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4051" w:rsidRDefault="00074051" w:rsidP="0087778F">
      <w:pPr>
        <w:ind w:left="284"/>
        <w:rPr>
          <w:rFonts w:ascii="Arial" w:hAnsi="Arial" w:cs="Arial"/>
          <w:color w:val="FF0000"/>
          <w:sz w:val="22"/>
          <w:szCs w:val="22"/>
        </w:rPr>
      </w:pPr>
    </w:p>
    <w:p w:rsidR="00530690" w:rsidRPr="00EF3A4E" w:rsidRDefault="00F43454" w:rsidP="0087778F">
      <w:pPr>
        <w:ind w:left="284"/>
        <w:rPr>
          <w:rFonts w:ascii="Arial" w:hAnsi="Arial" w:cs="Arial"/>
          <w:color w:val="FF0000"/>
          <w:sz w:val="22"/>
          <w:szCs w:val="22"/>
        </w:rPr>
      </w:pPr>
      <w:r w:rsidRPr="00EF3A4E">
        <w:rPr>
          <w:b/>
          <w:bCs/>
          <w:i/>
          <w:iCs/>
          <w:noProof/>
          <w:color w:val="FF0000"/>
          <w:sz w:val="22"/>
          <w:szCs w:val="22"/>
        </w:rPr>
        <w:drawing>
          <wp:inline distT="0" distB="0" distL="0" distR="0" wp14:anchorId="2572D8BC" wp14:editId="41F16004">
            <wp:extent cx="1009650" cy="59055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9650" cy="590550"/>
                    </a:xfrm>
                    <a:prstGeom prst="rect">
                      <a:avLst/>
                    </a:prstGeom>
                    <a:noFill/>
                    <a:ln>
                      <a:noFill/>
                    </a:ln>
                  </pic:spPr>
                </pic:pic>
              </a:graphicData>
            </a:graphic>
          </wp:inline>
        </w:drawing>
      </w:r>
    </w:p>
    <w:p w:rsidR="00530690" w:rsidRPr="00570C70" w:rsidRDefault="00530690" w:rsidP="003E7883">
      <w:pPr>
        <w:rPr>
          <w:rFonts w:ascii="Arial" w:hAnsi="Arial" w:cs="Arial"/>
          <w:sz w:val="22"/>
          <w:szCs w:val="22"/>
        </w:rPr>
      </w:pPr>
    </w:p>
    <w:p w:rsidR="00530690" w:rsidRDefault="00530690" w:rsidP="003E7883">
      <w:pPr>
        <w:rPr>
          <w:rFonts w:ascii="Arial" w:hAnsi="Arial" w:cs="Arial"/>
          <w:sz w:val="22"/>
          <w:szCs w:val="22"/>
        </w:rPr>
      </w:pPr>
    </w:p>
    <w:p w:rsidR="00DB1076" w:rsidRPr="00570C70" w:rsidRDefault="00DB1076" w:rsidP="003E7883">
      <w:pPr>
        <w:rPr>
          <w:rFonts w:ascii="Arial" w:hAnsi="Arial" w:cs="Arial"/>
          <w:sz w:val="22"/>
          <w:szCs w:val="22"/>
        </w:rPr>
      </w:pPr>
    </w:p>
    <w:p w:rsidR="00530690" w:rsidRPr="00570C70" w:rsidRDefault="00530690" w:rsidP="003E7883">
      <w:pPr>
        <w:rPr>
          <w:rFonts w:ascii="Arial" w:hAnsi="Arial" w:cs="Arial"/>
          <w:sz w:val="22"/>
          <w:szCs w:val="22"/>
        </w:rPr>
      </w:pPr>
    </w:p>
    <w:p w:rsidR="00530690" w:rsidRPr="00570C70" w:rsidRDefault="00530690" w:rsidP="003E7883">
      <w:pPr>
        <w:pStyle w:val="Titre"/>
        <w:jc w:val="left"/>
        <w:rPr>
          <w:rFonts w:cs="Arial"/>
          <w:sz w:val="22"/>
          <w:szCs w:val="22"/>
        </w:rPr>
      </w:pPr>
    </w:p>
    <w:p w:rsidR="00D04732" w:rsidRDefault="00D04732" w:rsidP="003E7883">
      <w:pPr>
        <w:pStyle w:val="Titre"/>
        <w:jc w:val="left"/>
        <w:rPr>
          <w:rFonts w:cs="Arial"/>
          <w:sz w:val="22"/>
          <w:szCs w:val="22"/>
        </w:rPr>
      </w:pPr>
    </w:p>
    <w:p w:rsidR="00DB1076" w:rsidRPr="00570C70" w:rsidRDefault="00DB1076" w:rsidP="003E7883">
      <w:pPr>
        <w:pStyle w:val="Titre"/>
        <w:jc w:val="left"/>
        <w:rPr>
          <w:rFonts w:cs="Arial"/>
          <w:sz w:val="22"/>
          <w:szCs w:val="22"/>
        </w:rPr>
      </w:pPr>
    </w:p>
    <w:p w:rsidR="00D04732" w:rsidRPr="00570C70" w:rsidRDefault="00D04732" w:rsidP="003E7883">
      <w:pPr>
        <w:pStyle w:val="Titre"/>
        <w:rPr>
          <w:rFonts w:cs="Arial"/>
          <w:sz w:val="22"/>
          <w:szCs w:val="22"/>
        </w:rPr>
      </w:pPr>
    </w:p>
    <w:p w:rsidR="00734186" w:rsidRPr="00570C70" w:rsidRDefault="00734186" w:rsidP="00734186">
      <w:pPr>
        <w:pStyle w:val="Titre"/>
        <w:spacing w:line="240" w:lineRule="auto"/>
        <w:rPr>
          <w:rFonts w:cs="Arial"/>
          <w:smallCaps/>
          <w:sz w:val="22"/>
          <w:szCs w:val="22"/>
        </w:rPr>
      </w:pPr>
      <w:bookmarkStart w:id="0" w:name="_Toc273534239"/>
      <w:bookmarkStart w:id="1" w:name="_Toc273598562"/>
      <w:bookmarkStart w:id="2" w:name="_Toc273631496"/>
      <w:bookmarkStart w:id="3" w:name="_Toc273687456"/>
      <w:bookmarkStart w:id="4" w:name="_Toc273687481"/>
      <w:r w:rsidRPr="00570C70">
        <w:rPr>
          <w:rFonts w:cs="Arial"/>
          <w:smallCaps/>
          <w:sz w:val="22"/>
          <w:szCs w:val="22"/>
        </w:rPr>
        <w:t xml:space="preserve">CAISSE PRIMAIRE D'ASSURANCE MALADIE </w:t>
      </w:r>
      <w:bookmarkEnd w:id="0"/>
      <w:bookmarkEnd w:id="1"/>
      <w:bookmarkEnd w:id="2"/>
      <w:bookmarkEnd w:id="3"/>
      <w:bookmarkEnd w:id="4"/>
      <w:r w:rsidRPr="00570C70">
        <w:rPr>
          <w:rFonts w:cs="Arial"/>
          <w:smallCaps/>
          <w:sz w:val="22"/>
          <w:szCs w:val="22"/>
        </w:rPr>
        <w:t>DE L’ESSONNE</w:t>
      </w:r>
    </w:p>
    <w:p w:rsidR="00734186" w:rsidRPr="00570C70" w:rsidRDefault="00734186" w:rsidP="00734186">
      <w:pPr>
        <w:suppressAutoHyphens/>
        <w:jc w:val="center"/>
        <w:rPr>
          <w:rFonts w:ascii="Arial" w:hAnsi="Arial" w:cs="Arial"/>
          <w:b/>
          <w:smallCaps/>
          <w:sz w:val="22"/>
          <w:szCs w:val="22"/>
        </w:rPr>
      </w:pPr>
      <w:r w:rsidRPr="00570C70">
        <w:rPr>
          <w:rFonts w:ascii="Arial" w:hAnsi="Arial" w:cs="Arial"/>
          <w:b/>
          <w:smallCaps/>
          <w:sz w:val="22"/>
          <w:szCs w:val="22"/>
        </w:rPr>
        <w:t>DIRECTION DE LA LOGISTIQUE</w:t>
      </w:r>
    </w:p>
    <w:p w:rsidR="00734186" w:rsidRPr="00570C70" w:rsidRDefault="00734186" w:rsidP="00734186">
      <w:pPr>
        <w:tabs>
          <w:tab w:val="center" w:pos="4677"/>
          <w:tab w:val="left" w:pos="7920"/>
        </w:tabs>
        <w:suppressAutoHyphens/>
        <w:jc w:val="center"/>
        <w:rPr>
          <w:rFonts w:ascii="Arial" w:hAnsi="Arial" w:cs="Arial"/>
          <w:b/>
          <w:smallCaps/>
          <w:sz w:val="22"/>
          <w:szCs w:val="22"/>
        </w:rPr>
      </w:pPr>
      <w:r w:rsidRPr="00570C70">
        <w:rPr>
          <w:rFonts w:ascii="Arial" w:hAnsi="Arial" w:cs="Arial"/>
          <w:b/>
          <w:smallCaps/>
          <w:sz w:val="22"/>
          <w:szCs w:val="22"/>
        </w:rPr>
        <w:t>2 rue Ambroise Croizat</w:t>
      </w:r>
    </w:p>
    <w:p w:rsidR="00734186" w:rsidRPr="00570C70" w:rsidRDefault="00734186" w:rsidP="00734186">
      <w:pPr>
        <w:suppressAutoHyphens/>
        <w:jc w:val="center"/>
        <w:rPr>
          <w:rFonts w:ascii="Arial" w:hAnsi="Arial" w:cs="Arial"/>
          <w:b/>
          <w:smallCaps/>
          <w:sz w:val="22"/>
          <w:szCs w:val="22"/>
        </w:rPr>
      </w:pPr>
      <w:r w:rsidRPr="00570C70">
        <w:rPr>
          <w:rFonts w:ascii="Arial" w:hAnsi="Arial" w:cs="Arial"/>
          <w:b/>
          <w:smallCaps/>
          <w:sz w:val="22"/>
          <w:szCs w:val="22"/>
        </w:rPr>
        <w:t>91039 EVRY CEDEX</w:t>
      </w:r>
    </w:p>
    <w:p w:rsidR="00530690" w:rsidRPr="00570C70" w:rsidRDefault="00530690" w:rsidP="003E7883">
      <w:pPr>
        <w:suppressAutoHyphens/>
        <w:rPr>
          <w:rFonts w:ascii="Arial" w:hAnsi="Arial" w:cs="Arial"/>
          <w:b/>
          <w:sz w:val="22"/>
          <w:szCs w:val="22"/>
        </w:rPr>
      </w:pPr>
    </w:p>
    <w:p w:rsidR="00530690" w:rsidRPr="00570C70" w:rsidRDefault="00530690" w:rsidP="003E7883">
      <w:pPr>
        <w:suppressAutoHyphens/>
        <w:rPr>
          <w:rFonts w:ascii="Arial" w:hAnsi="Arial" w:cs="Arial"/>
          <w:b/>
          <w:sz w:val="22"/>
          <w:szCs w:val="22"/>
        </w:rPr>
      </w:pPr>
    </w:p>
    <w:p w:rsidR="003135D9" w:rsidRPr="00570C70" w:rsidRDefault="003135D9" w:rsidP="003E7883">
      <w:pPr>
        <w:suppressAutoHyphens/>
        <w:rPr>
          <w:rFonts w:ascii="Arial" w:hAnsi="Arial" w:cs="Arial"/>
          <w:b/>
          <w:sz w:val="22"/>
          <w:szCs w:val="22"/>
        </w:rPr>
      </w:pPr>
    </w:p>
    <w:p w:rsidR="003135D9" w:rsidRDefault="003135D9" w:rsidP="003E7883">
      <w:pPr>
        <w:suppressAutoHyphens/>
        <w:rPr>
          <w:rFonts w:ascii="Arial" w:hAnsi="Arial" w:cs="Arial"/>
          <w:b/>
          <w:sz w:val="22"/>
          <w:szCs w:val="22"/>
        </w:rPr>
      </w:pPr>
    </w:p>
    <w:p w:rsidR="00DB1076" w:rsidRDefault="00DB1076" w:rsidP="003E7883">
      <w:pPr>
        <w:suppressAutoHyphens/>
        <w:rPr>
          <w:rFonts w:ascii="Arial" w:hAnsi="Arial" w:cs="Arial"/>
          <w:b/>
          <w:sz w:val="22"/>
          <w:szCs w:val="22"/>
        </w:rPr>
      </w:pPr>
    </w:p>
    <w:p w:rsidR="00DB1076" w:rsidRDefault="00DB1076" w:rsidP="003E7883">
      <w:pPr>
        <w:suppressAutoHyphens/>
        <w:rPr>
          <w:rFonts w:ascii="Arial" w:hAnsi="Arial" w:cs="Arial"/>
          <w:b/>
          <w:sz w:val="22"/>
          <w:szCs w:val="22"/>
        </w:rPr>
      </w:pPr>
    </w:p>
    <w:p w:rsidR="00DB1076" w:rsidRDefault="00DB1076" w:rsidP="003E7883">
      <w:pPr>
        <w:suppressAutoHyphens/>
        <w:rPr>
          <w:rFonts w:ascii="Arial" w:hAnsi="Arial" w:cs="Arial"/>
          <w:b/>
          <w:sz w:val="22"/>
          <w:szCs w:val="22"/>
        </w:rPr>
      </w:pPr>
    </w:p>
    <w:p w:rsidR="00DB1076" w:rsidRPr="00570C70" w:rsidRDefault="00DB1076" w:rsidP="003E7883">
      <w:pPr>
        <w:suppressAutoHyphens/>
        <w:rPr>
          <w:rFonts w:ascii="Arial" w:hAnsi="Arial" w:cs="Arial"/>
          <w:b/>
          <w:sz w:val="22"/>
          <w:szCs w:val="22"/>
        </w:rPr>
      </w:pPr>
    </w:p>
    <w:p w:rsidR="0039147D" w:rsidRPr="00570C70" w:rsidRDefault="0039147D" w:rsidP="003E7883">
      <w:pPr>
        <w:suppressAutoHyphens/>
        <w:rPr>
          <w:rFonts w:ascii="Arial" w:hAnsi="Arial" w:cs="Arial"/>
          <w:b/>
          <w:sz w:val="22"/>
          <w:szCs w:val="22"/>
        </w:rPr>
      </w:pPr>
    </w:p>
    <w:p w:rsidR="00570C70" w:rsidRDefault="00570C70" w:rsidP="00570C70">
      <w:pPr>
        <w:pBdr>
          <w:top w:val="single" w:sz="4" w:space="1" w:color="auto"/>
          <w:left w:val="single" w:sz="4" w:space="4" w:color="auto"/>
          <w:bottom w:val="single" w:sz="4" w:space="11" w:color="auto"/>
          <w:right w:val="single" w:sz="4" w:space="4" w:color="auto"/>
        </w:pBdr>
        <w:suppressAutoHyphens/>
        <w:jc w:val="center"/>
        <w:rPr>
          <w:rFonts w:ascii="Arial" w:hAnsi="Arial" w:cs="Arial"/>
          <w:b/>
          <w:color w:val="548DD4"/>
          <w:sz w:val="22"/>
          <w:szCs w:val="22"/>
        </w:rPr>
      </w:pPr>
    </w:p>
    <w:p w:rsidR="00570C70" w:rsidRPr="006A4D6D" w:rsidRDefault="008C08DB" w:rsidP="00570C70">
      <w:pPr>
        <w:pBdr>
          <w:top w:val="single" w:sz="4" w:space="1" w:color="auto"/>
          <w:left w:val="single" w:sz="4" w:space="4" w:color="auto"/>
          <w:bottom w:val="single" w:sz="4" w:space="11" w:color="auto"/>
          <w:right w:val="single" w:sz="4" w:space="4" w:color="auto"/>
        </w:pBdr>
        <w:suppressAutoHyphens/>
        <w:jc w:val="center"/>
        <w:rPr>
          <w:rFonts w:ascii="Arial" w:hAnsi="Arial" w:cs="Arial"/>
          <w:b/>
          <w:color w:val="0070C0"/>
          <w:sz w:val="22"/>
          <w:szCs w:val="22"/>
        </w:rPr>
      </w:pPr>
      <w:r>
        <w:rPr>
          <w:rFonts w:ascii="Arial" w:hAnsi="Arial" w:cs="Arial"/>
          <w:b/>
          <w:color w:val="0070C0"/>
          <w:sz w:val="22"/>
          <w:szCs w:val="22"/>
        </w:rPr>
        <w:t xml:space="preserve">MARCHÉ </w:t>
      </w:r>
      <w:r w:rsidR="006A4D6D" w:rsidRPr="006A4D6D">
        <w:rPr>
          <w:rFonts w:ascii="Arial" w:hAnsi="Arial" w:cs="Arial"/>
          <w:b/>
          <w:color w:val="0070C0"/>
          <w:sz w:val="22"/>
          <w:szCs w:val="22"/>
        </w:rPr>
        <w:t xml:space="preserve">DE TRAVAUX DE REMPLACEMENT DES </w:t>
      </w:r>
      <w:r w:rsidR="00E81AA7">
        <w:rPr>
          <w:rFonts w:ascii="Arial" w:hAnsi="Arial" w:cs="Arial"/>
          <w:b/>
          <w:color w:val="0070C0"/>
          <w:sz w:val="22"/>
          <w:szCs w:val="22"/>
        </w:rPr>
        <w:t>MENUISERIES EXTÉRIEURES</w:t>
      </w:r>
      <w:r w:rsidR="006A4D6D" w:rsidRPr="006A4D6D">
        <w:rPr>
          <w:rFonts w:ascii="Arial" w:hAnsi="Arial" w:cs="Arial"/>
          <w:b/>
          <w:color w:val="0070C0"/>
          <w:sz w:val="22"/>
          <w:szCs w:val="22"/>
        </w:rPr>
        <w:t xml:space="preserve">, STORES ET MURS-RIDEAUX DU SIÈGE DE LA </w:t>
      </w:r>
      <w:r>
        <w:rPr>
          <w:rFonts w:ascii="Arial" w:hAnsi="Arial" w:cs="Arial"/>
          <w:b/>
          <w:color w:val="0070C0"/>
          <w:sz w:val="22"/>
          <w:szCs w:val="22"/>
        </w:rPr>
        <w:t>CAISSE PRIMAIRE D’ASSURANCE MALADIE</w:t>
      </w:r>
      <w:r w:rsidR="006A4D6D" w:rsidRPr="006A4D6D">
        <w:rPr>
          <w:rFonts w:ascii="Arial" w:hAnsi="Arial" w:cs="Arial"/>
          <w:b/>
          <w:color w:val="0070C0"/>
          <w:sz w:val="22"/>
          <w:szCs w:val="22"/>
        </w:rPr>
        <w:t xml:space="preserve"> DE L’ESSONNE</w:t>
      </w:r>
    </w:p>
    <w:p w:rsidR="00530690" w:rsidRPr="00570C70" w:rsidRDefault="00530690" w:rsidP="003E7883">
      <w:pPr>
        <w:suppressAutoHyphens/>
        <w:rPr>
          <w:rFonts w:ascii="Arial" w:hAnsi="Arial" w:cs="Arial"/>
          <w:b/>
          <w:sz w:val="22"/>
          <w:szCs w:val="22"/>
        </w:rPr>
      </w:pPr>
    </w:p>
    <w:p w:rsidR="003135D9" w:rsidRDefault="003135D9" w:rsidP="003E7883">
      <w:pPr>
        <w:suppressAutoHyphens/>
        <w:rPr>
          <w:rFonts w:ascii="Arial" w:hAnsi="Arial" w:cs="Arial"/>
          <w:b/>
          <w:sz w:val="22"/>
          <w:szCs w:val="22"/>
        </w:rPr>
      </w:pPr>
    </w:p>
    <w:p w:rsidR="00DB1076" w:rsidRDefault="00DB1076" w:rsidP="003E7883">
      <w:pPr>
        <w:suppressAutoHyphens/>
        <w:rPr>
          <w:rFonts w:ascii="Arial" w:hAnsi="Arial" w:cs="Arial"/>
          <w:b/>
          <w:sz w:val="22"/>
          <w:szCs w:val="22"/>
        </w:rPr>
      </w:pPr>
    </w:p>
    <w:p w:rsidR="0058656C" w:rsidRDefault="0058656C" w:rsidP="003E7883">
      <w:pPr>
        <w:suppressAutoHyphens/>
        <w:rPr>
          <w:rFonts w:ascii="Arial" w:hAnsi="Arial" w:cs="Arial"/>
          <w:b/>
          <w:sz w:val="22"/>
          <w:szCs w:val="22"/>
        </w:rPr>
      </w:pPr>
    </w:p>
    <w:p w:rsidR="0058656C" w:rsidRDefault="0058656C" w:rsidP="003E7883">
      <w:pPr>
        <w:suppressAutoHyphens/>
        <w:rPr>
          <w:rFonts w:ascii="Arial" w:hAnsi="Arial" w:cs="Arial"/>
          <w:b/>
          <w:sz w:val="22"/>
          <w:szCs w:val="22"/>
        </w:rPr>
      </w:pPr>
    </w:p>
    <w:p w:rsidR="0058656C" w:rsidRDefault="0058656C" w:rsidP="003E7883">
      <w:pPr>
        <w:suppressAutoHyphens/>
        <w:rPr>
          <w:rFonts w:ascii="Arial" w:hAnsi="Arial" w:cs="Arial"/>
          <w:b/>
          <w:sz w:val="22"/>
          <w:szCs w:val="22"/>
        </w:rPr>
      </w:pPr>
    </w:p>
    <w:p w:rsidR="0058656C" w:rsidRDefault="0058656C" w:rsidP="003E7883">
      <w:pPr>
        <w:suppressAutoHyphens/>
        <w:rPr>
          <w:rFonts w:ascii="Arial" w:hAnsi="Arial" w:cs="Arial"/>
          <w:b/>
          <w:sz w:val="22"/>
          <w:szCs w:val="22"/>
        </w:rPr>
      </w:pPr>
    </w:p>
    <w:p w:rsidR="0058656C" w:rsidRDefault="0058656C" w:rsidP="003E7883">
      <w:pPr>
        <w:suppressAutoHyphens/>
        <w:rPr>
          <w:rFonts w:ascii="Arial" w:hAnsi="Arial" w:cs="Arial"/>
          <w:b/>
          <w:sz w:val="22"/>
          <w:szCs w:val="22"/>
        </w:rPr>
      </w:pPr>
    </w:p>
    <w:p w:rsidR="0039147D" w:rsidRPr="00570C70" w:rsidRDefault="0039147D" w:rsidP="003E7883">
      <w:pPr>
        <w:suppressAutoHyphens/>
        <w:rPr>
          <w:rFonts w:ascii="Arial" w:hAnsi="Arial" w:cs="Arial"/>
          <w:b/>
          <w:sz w:val="22"/>
          <w:szCs w:val="22"/>
        </w:rPr>
      </w:pPr>
    </w:p>
    <w:p w:rsidR="00530690" w:rsidRPr="00570C70" w:rsidRDefault="00530690" w:rsidP="003E7883">
      <w:pPr>
        <w:suppressAutoHyphens/>
        <w:rPr>
          <w:rFonts w:ascii="Arial" w:hAnsi="Arial" w:cs="Arial"/>
          <w:b/>
          <w:sz w:val="22"/>
          <w:szCs w:val="22"/>
        </w:rPr>
      </w:pPr>
    </w:p>
    <w:p w:rsidR="002B5F52" w:rsidRPr="00570C70" w:rsidRDefault="002B5F52" w:rsidP="002B5F52">
      <w:pPr>
        <w:suppressAutoHyphens/>
        <w:jc w:val="center"/>
        <w:rPr>
          <w:rFonts w:ascii="Arial" w:hAnsi="Arial" w:cs="Arial"/>
          <w:b/>
          <w:sz w:val="22"/>
          <w:szCs w:val="22"/>
        </w:rPr>
      </w:pPr>
      <w:r w:rsidRPr="00570C70">
        <w:rPr>
          <w:rFonts w:ascii="Arial" w:hAnsi="Arial" w:cs="Arial"/>
          <w:b/>
          <w:sz w:val="22"/>
          <w:szCs w:val="22"/>
        </w:rPr>
        <w:t>ACTE D’ENGAGEMENT</w:t>
      </w:r>
    </w:p>
    <w:p w:rsidR="002B5F52" w:rsidRPr="00570C70" w:rsidRDefault="006039AD" w:rsidP="002B5F52">
      <w:pPr>
        <w:suppressAutoHyphens/>
        <w:jc w:val="center"/>
        <w:rPr>
          <w:rFonts w:ascii="Arial" w:hAnsi="Arial" w:cs="Arial"/>
          <w:b/>
          <w:sz w:val="22"/>
          <w:szCs w:val="22"/>
        </w:rPr>
      </w:pPr>
      <w:r>
        <w:rPr>
          <w:rFonts w:ascii="Arial" w:hAnsi="Arial" w:cs="Arial"/>
          <w:b/>
          <w:sz w:val="22"/>
          <w:szCs w:val="22"/>
        </w:rPr>
        <w:t>MARCHÉ</w:t>
      </w:r>
      <w:r w:rsidR="00570C70" w:rsidRPr="00570C70">
        <w:rPr>
          <w:rFonts w:ascii="Arial" w:hAnsi="Arial" w:cs="Arial"/>
          <w:b/>
          <w:sz w:val="22"/>
          <w:szCs w:val="22"/>
        </w:rPr>
        <w:t xml:space="preserve"> </w:t>
      </w:r>
      <w:r w:rsidR="00F31BB4">
        <w:rPr>
          <w:rFonts w:ascii="Arial" w:hAnsi="Arial" w:cs="Arial"/>
          <w:b/>
          <w:sz w:val="22"/>
          <w:szCs w:val="22"/>
        </w:rPr>
        <w:t>121</w:t>
      </w:r>
      <w:r w:rsidR="00570C70" w:rsidRPr="00570C70">
        <w:rPr>
          <w:rFonts w:ascii="Arial" w:hAnsi="Arial" w:cs="Arial"/>
          <w:b/>
          <w:sz w:val="22"/>
          <w:szCs w:val="22"/>
        </w:rPr>
        <w:t>/</w:t>
      </w:r>
      <w:r w:rsidR="00F31BB4">
        <w:rPr>
          <w:rFonts w:ascii="Arial" w:hAnsi="Arial" w:cs="Arial"/>
          <w:b/>
          <w:sz w:val="22"/>
          <w:szCs w:val="22"/>
        </w:rPr>
        <w:t>25</w:t>
      </w:r>
      <w:r w:rsidR="00570C70" w:rsidRPr="00570C70">
        <w:rPr>
          <w:rFonts w:ascii="Arial" w:hAnsi="Arial" w:cs="Arial"/>
          <w:b/>
          <w:sz w:val="22"/>
          <w:szCs w:val="22"/>
        </w:rPr>
        <w:t>/0</w:t>
      </w:r>
      <w:r w:rsidR="00F31BB4">
        <w:rPr>
          <w:rFonts w:ascii="Arial" w:hAnsi="Arial" w:cs="Arial"/>
          <w:b/>
          <w:sz w:val="22"/>
          <w:szCs w:val="22"/>
        </w:rPr>
        <w:t>3</w:t>
      </w:r>
    </w:p>
    <w:p w:rsidR="00530690" w:rsidRPr="00570C70" w:rsidRDefault="00530690" w:rsidP="003E7883">
      <w:pPr>
        <w:suppressAutoHyphens/>
        <w:rPr>
          <w:rFonts w:ascii="Arial" w:hAnsi="Arial" w:cs="Arial"/>
          <w:b/>
          <w:sz w:val="22"/>
          <w:szCs w:val="22"/>
        </w:rPr>
      </w:pPr>
    </w:p>
    <w:p w:rsidR="0058656C" w:rsidRPr="00570C70" w:rsidRDefault="0058656C" w:rsidP="003E7883">
      <w:pPr>
        <w:ind w:left="284" w:hanging="284"/>
        <w:jc w:val="center"/>
        <w:rPr>
          <w:rFonts w:ascii="Arial" w:hAnsi="Arial" w:cs="Arial"/>
          <w:b/>
          <w:sz w:val="22"/>
          <w:szCs w:val="22"/>
        </w:rPr>
      </w:pPr>
    </w:p>
    <w:p w:rsidR="00530690" w:rsidRDefault="00530690" w:rsidP="003E7883">
      <w:pPr>
        <w:ind w:left="284" w:hanging="284"/>
        <w:jc w:val="center"/>
        <w:rPr>
          <w:rFonts w:ascii="Arial" w:hAnsi="Arial" w:cs="Arial"/>
          <w:b/>
          <w:sz w:val="22"/>
          <w:szCs w:val="22"/>
        </w:rPr>
      </w:pPr>
    </w:p>
    <w:p w:rsidR="0058656C" w:rsidRDefault="0058656C" w:rsidP="003E7883">
      <w:pPr>
        <w:ind w:left="284" w:hanging="284"/>
        <w:jc w:val="center"/>
        <w:rPr>
          <w:rFonts w:ascii="Arial" w:hAnsi="Arial" w:cs="Arial"/>
          <w:b/>
          <w:sz w:val="22"/>
          <w:szCs w:val="22"/>
        </w:rPr>
      </w:pPr>
    </w:p>
    <w:p w:rsidR="0058656C" w:rsidRDefault="0058656C" w:rsidP="003E7883">
      <w:pPr>
        <w:ind w:left="284" w:hanging="284"/>
        <w:jc w:val="center"/>
        <w:rPr>
          <w:rFonts w:ascii="Arial" w:hAnsi="Arial" w:cs="Arial"/>
          <w:b/>
          <w:sz w:val="22"/>
          <w:szCs w:val="22"/>
        </w:rPr>
      </w:pPr>
    </w:p>
    <w:p w:rsidR="0058656C" w:rsidRDefault="0058656C" w:rsidP="003E7883">
      <w:pPr>
        <w:ind w:left="284" w:hanging="284"/>
        <w:jc w:val="center"/>
        <w:rPr>
          <w:rFonts w:ascii="Arial" w:hAnsi="Arial" w:cs="Arial"/>
          <w:b/>
          <w:sz w:val="22"/>
          <w:szCs w:val="22"/>
        </w:rPr>
      </w:pPr>
    </w:p>
    <w:p w:rsidR="00DB1076" w:rsidRDefault="00DB1076" w:rsidP="003E7883">
      <w:pPr>
        <w:ind w:left="284" w:hanging="284"/>
        <w:jc w:val="center"/>
        <w:rPr>
          <w:rFonts w:ascii="Arial" w:hAnsi="Arial" w:cs="Arial"/>
          <w:b/>
          <w:sz w:val="22"/>
          <w:szCs w:val="22"/>
        </w:rPr>
      </w:pPr>
    </w:p>
    <w:p w:rsidR="0058656C" w:rsidRDefault="0058656C" w:rsidP="003E7883">
      <w:pPr>
        <w:ind w:left="284" w:hanging="284"/>
        <w:jc w:val="center"/>
        <w:rPr>
          <w:rFonts w:ascii="Arial" w:hAnsi="Arial" w:cs="Arial"/>
          <w:b/>
          <w:sz w:val="22"/>
          <w:szCs w:val="22"/>
        </w:rPr>
      </w:pPr>
    </w:p>
    <w:p w:rsidR="0058656C" w:rsidRDefault="0058656C" w:rsidP="003E7883">
      <w:pPr>
        <w:ind w:left="284" w:hanging="284"/>
        <w:jc w:val="center"/>
        <w:rPr>
          <w:rFonts w:ascii="Arial" w:hAnsi="Arial" w:cs="Arial"/>
          <w:b/>
          <w:sz w:val="22"/>
          <w:szCs w:val="22"/>
        </w:rPr>
      </w:pPr>
    </w:p>
    <w:p w:rsidR="0058656C" w:rsidRPr="00570C70" w:rsidRDefault="0058656C" w:rsidP="003E7883">
      <w:pPr>
        <w:ind w:left="284" w:hanging="284"/>
        <w:jc w:val="center"/>
        <w:rPr>
          <w:rFonts w:ascii="Arial" w:hAnsi="Arial" w:cs="Arial"/>
          <w:b/>
          <w:sz w:val="22"/>
          <w:szCs w:val="22"/>
        </w:rPr>
      </w:pPr>
    </w:p>
    <w:p w:rsidR="00530690" w:rsidRPr="00570C70" w:rsidRDefault="00530690" w:rsidP="003E7883">
      <w:pPr>
        <w:ind w:left="284" w:hanging="284"/>
        <w:jc w:val="center"/>
        <w:rPr>
          <w:rFonts w:ascii="Arial" w:hAnsi="Arial" w:cs="Arial"/>
          <w:b/>
          <w:sz w:val="22"/>
          <w:szCs w:val="22"/>
        </w:rPr>
      </w:pPr>
    </w:p>
    <w:p w:rsidR="00A9667E" w:rsidRPr="00570C70" w:rsidRDefault="00A9667E" w:rsidP="00A9667E">
      <w:pPr>
        <w:jc w:val="center"/>
        <w:rPr>
          <w:rFonts w:ascii="Arial" w:hAnsi="Arial" w:cs="Arial"/>
        </w:rPr>
      </w:pPr>
      <w:r w:rsidRPr="00570C70">
        <w:rPr>
          <w:rFonts w:ascii="Arial" w:hAnsi="Arial" w:cs="Arial"/>
        </w:rPr>
        <w:t>ÉTABLI EN APPLICATION DE L'AR</w:t>
      </w:r>
      <w:r w:rsidR="002B5F52" w:rsidRPr="00570C70">
        <w:rPr>
          <w:rFonts w:ascii="Arial" w:hAnsi="Arial" w:cs="Arial"/>
        </w:rPr>
        <w:t>TICLE L.124-4 DU CODE DE LA S</w:t>
      </w:r>
      <w:r w:rsidRPr="00570C70">
        <w:rPr>
          <w:rFonts w:ascii="Arial" w:hAnsi="Arial" w:cs="Arial"/>
        </w:rPr>
        <w:t>ÉCURITÉ SOCIALE</w:t>
      </w:r>
      <w:r w:rsidR="002B5F52" w:rsidRPr="00570C70">
        <w:rPr>
          <w:rFonts w:ascii="Arial" w:hAnsi="Arial" w:cs="Arial"/>
        </w:rPr>
        <w:t xml:space="preserve"> ET DU CODE DE LA COMMANDE PUBLIQUE</w:t>
      </w:r>
    </w:p>
    <w:p w:rsidR="00530690" w:rsidRPr="00570C70" w:rsidRDefault="00530690" w:rsidP="003E7883">
      <w:pPr>
        <w:ind w:left="993" w:hanging="993"/>
        <w:jc w:val="center"/>
        <w:rPr>
          <w:rFonts w:ascii="Arial" w:hAnsi="Arial" w:cs="Arial"/>
          <w:sz w:val="22"/>
          <w:szCs w:val="22"/>
        </w:rPr>
      </w:pPr>
    </w:p>
    <w:p w:rsidR="00530690" w:rsidRPr="00570C70" w:rsidRDefault="00530690" w:rsidP="003E7883">
      <w:pPr>
        <w:rPr>
          <w:rFonts w:ascii="Arial" w:hAnsi="Arial" w:cs="Arial"/>
          <w:sz w:val="22"/>
          <w:szCs w:val="22"/>
        </w:rPr>
      </w:pPr>
    </w:p>
    <w:p w:rsidR="00530690" w:rsidRPr="00570C70" w:rsidRDefault="00530690" w:rsidP="003E7883">
      <w:pPr>
        <w:ind w:left="284" w:hanging="284"/>
        <w:jc w:val="center"/>
        <w:rPr>
          <w:rFonts w:ascii="Arial" w:hAnsi="Arial" w:cs="Arial"/>
          <w:b/>
          <w:sz w:val="22"/>
          <w:szCs w:val="22"/>
        </w:rPr>
      </w:pPr>
    </w:p>
    <w:p w:rsidR="00530690" w:rsidRPr="00570C70" w:rsidRDefault="00530690" w:rsidP="003E7883">
      <w:pPr>
        <w:ind w:left="284" w:hanging="284"/>
        <w:jc w:val="center"/>
        <w:rPr>
          <w:rFonts w:ascii="Arial" w:hAnsi="Arial" w:cs="Arial"/>
          <w:b/>
          <w:sz w:val="22"/>
          <w:szCs w:val="22"/>
        </w:rPr>
      </w:pPr>
    </w:p>
    <w:p w:rsidR="00530690" w:rsidRPr="00570C70" w:rsidRDefault="00530690" w:rsidP="003E7883">
      <w:pPr>
        <w:rPr>
          <w:rFonts w:ascii="Arial" w:hAnsi="Arial" w:cs="Arial"/>
          <w:b/>
          <w:sz w:val="22"/>
          <w:szCs w:val="22"/>
        </w:rPr>
      </w:pPr>
    </w:p>
    <w:p w:rsidR="00530690" w:rsidRPr="00EF3A4E" w:rsidRDefault="00530690" w:rsidP="003E7883">
      <w:pPr>
        <w:jc w:val="center"/>
        <w:rPr>
          <w:rFonts w:ascii="Arial" w:hAnsi="Arial" w:cs="Arial"/>
          <w:b/>
          <w:bCs/>
          <w:color w:val="FF0000"/>
          <w:sz w:val="22"/>
          <w:szCs w:val="22"/>
        </w:rPr>
      </w:pPr>
    </w:p>
    <w:p w:rsidR="002D6D75" w:rsidRPr="00797B53" w:rsidRDefault="002D6D75" w:rsidP="002D6D75">
      <w:pPr>
        <w:ind w:left="567" w:right="567"/>
        <w:jc w:val="both"/>
        <w:rPr>
          <w:rFonts w:ascii="Arial" w:hAnsi="Arial" w:cs="Arial"/>
          <w:sz w:val="36"/>
          <w:szCs w:val="36"/>
        </w:rPr>
      </w:pPr>
      <w:r w:rsidRPr="00797B53">
        <w:rPr>
          <w:rFonts w:ascii="Arial" w:hAnsi="Arial" w:cs="Arial"/>
          <w:sz w:val="36"/>
          <w:szCs w:val="36"/>
        </w:rPr>
        <w:t>SOMMAIRE</w:t>
      </w:r>
    </w:p>
    <w:p w:rsidR="002D6D75" w:rsidRPr="00797B53" w:rsidRDefault="002D6D75" w:rsidP="002D6D75">
      <w:pPr>
        <w:suppressAutoHyphens/>
        <w:ind w:left="567" w:right="567"/>
        <w:jc w:val="both"/>
        <w:rPr>
          <w:rFonts w:ascii="Arial" w:hAnsi="Arial"/>
          <w:sz w:val="16"/>
          <w:szCs w:val="16"/>
        </w:rPr>
      </w:pPr>
    </w:p>
    <w:p w:rsidR="002D6D75" w:rsidRPr="00797B53" w:rsidRDefault="002D6D75" w:rsidP="002D6D75">
      <w:pPr>
        <w:suppressAutoHyphens/>
        <w:ind w:left="567" w:right="567"/>
        <w:jc w:val="both"/>
        <w:rPr>
          <w:rFonts w:ascii="Arial" w:hAnsi="Arial"/>
          <w:sz w:val="16"/>
          <w:szCs w:val="16"/>
        </w:rPr>
      </w:pPr>
    </w:p>
    <w:p w:rsidR="002D6D75" w:rsidRPr="00797B53" w:rsidRDefault="002D6D75" w:rsidP="002D6D75">
      <w:pPr>
        <w:suppressAutoHyphens/>
        <w:ind w:left="567" w:right="567"/>
        <w:jc w:val="both"/>
        <w:rPr>
          <w:rFonts w:ascii="Arial" w:hAnsi="Arial"/>
          <w:sz w:val="16"/>
          <w:szCs w:val="16"/>
        </w:rPr>
      </w:pPr>
    </w:p>
    <w:p w:rsidR="002D6D75" w:rsidRPr="00797B53" w:rsidRDefault="002D6D75" w:rsidP="002D6D75">
      <w:pPr>
        <w:suppressAutoHyphens/>
        <w:ind w:left="567" w:right="567"/>
        <w:jc w:val="both"/>
        <w:rPr>
          <w:rFonts w:ascii="Arial" w:hAnsi="Arial"/>
          <w:sz w:val="16"/>
          <w:szCs w:val="16"/>
        </w:rPr>
      </w:pPr>
    </w:p>
    <w:p w:rsidR="002D6D75" w:rsidRPr="00797B53" w:rsidRDefault="002D6D75" w:rsidP="002D6D75">
      <w:pPr>
        <w:suppressAutoHyphens/>
        <w:ind w:left="567" w:right="567"/>
        <w:jc w:val="both"/>
        <w:rPr>
          <w:rFonts w:ascii="Arial" w:hAnsi="Arial"/>
          <w:sz w:val="16"/>
          <w:szCs w:val="16"/>
        </w:rPr>
      </w:pPr>
    </w:p>
    <w:p w:rsidR="002D6D75" w:rsidRPr="00797B53" w:rsidRDefault="002D6D75" w:rsidP="002D6D75">
      <w:pPr>
        <w:suppressAutoHyphens/>
        <w:ind w:left="567" w:right="567"/>
        <w:jc w:val="both"/>
        <w:rPr>
          <w:rFonts w:ascii="Arial" w:hAnsi="Arial"/>
          <w:sz w:val="16"/>
          <w:szCs w:val="16"/>
        </w:rPr>
      </w:pPr>
    </w:p>
    <w:p w:rsidR="009B2339" w:rsidRDefault="002D6D75">
      <w:pPr>
        <w:pStyle w:val="TM1"/>
        <w:rPr>
          <w:rFonts w:asciiTheme="minorHAnsi" w:eastAsiaTheme="minorEastAsia" w:hAnsiTheme="minorHAnsi" w:cstheme="minorBidi"/>
          <w:b w:val="0"/>
          <w:bCs w:val="0"/>
          <w:caps w:val="0"/>
          <w:sz w:val="22"/>
          <w:szCs w:val="22"/>
        </w:rPr>
      </w:pPr>
      <w:r w:rsidRPr="00797B53">
        <w:rPr>
          <w:bCs w:val="0"/>
          <w:caps w:val="0"/>
          <w:sz w:val="22"/>
          <w:szCs w:val="22"/>
        </w:rPr>
        <w:fldChar w:fldCharType="begin"/>
      </w:r>
      <w:r w:rsidRPr="00797B53">
        <w:rPr>
          <w:bCs w:val="0"/>
          <w:caps w:val="0"/>
          <w:sz w:val="22"/>
          <w:szCs w:val="22"/>
        </w:rPr>
        <w:instrText xml:space="preserve"> TOC \o "1-1" \h \z \u </w:instrText>
      </w:r>
      <w:r w:rsidRPr="00797B53">
        <w:rPr>
          <w:bCs w:val="0"/>
          <w:caps w:val="0"/>
          <w:sz w:val="22"/>
          <w:szCs w:val="22"/>
        </w:rPr>
        <w:fldChar w:fldCharType="separate"/>
      </w:r>
      <w:hyperlink w:anchor="_Toc146287104"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1.</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OBJET</w:t>
        </w:r>
        <w:r w:rsidR="009B2339">
          <w:rPr>
            <w:webHidden/>
          </w:rPr>
          <w:tab/>
        </w:r>
        <w:r w:rsidR="009B2339">
          <w:rPr>
            <w:webHidden/>
          </w:rPr>
          <w:fldChar w:fldCharType="begin"/>
        </w:r>
        <w:r w:rsidR="009B2339">
          <w:rPr>
            <w:webHidden/>
          </w:rPr>
          <w:instrText xml:space="preserve"> PAGEREF _Toc146287104 \h </w:instrText>
        </w:r>
        <w:r w:rsidR="009B2339">
          <w:rPr>
            <w:webHidden/>
          </w:rPr>
        </w:r>
        <w:r w:rsidR="009B2339">
          <w:rPr>
            <w:webHidden/>
          </w:rPr>
          <w:fldChar w:fldCharType="separate"/>
        </w:r>
        <w:r w:rsidR="009B2339">
          <w:rPr>
            <w:webHidden/>
          </w:rPr>
          <w:t>3</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05"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2.</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DESCRIPTIF TECHNIQUE DU BESOIN</w:t>
        </w:r>
        <w:r w:rsidR="009B2339">
          <w:rPr>
            <w:webHidden/>
          </w:rPr>
          <w:tab/>
        </w:r>
        <w:r w:rsidR="009B2339">
          <w:rPr>
            <w:webHidden/>
          </w:rPr>
          <w:fldChar w:fldCharType="begin"/>
        </w:r>
        <w:r w:rsidR="009B2339">
          <w:rPr>
            <w:webHidden/>
          </w:rPr>
          <w:instrText xml:space="preserve"> PAGEREF _Toc146287105 \h </w:instrText>
        </w:r>
        <w:r w:rsidR="009B2339">
          <w:rPr>
            <w:webHidden/>
          </w:rPr>
        </w:r>
        <w:r w:rsidR="009B2339">
          <w:rPr>
            <w:webHidden/>
          </w:rPr>
          <w:fldChar w:fldCharType="separate"/>
        </w:r>
        <w:r w:rsidR="009B2339">
          <w:rPr>
            <w:webHidden/>
          </w:rPr>
          <w:t>3</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06"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3.</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PARTIES CONTRACTANTES</w:t>
        </w:r>
        <w:r w:rsidR="009B2339">
          <w:rPr>
            <w:webHidden/>
          </w:rPr>
          <w:tab/>
        </w:r>
        <w:r w:rsidR="009B2339">
          <w:rPr>
            <w:webHidden/>
          </w:rPr>
          <w:fldChar w:fldCharType="begin"/>
        </w:r>
        <w:r w:rsidR="009B2339">
          <w:rPr>
            <w:webHidden/>
          </w:rPr>
          <w:instrText xml:space="preserve"> PAGEREF _Toc146287106 \h </w:instrText>
        </w:r>
        <w:r w:rsidR="009B2339">
          <w:rPr>
            <w:webHidden/>
          </w:rPr>
        </w:r>
        <w:r w:rsidR="009B2339">
          <w:rPr>
            <w:webHidden/>
          </w:rPr>
          <w:fldChar w:fldCharType="separate"/>
        </w:r>
        <w:r w:rsidR="009B2339">
          <w:rPr>
            <w:webHidden/>
          </w:rPr>
          <w:t>27</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07"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4.</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TEXTES APPLICABLES</w:t>
        </w:r>
        <w:r w:rsidR="009B2339">
          <w:rPr>
            <w:webHidden/>
          </w:rPr>
          <w:tab/>
        </w:r>
        <w:r w:rsidR="009B2339">
          <w:rPr>
            <w:webHidden/>
          </w:rPr>
          <w:fldChar w:fldCharType="begin"/>
        </w:r>
        <w:r w:rsidR="009B2339">
          <w:rPr>
            <w:webHidden/>
          </w:rPr>
          <w:instrText xml:space="preserve"> PAGEREF _Toc146287107 \h </w:instrText>
        </w:r>
        <w:r w:rsidR="009B2339">
          <w:rPr>
            <w:webHidden/>
          </w:rPr>
        </w:r>
        <w:r w:rsidR="009B2339">
          <w:rPr>
            <w:webHidden/>
          </w:rPr>
          <w:fldChar w:fldCharType="separate"/>
        </w:r>
        <w:r w:rsidR="009B2339">
          <w:rPr>
            <w:webHidden/>
          </w:rPr>
          <w:t>29</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08"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5.</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FORME </w:t>
        </w:r>
        <w:r w:rsidR="00074DB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DU MARCHÉ</w:t>
        </w:r>
        <w:r w:rsidR="009B2339">
          <w:rPr>
            <w:webHidden/>
          </w:rPr>
          <w:tab/>
        </w:r>
        <w:r w:rsidR="009B2339">
          <w:rPr>
            <w:webHidden/>
          </w:rPr>
          <w:fldChar w:fldCharType="begin"/>
        </w:r>
        <w:r w:rsidR="009B2339">
          <w:rPr>
            <w:webHidden/>
          </w:rPr>
          <w:instrText xml:space="preserve"> PAGEREF _Toc146287108 \h </w:instrText>
        </w:r>
        <w:r w:rsidR="009B2339">
          <w:rPr>
            <w:webHidden/>
          </w:rPr>
        </w:r>
        <w:r w:rsidR="009B2339">
          <w:rPr>
            <w:webHidden/>
          </w:rPr>
          <w:fldChar w:fldCharType="separate"/>
        </w:r>
        <w:r w:rsidR="009B2339">
          <w:rPr>
            <w:webHidden/>
          </w:rPr>
          <w:t>31</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09"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6.</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DURÉE </w:t>
        </w:r>
        <w:r w:rsidR="00074DB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DU MARCHÉ</w:t>
        </w:r>
        <w:r w:rsidR="009B2339">
          <w:rPr>
            <w:webHidden/>
          </w:rPr>
          <w:tab/>
        </w:r>
        <w:r w:rsidR="009B2339">
          <w:rPr>
            <w:webHidden/>
          </w:rPr>
          <w:fldChar w:fldCharType="begin"/>
        </w:r>
        <w:r w:rsidR="009B2339">
          <w:rPr>
            <w:webHidden/>
          </w:rPr>
          <w:instrText xml:space="preserve"> PAGEREF _Toc146287109 \h </w:instrText>
        </w:r>
        <w:r w:rsidR="009B2339">
          <w:rPr>
            <w:webHidden/>
          </w:rPr>
        </w:r>
        <w:r w:rsidR="009B2339">
          <w:rPr>
            <w:webHidden/>
          </w:rPr>
          <w:fldChar w:fldCharType="separate"/>
        </w:r>
        <w:r w:rsidR="009B2339">
          <w:rPr>
            <w:webHidden/>
          </w:rPr>
          <w:t>32</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10"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7.</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PRIX </w:t>
        </w:r>
        <w:r w:rsidR="00074DB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DU MARCHÉ</w:t>
        </w:r>
        <w:r w:rsidR="009B2339">
          <w:rPr>
            <w:webHidden/>
          </w:rPr>
          <w:tab/>
        </w:r>
        <w:r w:rsidR="009B2339">
          <w:rPr>
            <w:webHidden/>
          </w:rPr>
          <w:fldChar w:fldCharType="begin"/>
        </w:r>
        <w:r w:rsidR="009B2339">
          <w:rPr>
            <w:webHidden/>
          </w:rPr>
          <w:instrText xml:space="preserve"> PAGEREF _Toc146287110 \h </w:instrText>
        </w:r>
        <w:r w:rsidR="009B2339">
          <w:rPr>
            <w:webHidden/>
          </w:rPr>
        </w:r>
        <w:r w:rsidR="009B2339">
          <w:rPr>
            <w:webHidden/>
          </w:rPr>
          <w:fldChar w:fldCharType="separate"/>
        </w:r>
        <w:r w:rsidR="009B2339">
          <w:rPr>
            <w:webHidden/>
          </w:rPr>
          <w:t>32</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11"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8.</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STIPULATIONS D’ORDRE GENERAL</w:t>
        </w:r>
        <w:r w:rsidR="009B2339">
          <w:rPr>
            <w:webHidden/>
          </w:rPr>
          <w:tab/>
        </w:r>
        <w:r w:rsidR="009B2339">
          <w:rPr>
            <w:webHidden/>
          </w:rPr>
          <w:fldChar w:fldCharType="begin"/>
        </w:r>
        <w:r w:rsidR="009B2339">
          <w:rPr>
            <w:webHidden/>
          </w:rPr>
          <w:instrText xml:space="preserve"> PAGEREF _Toc146287111 \h </w:instrText>
        </w:r>
        <w:r w:rsidR="009B2339">
          <w:rPr>
            <w:webHidden/>
          </w:rPr>
        </w:r>
        <w:r w:rsidR="009B2339">
          <w:rPr>
            <w:webHidden/>
          </w:rPr>
          <w:fldChar w:fldCharType="separate"/>
        </w:r>
        <w:r w:rsidR="009B2339">
          <w:rPr>
            <w:webHidden/>
          </w:rPr>
          <w:t>46</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12"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9.</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OBLIGATIONS DU MAÎTRE D’OUVRAGE</w:t>
        </w:r>
        <w:r w:rsidR="009B2339">
          <w:rPr>
            <w:webHidden/>
          </w:rPr>
          <w:tab/>
        </w:r>
        <w:r w:rsidR="009B2339">
          <w:rPr>
            <w:webHidden/>
          </w:rPr>
          <w:fldChar w:fldCharType="begin"/>
        </w:r>
        <w:r w:rsidR="009B2339">
          <w:rPr>
            <w:webHidden/>
          </w:rPr>
          <w:instrText xml:space="preserve"> PAGEREF _Toc146287112 \h </w:instrText>
        </w:r>
        <w:r w:rsidR="009B2339">
          <w:rPr>
            <w:webHidden/>
          </w:rPr>
        </w:r>
        <w:r w:rsidR="009B2339">
          <w:rPr>
            <w:webHidden/>
          </w:rPr>
          <w:fldChar w:fldCharType="separate"/>
        </w:r>
        <w:r w:rsidR="009B2339">
          <w:rPr>
            <w:webHidden/>
          </w:rPr>
          <w:t>65</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13"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10.</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CLAUSE RESOLUTOIRE ET CLAUSE PENALE</w:t>
        </w:r>
        <w:r w:rsidR="009B2339">
          <w:rPr>
            <w:webHidden/>
          </w:rPr>
          <w:tab/>
        </w:r>
        <w:r w:rsidR="009B2339">
          <w:rPr>
            <w:webHidden/>
          </w:rPr>
          <w:fldChar w:fldCharType="begin"/>
        </w:r>
        <w:r w:rsidR="009B2339">
          <w:rPr>
            <w:webHidden/>
          </w:rPr>
          <w:instrText xml:space="preserve"> PAGEREF _Toc146287113 \h </w:instrText>
        </w:r>
        <w:r w:rsidR="009B2339">
          <w:rPr>
            <w:webHidden/>
          </w:rPr>
        </w:r>
        <w:r w:rsidR="009B2339">
          <w:rPr>
            <w:webHidden/>
          </w:rPr>
          <w:fldChar w:fldCharType="separate"/>
        </w:r>
        <w:r w:rsidR="009B2339">
          <w:rPr>
            <w:webHidden/>
          </w:rPr>
          <w:t>67</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14"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11.</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CONTENTIEUX</w:t>
        </w:r>
        <w:r w:rsidR="009B2339">
          <w:rPr>
            <w:webHidden/>
          </w:rPr>
          <w:tab/>
        </w:r>
        <w:r w:rsidR="009B2339">
          <w:rPr>
            <w:webHidden/>
          </w:rPr>
          <w:fldChar w:fldCharType="begin"/>
        </w:r>
        <w:r w:rsidR="009B2339">
          <w:rPr>
            <w:webHidden/>
          </w:rPr>
          <w:instrText xml:space="preserve"> PAGEREF _Toc146287114 \h </w:instrText>
        </w:r>
        <w:r w:rsidR="009B2339">
          <w:rPr>
            <w:webHidden/>
          </w:rPr>
        </w:r>
        <w:r w:rsidR="009B2339">
          <w:rPr>
            <w:webHidden/>
          </w:rPr>
          <w:fldChar w:fldCharType="separate"/>
        </w:r>
        <w:r w:rsidR="009B2339">
          <w:rPr>
            <w:webHidden/>
          </w:rPr>
          <w:t>74</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15"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12.</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ELECTION DE DOMICILE</w:t>
        </w:r>
        <w:r w:rsidR="009B2339">
          <w:rPr>
            <w:webHidden/>
          </w:rPr>
          <w:tab/>
        </w:r>
        <w:r w:rsidR="009B2339">
          <w:rPr>
            <w:webHidden/>
          </w:rPr>
          <w:fldChar w:fldCharType="begin"/>
        </w:r>
        <w:r w:rsidR="009B2339">
          <w:rPr>
            <w:webHidden/>
          </w:rPr>
          <w:instrText xml:space="preserve"> PAGEREF _Toc146287115 \h </w:instrText>
        </w:r>
        <w:r w:rsidR="009B2339">
          <w:rPr>
            <w:webHidden/>
          </w:rPr>
        </w:r>
        <w:r w:rsidR="009B2339">
          <w:rPr>
            <w:webHidden/>
          </w:rPr>
          <w:fldChar w:fldCharType="separate"/>
        </w:r>
        <w:r w:rsidR="009B2339">
          <w:rPr>
            <w:webHidden/>
          </w:rPr>
          <w:t>75</w:t>
        </w:r>
        <w:r w:rsidR="009B2339">
          <w:rPr>
            <w:webHidden/>
          </w:rPr>
          <w:fldChar w:fldCharType="end"/>
        </w:r>
      </w:hyperlink>
    </w:p>
    <w:p w:rsidR="009B2339" w:rsidRDefault="009A79BF">
      <w:pPr>
        <w:pStyle w:val="TM1"/>
        <w:rPr>
          <w:rFonts w:asciiTheme="minorHAnsi" w:eastAsiaTheme="minorEastAsia" w:hAnsiTheme="minorHAnsi" w:cstheme="minorBidi"/>
          <w:b w:val="0"/>
          <w:bCs w:val="0"/>
          <w:caps w:val="0"/>
          <w:sz w:val="22"/>
          <w:szCs w:val="22"/>
        </w:rPr>
      </w:pPr>
      <w:hyperlink w:anchor="_Toc146287116" w:history="1">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13.</w:t>
        </w:r>
        <w:r w:rsidR="009B2339">
          <w:rPr>
            <w:rFonts w:asciiTheme="minorHAnsi" w:eastAsiaTheme="minorEastAsia" w:hAnsiTheme="minorHAnsi" w:cstheme="minorBidi"/>
            <w:b w:val="0"/>
            <w:bCs w:val="0"/>
            <w:caps w:val="0"/>
            <w:sz w:val="22"/>
            <w:szCs w:val="22"/>
          </w:rPr>
          <w:tab/>
        </w:r>
        <w:r w:rsidR="009B2339" w:rsidRPr="00F33B74">
          <w:rPr>
            <w:rStyle w:val="Lienhypertexte"/>
            <w:rFonts w:cs="Arial"/>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OBLIGATIONS ADMINISTRATIVES DU TITULAIRE</w:t>
        </w:r>
        <w:r w:rsidR="009B2339">
          <w:rPr>
            <w:webHidden/>
          </w:rPr>
          <w:tab/>
        </w:r>
        <w:r w:rsidR="009B2339">
          <w:rPr>
            <w:webHidden/>
          </w:rPr>
          <w:fldChar w:fldCharType="begin"/>
        </w:r>
        <w:r w:rsidR="009B2339">
          <w:rPr>
            <w:webHidden/>
          </w:rPr>
          <w:instrText xml:space="preserve"> PAGEREF _Toc146287116 \h </w:instrText>
        </w:r>
        <w:r w:rsidR="009B2339">
          <w:rPr>
            <w:webHidden/>
          </w:rPr>
        </w:r>
        <w:r w:rsidR="009B2339">
          <w:rPr>
            <w:webHidden/>
          </w:rPr>
          <w:fldChar w:fldCharType="separate"/>
        </w:r>
        <w:r w:rsidR="009B2339">
          <w:rPr>
            <w:webHidden/>
          </w:rPr>
          <w:t>75</w:t>
        </w:r>
        <w:r w:rsidR="009B2339">
          <w:rPr>
            <w:webHidden/>
          </w:rPr>
          <w:fldChar w:fldCharType="end"/>
        </w:r>
      </w:hyperlink>
    </w:p>
    <w:p w:rsidR="00530690" w:rsidRPr="00797B53" w:rsidRDefault="002D6D75" w:rsidP="002D6D75">
      <w:pPr>
        <w:tabs>
          <w:tab w:val="left" w:pos="567"/>
          <w:tab w:val="left" w:pos="709"/>
          <w:tab w:val="left" w:pos="1418"/>
          <w:tab w:val="right" w:leader="hyphen" w:pos="8931"/>
        </w:tabs>
        <w:rPr>
          <w:rFonts w:ascii="Arial" w:hAnsi="Arial" w:cs="Arial"/>
          <w:sz w:val="22"/>
          <w:szCs w:val="22"/>
        </w:rPr>
      </w:pPr>
      <w:r w:rsidRPr="00797B53">
        <w:rPr>
          <w:bCs/>
          <w:caps/>
          <w:sz w:val="22"/>
          <w:szCs w:val="22"/>
        </w:rPr>
        <w:fldChar w:fldCharType="end"/>
      </w:r>
    </w:p>
    <w:p w:rsidR="00CF1313" w:rsidRPr="00213B32" w:rsidRDefault="00530690" w:rsidP="001175BA">
      <w:pPr>
        <w:pStyle w:val="Titre1"/>
        <w:keepLines/>
        <w:numPr>
          <w:ilvl w:val="0"/>
          <w:numId w:val="4"/>
        </w:numPr>
        <w:pBdr>
          <w:top w:val="single" w:sz="4" w:space="1" w:color="auto"/>
          <w:left w:val="single" w:sz="4" w:space="4" w:color="auto"/>
          <w:bottom w:val="single" w:sz="4" w:space="1" w:color="auto"/>
          <w:right w:val="single" w:sz="4" w:space="4" w:color="auto"/>
        </w:pBdr>
        <w:tabs>
          <w:tab w:val="clear" w:pos="360"/>
          <w:tab w:val="left" w:pos="567"/>
        </w:tabs>
        <w:ind w:left="284" w:hanging="284"/>
        <w:jc w:val="both"/>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797B53">
        <w:rPr>
          <w:rFonts w:cs="Arial"/>
        </w:rPr>
        <w:br w:type="page"/>
      </w:r>
      <w:bookmarkStart w:id="5" w:name="_Toc464216963"/>
      <w:bookmarkStart w:id="6" w:name="_Toc146287104"/>
      <w:r w:rsidR="00CF1313" w:rsidRPr="00213B32">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OBJET</w:t>
      </w:r>
      <w:bookmarkEnd w:id="5"/>
      <w:bookmarkEnd w:id="6"/>
    </w:p>
    <w:p w:rsidR="00110184" w:rsidRPr="00EF3A4E" w:rsidRDefault="00110184" w:rsidP="00FE453B">
      <w:pPr>
        <w:rPr>
          <w:rFonts w:ascii="Arial" w:hAnsi="Arial" w:cs="Arial"/>
          <w:color w:val="FF0000"/>
          <w:sz w:val="22"/>
          <w:szCs w:val="22"/>
        </w:rPr>
      </w:pPr>
    </w:p>
    <w:p w:rsidR="00034166" w:rsidRPr="000C6558" w:rsidRDefault="009202DB" w:rsidP="006A4D6D">
      <w:pPr>
        <w:pBdr>
          <w:top w:val="single" w:sz="18" w:space="0" w:color="auto"/>
          <w:left w:val="single" w:sz="18" w:space="4" w:color="auto"/>
          <w:bottom w:val="single" w:sz="18" w:space="1" w:color="auto"/>
          <w:right w:val="single" w:sz="18" w:space="4" w:color="auto"/>
        </w:pBdr>
        <w:shd w:val="clear" w:color="auto" w:fill="F3F3F3"/>
        <w:jc w:val="both"/>
        <w:rPr>
          <w:rFonts w:ascii="Arial" w:hAnsi="Arial" w:cs="Arial"/>
          <w:sz w:val="22"/>
          <w:szCs w:val="22"/>
        </w:rPr>
      </w:pPr>
      <w:r w:rsidRPr="000C6558">
        <w:rPr>
          <w:rFonts w:ascii="Arial" w:hAnsi="Arial" w:cs="Arial"/>
          <w:sz w:val="22"/>
          <w:szCs w:val="22"/>
        </w:rPr>
        <w:t xml:space="preserve">Le présent </w:t>
      </w:r>
      <w:r w:rsidR="006039AD">
        <w:rPr>
          <w:rFonts w:ascii="Arial" w:hAnsi="Arial" w:cs="Arial"/>
          <w:sz w:val="22"/>
          <w:szCs w:val="22"/>
        </w:rPr>
        <w:t>marché</w:t>
      </w:r>
      <w:r w:rsidRPr="000C6558">
        <w:rPr>
          <w:rFonts w:ascii="Arial" w:hAnsi="Arial" w:cs="Arial"/>
          <w:sz w:val="22"/>
          <w:szCs w:val="22"/>
        </w:rPr>
        <w:t xml:space="preserve"> a pour objet la réalisation de travaux </w:t>
      </w:r>
      <w:r w:rsidR="006A4D6D" w:rsidRPr="000C6558">
        <w:rPr>
          <w:rFonts w:ascii="Arial" w:hAnsi="Arial" w:cs="Arial"/>
          <w:sz w:val="22"/>
          <w:szCs w:val="22"/>
        </w:rPr>
        <w:t>de remplacement des menuiseries extérieures, éléments de façade métalliques ainsi que des stores de l’immeuble du siège social de la Caisse primaire d’Assurance maladie de l’Essonne.</w:t>
      </w:r>
    </w:p>
    <w:p w:rsidR="00CE172A" w:rsidRDefault="00CE172A" w:rsidP="009202DB">
      <w:pPr>
        <w:jc w:val="both"/>
        <w:rPr>
          <w:rFonts w:ascii="Arial" w:hAnsi="Arial" w:cs="Arial"/>
          <w:color w:val="0070C0"/>
          <w:sz w:val="22"/>
          <w:szCs w:val="22"/>
        </w:rPr>
      </w:pPr>
    </w:p>
    <w:p w:rsidR="003F36B1" w:rsidRDefault="003F36B1" w:rsidP="009202DB">
      <w:pPr>
        <w:jc w:val="both"/>
        <w:rPr>
          <w:rFonts w:ascii="Arial" w:hAnsi="Arial" w:cs="Arial"/>
          <w:color w:val="0070C0"/>
          <w:sz w:val="22"/>
          <w:szCs w:val="22"/>
        </w:rPr>
      </w:pPr>
      <w:r w:rsidRPr="009202DB">
        <w:rPr>
          <w:rFonts w:ascii="Arial" w:hAnsi="Arial" w:cs="Arial"/>
          <w:color w:val="0070C0"/>
          <w:sz w:val="22"/>
          <w:szCs w:val="22"/>
        </w:rPr>
        <w:t>Le présent document a pour objectif, notamment, de fournir les informations requises sur la définition du besoin, les niveaux de performances attendues, ainsi que les contraintes à respecter pour répondre aux besoins fonctionnels et techniques exprimés.</w:t>
      </w:r>
    </w:p>
    <w:p w:rsidR="00D56102" w:rsidRPr="00B37EAB" w:rsidRDefault="00D56102" w:rsidP="00D56102">
      <w:pPr>
        <w:jc w:val="both"/>
        <w:rPr>
          <w:rFonts w:ascii="Arial" w:eastAsia="Times New Roman" w:hAnsi="Arial" w:cs="Arial"/>
          <w:color w:val="FF0000"/>
          <w:sz w:val="22"/>
          <w:szCs w:val="22"/>
        </w:rPr>
      </w:pPr>
    </w:p>
    <w:tbl>
      <w:tblPr>
        <w:tblStyle w:val="Grilledutableau"/>
        <w:tblW w:w="0" w:type="auto"/>
        <w:tblInd w:w="-15"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9339"/>
      </w:tblGrid>
      <w:tr w:rsidR="00D56102" w:rsidRPr="00B37EAB" w:rsidTr="00D56102">
        <w:tc>
          <w:tcPr>
            <w:tcW w:w="9339"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D56102" w:rsidRPr="00B37EAB" w:rsidRDefault="00D56102" w:rsidP="00925282">
            <w:pPr>
              <w:jc w:val="both"/>
              <w:rPr>
                <w:rFonts w:ascii="Arial" w:eastAsia="Times New Roman" w:hAnsi="Arial" w:cs="Arial"/>
                <w:bCs/>
                <w:sz w:val="22"/>
                <w:szCs w:val="22"/>
              </w:rPr>
            </w:pPr>
          </w:p>
          <w:p w:rsidR="00D56102" w:rsidRPr="00D56102" w:rsidRDefault="00D56102" w:rsidP="00925282">
            <w:pPr>
              <w:jc w:val="both"/>
              <w:rPr>
                <w:rFonts w:ascii="Arial" w:eastAsia="Times New Roman" w:hAnsi="Arial" w:cs="Arial"/>
                <w:bCs/>
                <w:sz w:val="22"/>
                <w:szCs w:val="22"/>
              </w:rPr>
            </w:pPr>
            <w:r w:rsidRPr="00D56102">
              <w:rPr>
                <w:rFonts w:ascii="Arial" w:eastAsia="Times New Roman" w:hAnsi="Arial" w:cs="Arial"/>
                <w:bCs/>
                <w:sz w:val="22"/>
                <w:szCs w:val="22"/>
              </w:rPr>
              <w:t xml:space="preserve">Il est expressément convenu que le titulaire a pris connaissance de l’intégralité des pièces </w:t>
            </w:r>
            <w:r w:rsidR="00074DB4">
              <w:rPr>
                <w:rFonts w:ascii="Arial" w:eastAsia="Times New Roman" w:hAnsi="Arial" w:cs="Arial"/>
                <w:bCs/>
                <w:sz w:val="22"/>
                <w:szCs w:val="22"/>
              </w:rPr>
              <w:t>du marché</w:t>
            </w:r>
            <w:r w:rsidRPr="00D56102">
              <w:rPr>
                <w:rFonts w:ascii="Arial" w:eastAsia="Times New Roman" w:hAnsi="Arial" w:cs="Arial"/>
                <w:bCs/>
                <w:sz w:val="22"/>
                <w:szCs w:val="22"/>
              </w:rPr>
              <w:t>.</w:t>
            </w:r>
            <w:r w:rsidR="009F6CA6">
              <w:rPr>
                <w:rFonts w:ascii="Arial" w:eastAsia="Times New Roman" w:hAnsi="Arial" w:cs="Arial"/>
                <w:bCs/>
                <w:sz w:val="22"/>
                <w:szCs w:val="22"/>
              </w:rPr>
              <w:t xml:space="preserve"> </w:t>
            </w:r>
            <w:r w:rsidR="009F6CA6" w:rsidRPr="009F6CA6">
              <w:rPr>
                <w:rFonts w:ascii="Arial" w:eastAsia="Times New Roman" w:hAnsi="Arial" w:cs="Arial"/>
                <w:bCs/>
                <w:sz w:val="22"/>
                <w:szCs w:val="22"/>
              </w:rPr>
              <w:t xml:space="preserve">Le titulaire, en tant que professionnel, doit être en capacité d’apprécier l’étendue des prestations, et, avec un soin et une diligence appropriés, les exécuter en parfaite conformité avec les clauses, lois, règlements en vigueur et </w:t>
            </w:r>
            <w:r w:rsidR="009F6CA6">
              <w:rPr>
                <w:rFonts w:ascii="Arial" w:eastAsia="Times New Roman" w:hAnsi="Arial" w:cs="Arial"/>
                <w:bCs/>
                <w:sz w:val="22"/>
                <w:szCs w:val="22"/>
              </w:rPr>
              <w:t xml:space="preserve">mobiliser </w:t>
            </w:r>
            <w:r w:rsidR="009F6CA6" w:rsidRPr="009F6CA6">
              <w:rPr>
                <w:rFonts w:ascii="Arial" w:eastAsia="Times New Roman" w:hAnsi="Arial" w:cs="Arial"/>
                <w:bCs/>
                <w:sz w:val="22"/>
                <w:szCs w:val="22"/>
              </w:rPr>
              <w:t>toute la main d'œuvre, y compris la supervision de celle-ci, ainsi que les outils et autres éléments, de nature provisoire ou définitive, nécessaires pour cette exécution.</w:t>
            </w:r>
          </w:p>
          <w:p w:rsidR="00D56102" w:rsidRPr="00B37EAB" w:rsidRDefault="00D56102" w:rsidP="00925282">
            <w:pPr>
              <w:jc w:val="both"/>
              <w:rPr>
                <w:rFonts w:ascii="Arial" w:eastAsia="Times New Roman" w:hAnsi="Arial" w:cs="Arial"/>
                <w:sz w:val="22"/>
                <w:szCs w:val="22"/>
              </w:rPr>
            </w:pPr>
          </w:p>
        </w:tc>
      </w:tr>
    </w:tbl>
    <w:p w:rsidR="003F36B1" w:rsidRPr="009202DB" w:rsidRDefault="003F36B1" w:rsidP="009202DB">
      <w:pPr>
        <w:jc w:val="both"/>
        <w:rPr>
          <w:rFonts w:ascii="Arial" w:hAnsi="Arial" w:cs="Arial"/>
          <w:color w:val="0070C0"/>
          <w:sz w:val="22"/>
          <w:szCs w:val="22"/>
        </w:rPr>
      </w:pPr>
    </w:p>
    <w:p w:rsidR="002D6D75" w:rsidRPr="00213B32" w:rsidRDefault="002D6D75" w:rsidP="007567B1">
      <w:pPr>
        <w:pStyle w:val="Titre1"/>
        <w:keepLines/>
        <w:numPr>
          <w:ilvl w:val="0"/>
          <w:numId w:val="11"/>
        </w:numPr>
        <w:pBdr>
          <w:top w:val="single" w:sz="4" w:space="1" w:color="auto"/>
          <w:left w:val="single" w:sz="4" w:space="4" w:color="auto"/>
          <w:bottom w:val="single" w:sz="4" w:space="1" w:color="auto"/>
          <w:right w:val="single" w:sz="4" w:space="4" w:color="auto"/>
        </w:pBdr>
        <w:tabs>
          <w:tab w:val="left" w:pos="567"/>
        </w:tabs>
        <w:ind w:left="284" w:hanging="284"/>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7" w:name="_Toc49434849"/>
      <w:bookmarkStart w:id="8" w:name="_Toc146287105"/>
      <w:r w:rsidRPr="00213B32">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DESCRIPTIF TECHNIQUE DU BESOIN</w:t>
      </w:r>
      <w:bookmarkEnd w:id="7"/>
      <w:bookmarkEnd w:id="8"/>
    </w:p>
    <w:p w:rsidR="00355D41" w:rsidRDefault="00355D41" w:rsidP="004C3E39">
      <w:pPr>
        <w:jc w:val="both"/>
        <w:rPr>
          <w:rFonts w:ascii="Arial" w:hAnsi="Arial" w:cs="Arial"/>
          <w:color w:val="0070C0"/>
          <w:sz w:val="22"/>
          <w:szCs w:val="22"/>
        </w:rPr>
      </w:pPr>
    </w:p>
    <w:p w:rsidR="00AE628D" w:rsidRDefault="00AE628D" w:rsidP="00AE628D">
      <w:pPr>
        <w:pStyle w:val="Titre2"/>
        <w:keepLines/>
        <w:numPr>
          <w:ilvl w:val="1"/>
          <w:numId w:val="20"/>
        </w:numPr>
        <w:pBdr>
          <w:top w:val="single" w:sz="4" w:space="1" w:color="auto"/>
          <w:left w:val="single" w:sz="4" w:space="4" w:color="auto"/>
          <w:bottom w:val="single" w:sz="4" w:space="1" w:color="auto"/>
          <w:right w:val="single" w:sz="4" w:space="4" w:color="auto"/>
        </w:pBdr>
        <w:tabs>
          <w:tab w:val="clear" w:pos="792"/>
          <w:tab w:val="clear" w:pos="993"/>
          <w:tab w:val="num" w:pos="709"/>
        </w:tabs>
        <w:spacing w:before="0"/>
        <w:ind w:left="709" w:hanging="283"/>
        <w:jc w:val="both"/>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Descriptif de l’immeuble et sujétions identifiées par la maîtrise d’ouvrage</w:t>
      </w:r>
    </w:p>
    <w:p w:rsidR="00AE628D" w:rsidRDefault="00AE628D" w:rsidP="00AE628D">
      <w:pPr>
        <w:ind w:left="567"/>
        <w:jc w:val="both"/>
        <w:rPr>
          <w:rFonts w:ascii="Arial" w:hAnsi="Arial" w:cs="Arial"/>
          <w:color w:val="0070C0"/>
          <w:sz w:val="22"/>
          <w:szCs w:val="22"/>
        </w:rPr>
      </w:pPr>
    </w:p>
    <w:p w:rsidR="00DF074B" w:rsidRDefault="00DF074B" w:rsidP="00AE628D">
      <w:pPr>
        <w:keepNext/>
        <w:keepLines/>
        <w:tabs>
          <w:tab w:val="left" w:pos="0"/>
        </w:tabs>
        <w:ind w:left="567"/>
        <w:jc w:val="both"/>
        <w:rPr>
          <w:rFonts w:ascii="Arial" w:hAnsi="Arial" w:cs="Arial"/>
          <w:color w:val="0070C0"/>
          <w:sz w:val="22"/>
          <w:szCs w:val="22"/>
        </w:rPr>
      </w:pPr>
      <w:r>
        <w:rPr>
          <w:rFonts w:ascii="Arial" w:hAnsi="Arial" w:cs="Arial"/>
          <w:color w:val="0070C0"/>
          <w:sz w:val="22"/>
          <w:szCs w:val="22"/>
        </w:rPr>
        <w:t xml:space="preserve">Les travaux envisagés concernent un immeuble de 19 230 mètres carrés environ situé 2 rue Ambroise Croizat à Évry, à proximité de la gare routière et du centre commercial Évry 2. Le site </w:t>
      </w:r>
      <w:r w:rsidR="00AE628D">
        <w:rPr>
          <w:rFonts w:ascii="Arial" w:hAnsi="Arial" w:cs="Arial"/>
          <w:color w:val="0070C0"/>
          <w:sz w:val="22"/>
          <w:szCs w:val="22"/>
        </w:rPr>
        <w:t xml:space="preserve">appartenant à la Caisse primaire d’Assurance maladie de l’Essonne </w:t>
      </w:r>
      <w:r>
        <w:rPr>
          <w:rFonts w:ascii="Arial" w:hAnsi="Arial" w:cs="Arial"/>
          <w:color w:val="0070C0"/>
          <w:sz w:val="22"/>
          <w:szCs w:val="22"/>
        </w:rPr>
        <w:t xml:space="preserve">se compose d’un bâtiment qui s’élève au plus haut sur 7 niveaux avec des édicules techniques sur les toits terrasses. Le site dispose d’un niveau de sous-sol. Le bâtiment a été livré en 1987. Il est soumis à la réglementation du Code du </w:t>
      </w:r>
      <w:r w:rsidR="00AE628D">
        <w:rPr>
          <w:rFonts w:ascii="Arial" w:hAnsi="Arial" w:cs="Arial"/>
          <w:color w:val="0070C0"/>
          <w:sz w:val="22"/>
          <w:szCs w:val="22"/>
        </w:rPr>
        <w:t>t</w:t>
      </w:r>
      <w:r>
        <w:rPr>
          <w:rFonts w:ascii="Arial" w:hAnsi="Arial" w:cs="Arial"/>
          <w:color w:val="0070C0"/>
          <w:sz w:val="22"/>
          <w:szCs w:val="22"/>
        </w:rPr>
        <w:t xml:space="preserve">ravail, et une partie du rez-de-chaussée recevant du public est classée </w:t>
      </w:r>
      <w:r w:rsidR="00AE628D">
        <w:rPr>
          <w:rFonts w:ascii="Arial" w:hAnsi="Arial" w:cs="Arial"/>
          <w:color w:val="0070C0"/>
          <w:sz w:val="22"/>
          <w:szCs w:val="22"/>
        </w:rPr>
        <w:t>« </w:t>
      </w:r>
      <w:r w:rsidR="00AE628D">
        <w:rPr>
          <w:rFonts w:ascii="Ebrima" w:hAnsi="Ebrima" w:cs="Arial"/>
          <w:color w:val="0070C0"/>
          <w:sz w:val="22"/>
          <w:szCs w:val="22"/>
        </w:rPr>
        <w:t>Établissement recevant du public de</w:t>
      </w:r>
      <w:r>
        <w:rPr>
          <w:rFonts w:ascii="Arial" w:hAnsi="Arial" w:cs="Arial"/>
          <w:color w:val="0070C0"/>
          <w:sz w:val="22"/>
          <w:szCs w:val="22"/>
        </w:rPr>
        <w:t xml:space="preserve"> 5ème catégorie</w:t>
      </w:r>
      <w:r w:rsidR="00AE628D">
        <w:rPr>
          <w:rFonts w:ascii="Arial" w:hAnsi="Arial" w:cs="Arial"/>
          <w:color w:val="0070C0"/>
          <w:sz w:val="22"/>
          <w:szCs w:val="22"/>
        </w:rPr>
        <w:t> »</w:t>
      </w:r>
      <w:r>
        <w:rPr>
          <w:rFonts w:ascii="Arial" w:hAnsi="Arial" w:cs="Arial"/>
          <w:color w:val="0070C0"/>
          <w:sz w:val="22"/>
          <w:szCs w:val="22"/>
        </w:rPr>
        <w:t>. Le site se décompose en 3 ailes : l’aile A au Nord, l’aile B au Centre et l’aile C, avec sa coursive, au sud.</w:t>
      </w:r>
    </w:p>
    <w:p w:rsidR="00AE628D" w:rsidRDefault="00AE628D" w:rsidP="00AE628D">
      <w:pPr>
        <w:ind w:left="567"/>
        <w:jc w:val="both"/>
        <w:rPr>
          <w:rFonts w:ascii="Arial" w:hAnsi="Arial" w:cs="Arial"/>
          <w:color w:val="0070C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AE628D" w:rsidTr="00AE628D">
        <w:tc>
          <w:tcPr>
            <w:tcW w:w="8772"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AE628D" w:rsidRDefault="00AE628D" w:rsidP="00AE628D">
            <w:pPr>
              <w:keepNext/>
              <w:keepLines/>
              <w:tabs>
                <w:tab w:val="left" w:pos="7535"/>
              </w:tabs>
              <w:jc w:val="both"/>
              <w:rPr>
                <w:rFonts w:ascii="Arial" w:hAnsi="Arial" w:cs="Arial"/>
                <w:bCs/>
                <w:sz w:val="22"/>
                <w:szCs w:val="22"/>
              </w:rPr>
            </w:pPr>
          </w:p>
          <w:p w:rsidR="00AE628D" w:rsidRDefault="00AE628D" w:rsidP="00AE628D">
            <w:pPr>
              <w:keepNext/>
              <w:keepLines/>
              <w:tabs>
                <w:tab w:val="left" w:pos="7535"/>
              </w:tabs>
              <w:jc w:val="both"/>
              <w:rPr>
                <w:rFonts w:ascii="Arial" w:hAnsi="Arial" w:cs="Arial"/>
                <w:b/>
                <w:bCs/>
                <w:sz w:val="22"/>
                <w:szCs w:val="22"/>
                <w:u w:val="single"/>
              </w:rPr>
            </w:pPr>
            <w:r>
              <w:rPr>
                <w:rFonts w:ascii="Arial" w:hAnsi="Arial" w:cs="Arial"/>
                <w:b/>
                <w:bCs/>
                <w:sz w:val="22"/>
                <w:szCs w:val="22"/>
                <w:u w:val="single"/>
              </w:rPr>
              <w:t>!!! ATTENTION !!!</w:t>
            </w:r>
          </w:p>
          <w:p w:rsidR="00AE628D" w:rsidRDefault="00AE628D" w:rsidP="00AE628D">
            <w:pPr>
              <w:keepNext/>
              <w:keepLines/>
              <w:tabs>
                <w:tab w:val="left" w:pos="7535"/>
              </w:tabs>
              <w:jc w:val="both"/>
              <w:rPr>
                <w:rFonts w:ascii="Arial" w:hAnsi="Arial" w:cs="Arial"/>
                <w:b/>
                <w:bCs/>
                <w:sz w:val="22"/>
                <w:szCs w:val="22"/>
                <w:u w:val="single"/>
              </w:rPr>
            </w:pPr>
          </w:p>
          <w:p w:rsidR="00AE628D" w:rsidRDefault="00AE628D" w:rsidP="00316C6A">
            <w:pPr>
              <w:keepNext/>
              <w:keepLines/>
              <w:tabs>
                <w:tab w:val="left" w:pos="7535"/>
              </w:tabs>
              <w:jc w:val="both"/>
              <w:rPr>
                <w:rFonts w:ascii="Arial" w:hAnsi="Arial" w:cs="Arial"/>
                <w:b/>
                <w:bCs/>
                <w:sz w:val="22"/>
                <w:szCs w:val="22"/>
              </w:rPr>
            </w:pPr>
            <w:r>
              <w:rPr>
                <w:rFonts w:ascii="Arial" w:hAnsi="Arial" w:cs="Arial"/>
                <w:b/>
                <w:bCs/>
                <w:sz w:val="22"/>
                <w:szCs w:val="22"/>
              </w:rPr>
              <w:t>Les travaux seront réalisés en site occupé. Le chantier devra être organisé de manière à minimiser l’impact des travaux sur l’activité des occupants.</w:t>
            </w:r>
          </w:p>
          <w:p w:rsidR="00316C6A" w:rsidRDefault="00316C6A" w:rsidP="00AE628D">
            <w:pPr>
              <w:keepNext/>
              <w:keepLines/>
              <w:tabs>
                <w:tab w:val="left" w:pos="7535"/>
              </w:tabs>
              <w:jc w:val="both"/>
              <w:rPr>
                <w:rFonts w:ascii="Arial" w:hAnsi="Arial" w:cs="Arial"/>
                <w:sz w:val="22"/>
                <w:szCs w:val="22"/>
              </w:rPr>
            </w:pPr>
          </w:p>
          <w:p w:rsidR="00AE628D" w:rsidRPr="00316C6A" w:rsidRDefault="00AE628D" w:rsidP="00AE628D">
            <w:pPr>
              <w:keepNext/>
              <w:keepLines/>
              <w:tabs>
                <w:tab w:val="left" w:pos="7535"/>
              </w:tabs>
              <w:jc w:val="both"/>
              <w:rPr>
                <w:rFonts w:ascii="Arial" w:hAnsi="Arial" w:cs="Arial"/>
                <w:sz w:val="22"/>
                <w:szCs w:val="22"/>
              </w:rPr>
            </w:pPr>
            <w:r>
              <w:rPr>
                <w:rFonts w:ascii="Arial" w:hAnsi="Arial" w:cs="Arial"/>
                <w:sz w:val="22"/>
                <w:szCs w:val="22"/>
              </w:rPr>
              <w:t xml:space="preserve">Le titulaire devra prendre toutes les dispositions possibles afin d’assurer le maintien en </w:t>
            </w:r>
            <w:r w:rsidRPr="00316C6A">
              <w:rPr>
                <w:rFonts w:ascii="Arial" w:hAnsi="Arial" w:cs="Arial"/>
                <w:sz w:val="22"/>
                <w:szCs w:val="22"/>
              </w:rPr>
              <w:t>fonctionnement du bâtiment et la sécurité des personnes.</w:t>
            </w:r>
            <w:r w:rsidR="00316C6A" w:rsidRPr="00316C6A">
              <w:rPr>
                <w:rFonts w:ascii="Arial" w:hAnsi="Arial" w:cs="Arial"/>
                <w:sz w:val="22"/>
                <w:szCs w:val="22"/>
              </w:rPr>
              <w:t xml:space="preserve"> </w:t>
            </w:r>
            <w:r w:rsidRPr="00316C6A">
              <w:rPr>
                <w:rFonts w:ascii="Arial" w:hAnsi="Arial" w:cs="Arial"/>
                <w:sz w:val="22"/>
                <w:szCs w:val="22"/>
              </w:rPr>
              <w:t>Le planning observé prendra en compte toutes les dispositions particulières liées à l’utilisation du site : L’opération sera réalisée secteur par secteur selon la disponibilité des locaux. L’établissement de ces secteurs se fera en concertation avec la maitrise d’ouvrage. La réservation des locaux sera présentée sur planning et sur plans.</w:t>
            </w:r>
          </w:p>
          <w:p w:rsidR="00316C6A" w:rsidRPr="00316C6A" w:rsidRDefault="00316C6A" w:rsidP="00AE628D">
            <w:pPr>
              <w:keepNext/>
              <w:keepLines/>
              <w:tabs>
                <w:tab w:val="left" w:pos="7535"/>
              </w:tabs>
              <w:jc w:val="both"/>
              <w:rPr>
                <w:rFonts w:ascii="Arial" w:hAnsi="Arial" w:cs="Arial"/>
                <w:sz w:val="22"/>
                <w:szCs w:val="22"/>
              </w:rPr>
            </w:pPr>
          </w:p>
          <w:p w:rsidR="00316C6A" w:rsidRPr="00316C6A" w:rsidRDefault="00316C6A" w:rsidP="00316C6A">
            <w:pPr>
              <w:keepNext/>
              <w:keepLines/>
              <w:tabs>
                <w:tab w:val="left" w:pos="567"/>
              </w:tabs>
              <w:ind w:left="34"/>
              <w:jc w:val="both"/>
              <w:rPr>
                <w:rFonts w:ascii="Arial" w:hAnsi="Arial" w:cs="Arial"/>
                <w:sz w:val="22"/>
                <w:szCs w:val="22"/>
              </w:rPr>
            </w:pPr>
            <w:r w:rsidRPr="00316C6A">
              <w:rPr>
                <w:rFonts w:ascii="Arial" w:hAnsi="Arial" w:cs="Arial"/>
                <w:sz w:val="22"/>
                <w:szCs w:val="22"/>
              </w:rPr>
              <w:t xml:space="preserve">Des impacts importants sur l’activité des occupants sont à prévoir lors des interventions sur les murs rideaux </w:t>
            </w:r>
            <w:r w:rsidR="00716C69">
              <w:rPr>
                <w:rFonts w:ascii="Arial" w:hAnsi="Arial" w:cs="Arial"/>
                <w:sz w:val="22"/>
                <w:szCs w:val="22"/>
              </w:rPr>
              <w:t>de l’aîle</w:t>
            </w:r>
            <w:r w:rsidRPr="00316C6A">
              <w:rPr>
                <w:rFonts w:ascii="Arial" w:hAnsi="Arial" w:cs="Arial"/>
                <w:sz w:val="22"/>
                <w:szCs w:val="22"/>
              </w:rPr>
              <w:t xml:space="preserve"> C ou encore lors de pose d’échafaudages et toutes les mesures propres à les minimiser devront être envisagées.</w:t>
            </w:r>
          </w:p>
          <w:p w:rsidR="00AE628D" w:rsidRDefault="00AE628D" w:rsidP="00AE628D">
            <w:pPr>
              <w:keepNext/>
              <w:keepLines/>
              <w:tabs>
                <w:tab w:val="left" w:pos="7535"/>
              </w:tabs>
              <w:jc w:val="both"/>
              <w:rPr>
                <w:rFonts w:ascii="Arial" w:hAnsi="Arial" w:cs="Arial"/>
                <w:sz w:val="22"/>
                <w:szCs w:val="22"/>
              </w:rPr>
            </w:pPr>
          </w:p>
        </w:tc>
      </w:tr>
    </w:tbl>
    <w:p w:rsidR="00B44CB4" w:rsidRDefault="00B44CB4" w:rsidP="0025537C">
      <w:pPr>
        <w:tabs>
          <w:tab w:val="left" w:pos="0"/>
        </w:tabs>
        <w:ind w:left="567"/>
        <w:jc w:val="both"/>
        <w:rPr>
          <w:rFonts w:ascii="Arial" w:hAnsi="Arial" w:cs="Arial"/>
          <w:color w:val="0070C0"/>
          <w:sz w:val="22"/>
          <w:szCs w:val="22"/>
        </w:rPr>
      </w:pPr>
    </w:p>
    <w:p w:rsidR="0025537C" w:rsidRDefault="0025537C" w:rsidP="0025537C">
      <w:pPr>
        <w:keepNext/>
        <w:keepLines/>
        <w:tabs>
          <w:tab w:val="left" w:pos="567"/>
        </w:tabs>
        <w:ind w:left="567"/>
        <w:jc w:val="both"/>
        <w:rPr>
          <w:rFonts w:ascii="Arial" w:hAnsi="Arial" w:cs="Arial"/>
          <w:color w:val="0070C0"/>
          <w:sz w:val="22"/>
          <w:szCs w:val="22"/>
        </w:rPr>
      </w:pPr>
      <w:r>
        <w:rPr>
          <w:rFonts w:ascii="Arial" w:hAnsi="Arial" w:cs="Arial"/>
          <w:color w:val="0070C0"/>
          <w:sz w:val="22"/>
          <w:szCs w:val="22"/>
        </w:rPr>
        <w:t>Le bâtiment est implanté non loin de bâtiments notables comme la Cathédrale de la Résurrection, située à moins de 100 mètres. Une attention particulière sera apportée à l’impact du projet dans son environnement et au respect des règles d’urbanisme en vigueur.</w:t>
      </w:r>
    </w:p>
    <w:p w:rsidR="0025537C" w:rsidRDefault="0025537C" w:rsidP="0025537C">
      <w:pPr>
        <w:tabs>
          <w:tab w:val="left" w:pos="0"/>
        </w:tabs>
        <w:ind w:left="567"/>
        <w:jc w:val="both"/>
        <w:rPr>
          <w:rFonts w:ascii="Arial" w:hAnsi="Arial" w:cs="Arial"/>
          <w:color w:val="0070C0"/>
          <w:sz w:val="22"/>
          <w:szCs w:val="22"/>
        </w:rPr>
      </w:pPr>
    </w:p>
    <w:p w:rsidR="00EC38F6" w:rsidRDefault="00B44CB4" w:rsidP="00AE628D">
      <w:pPr>
        <w:ind w:left="567"/>
        <w:jc w:val="center"/>
        <w:rPr>
          <w:rFonts w:ascii="Arial" w:hAnsi="Arial" w:cs="Arial"/>
          <w:color w:val="0070C0"/>
          <w:sz w:val="22"/>
          <w:szCs w:val="22"/>
        </w:rPr>
      </w:pPr>
      <w:r>
        <w:rPr>
          <w:rFonts w:ascii="Arial" w:hAnsi="Arial" w:cs="Arial"/>
          <w:noProof/>
          <w:color w:val="0070C0"/>
          <w:sz w:val="22"/>
          <w:szCs w:val="22"/>
        </w:rPr>
        <w:lastRenderedPageBreak/>
        <w:drawing>
          <wp:inline distT="0" distB="0" distL="0" distR="0" wp14:anchorId="0E453D15" wp14:editId="1144F9DE">
            <wp:extent cx="2785238" cy="3667125"/>
            <wp:effectExtent l="19050" t="19050" r="15240"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91475" cy="3675337"/>
                    </a:xfrm>
                    <a:prstGeom prst="rect">
                      <a:avLst/>
                    </a:prstGeom>
                    <a:noFill/>
                    <a:ln w="9525" cmpd="sng">
                      <a:solidFill>
                        <a:srgbClr val="000000"/>
                      </a:solidFill>
                      <a:miter lim="800000"/>
                      <a:headEnd/>
                      <a:tailEnd/>
                    </a:ln>
                    <a:effectLst/>
                  </pic:spPr>
                </pic:pic>
              </a:graphicData>
            </a:graphic>
          </wp:inline>
        </w:drawing>
      </w:r>
    </w:p>
    <w:p w:rsidR="00716C69" w:rsidRPr="00CD673D" w:rsidRDefault="00716C69" w:rsidP="00716C69">
      <w:pPr>
        <w:keepNext/>
        <w:keepLines/>
        <w:tabs>
          <w:tab w:val="left" w:pos="567"/>
        </w:tabs>
        <w:ind w:left="993"/>
        <w:jc w:val="both"/>
        <w:rPr>
          <w:rFonts w:ascii="Arial" w:hAnsi="Arial" w:cs="Arial"/>
          <w:color w:val="0070C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716C69" w:rsidRPr="00915674" w:rsidTr="00716C69">
        <w:tc>
          <w:tcPr>
            <w:tcW w:w="8772"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716C69" w:rsidRPr="00915674" w:rsidRDefault="00716C69" w:rsidP="00182B6F">
            <w:pPr>
              <w:keepNext/>
              <w:keepLines/>
              <w:tabs>
                <w:tab w:val="left" w:pos="7535"/>
              </w:tabs>
              <w:jc w:val="both"/>
              <w:rPr>
                <w:rFonts w:ascii="Arial" w:hAnsi="Arial" w:cs="Arial"/>
                <w:bCs/>
                <w:sz w:val="22"/>
                <w:szCs w:val="22"/>
              </w:rPr>
            </w:pPr>
          </w:p>
          <w:p w:rsidR="00716C69" w:rsidRPr="00915674" w:rsidRDefault="00716C69" w:rsidP="00182B6F">
            <w:pPr>
              <w:keepNext/>
              <w:keepLines/>
              <w:tabs>
                <w:tab w:val="left" w:pos="7535"/>
              </w:tabs>
              <w:jc w:val="both"/>
              <w:rPr>
                <w:rFonts w:ascii="Arial" w:hAnsi="Arial" w:cs="Arial"/>
                <w:b/>
                <w:bCs/>
                <w:sz w:val="22"/>
                <w:szCs w:val="22"/>
                <w:u w:val="single"/>
              </w:rPr>
            </w:pPr>
            <w:r w:rsidRPr="00915674">
              <w:rPr>
                <w:rFonts w:ascii="Arial" w:hAnsi="Arial" w:cs="Arial"/>
                <w:b/>
                <w:bCs/>
                <w:sz w:val="22"/>
                <w:szCs w:val="22"/>
                <w:u w:val="single"/>
              </w:rPr>
              <w:t>!!! ATTENTION !!!</w:t>
            </w:r>
          </w:p>
          <w:p w:rsidR="00716C69" w:rsidRPr="00915674" w:rsidRDefault="00716C69" w:rsidP="00182B6F">
            <w:pPr>
              <w:keepNext/>
              <w:keepLines/>
              <w:tabs>
                <w:tab w:val="left" w:pos="7535"/>
              </w:tabs>
              <w:jc w:val="both"/>
              <w:rPr>
                <w:rFonts w:ascii="Arial" w:hAnsi="Arial" w:cs="Arial"/>
                <w:b/>
                <w:bCs/>
                <w:sz w:val="22"/>
                <w:szCs w:val="22"/>
                <w:u w:val="single"/>
              </w:rPr>
            </w:pPr>
          </w:p>
          <w:p w:rsidR="00716C69" w:rsidRDefault="00716C69" w:rsidP="00182B6F">
            <w:pPr>
              <w:keepNext/>
              <w:keepLines/>
              <w:tabs>
                <w:tab w:val="left" w:pos="7535"/>
              </w:tabs>
              <w:jc w:val="both"/>
              <w:rPr>
                <w:rFonts w:ascii="Arial" w:hAnsi="Arial" w:cs="Arial"/>
                <w:b/>
                <w:bCs/>
                <w:sz w:val="22"/>
                <w:szCs w:val="22"/>
              </w:rPr>
            </w:pPr>
            <w:r>
              <w:rPr>
                <w:rFonts w:ascii="Arial" w:hAnsi="Arial" w:cs="Arial"/>
                <w:b/>
                <w:bCs/>
                <w:sz w:val="22"/>
                <w:szCs w:val="22"/>
              </w:rPr>
              <w:t>Le titulaire est averti</w:t>
            </w:r>
            <w:r w:rsidRPr="00CD673D">
              <w:rPr>
                <w:rFonts w:ascii="Arial" w:hAnsi="Arial" w:cs="Arial"/>
                <w:b/>
                <w:bCs/>
                <w:sz w:val="22"/>
                <w:szCs w:val="22"/>
              </w:rPr>
              <w:t xml:space="preserve"> de la réalisation</w:t>
            </w:r>
            <w:r>
              <w:rPr>
                <w:rFonts w:ascii="Arial" w:hAnsi="Arial" w:cs="Arial"/>
                <w:b/>
                <w:bCs/>
                <w:sz w:val="22"/>
                <w:szCs w:val="22"/>
              </w:rPr>
              <w:t>, en parallèle</w:t>
            </w:r>
            <w:r w:rsidRPr="00CD673D">
              <w:rPr>
                <w:rFonts w:ascii="Arial" w:hAnsi="Arial" w:cs="Arial"/>
                <w:b/>
                <w:bCs/>
                <w:i/>
                <w:sz w:val="22"/>
                <w:szCs w:val="22"/>
              </w:rPr>
              <w:t>,</w:t>
            </w:r>
            <w:r w:rsidRPr="00CD673D">
              <w:rPr>
                <w:rFonts w:ascii="Arial" w:hAnsi="Arial" w:cs="Arial"/>
                <w:b/>
                <w:bCs/>
                <w:sz w:val="22"/>
                <w:szCs w:val="22"/>
              </w:rPr>
              <w:t xml:space="preserve"> du réaménagement du niveau 2 du siège social</w:t>
            </w:r>
            <w:r>
              <w:rPr>
                <w:rFonts w:ascii="Arial" w:hAnsi="Arial" w:cs="Arial"/>
                <w:b/>
                <w:bCs/>
                <w:sz w:val="22"/>
                <w:szCs w:val="22"/>
              </w:rPr>
              <w:t xml:space="preserve"> au niveau des ailes</w:t>
            </w:r>
            <w:r w:rsidRPr="00CD673D">
              <w:rPr>
                <w:rFonts w:ascii="Arial" w:hAnsi="Arial" w:cs="Arial"/>
                <w:b/>
                <w:bCs/>
                <w:sz w:val="22"/>
                <w:szCs w:val="22"/>
              </w:rPr>
              <w:t xml:space="preserve"> A et B</w:t>
            </w:r>
            <w:r>
              <w:rPr>
                <w:rFonts w:ascii="Arial" w:hAnsi="Arial" w:cs="Arial"/>
                <w:b/>
                <w:bCs/>
                <w:sz w:val="22"/>
                <w:szCs w:val="22"/>
              </w:rPr>
              <w:t xml:space="preserve"> du bâtiment</w:t>
            </w:r>
            <w:r w:rsidRPr="00CD673D">
              <w:rPr>
                <w:rFonts w:ascii="Arial" w:hAnsi="Arial" w:cs="Arial"/>
                <w:b/>
                <w:bCs/>
                <w:sz w:val="22"/>
                <w:szCs w:val="22"/>
              </w:rPr>
              <w:t>.</w:t>
            </w:r>
          </w:p>
          <w:p w:rsidR="00716C69" w:rsidRPr="00CD673D" w:rsidRDefault="00716C69" w:rsidP="00182B6F">
            <w:pPr>
              <w:keepNext/>
              <w:keepLines/>
              <w:tabs>
                <w:tab w:val="left" w:pos="7535"/>
              </w:tabs>
              <w:jc w:val="both"/>
              <w:rPr>
                <w:rFonts w:ascii="Arial" w:hAnsi="Arial" w:cs="Arial"/>
                <w:b/>
                <w:bCs/>
                <w:sz w:val="22"/>
                <w:szCs w:val="22"/>
              </w:rPr>
            </w:pPr>
          </w:p>
          <w:p w:rsidR="00716C69" w:rsidRPr="0004785C" w:rsidRDefault="00716C69" w:rsidP="00182B6F">
            <w:pPr>
              <w:keepNext/>
              <w:keepLines/>
              <w:tabs>
                <w:tab w:val="left" w:pos="7535"/>
              </w:tabs>
              <w:jc w:val="both"/>
              <w:rPr>
                <w:rFonts w:ascii="Arial" w:hAnsi="Arial" w:cs="Arial"/>
                <w:bCs/>
                <w:i/>
                <w:sz w:val="22"/>
                <w:szCs w:val="22"/>
              </w:rPr>
            </w:pPr>
            <w:r w:rsidRPr="0004785C">
              <w:rPr>
                <w:rFonts w:ascii="Arial" w:hAnsi="Arial" w:cs="Arial"/>
                <w:bCs/>
                <w:i/>
                <w:sz w:val="22"/>
                <w:szCs w:val="22"/>
              </w:rPr>
              <w:t xml:space="preserve">Cette opération de rénovation du niveau 2 pourrait avoir un impact sur </w:t>
            </w:r>
            <w:r>
              <w:rPr>
                <w:rFonts w:ascii="Arial" w:hAnsi="Arial" w:cs="Arial"/>
                <w:bCs/>
                <w:i/>
                <w:sz w:val="22"/>
                <w:szCs w:val="22"/>
              </w:rPr>
              <w:t>l’opération de remplacement</w:t>
            </w:r>
            <w:r w:rsidRPr="0004785C">
              <w:rPr>
                <w:rFonts w:ascii="Arial" w:hAnsi="Arial" w:cs="Arial"/>
                <w:bCs/>
                <w:i/>
                <w:sz w:val="22"/>
                <w:szCs w:val="22"/>
              </w:rPr>
              <w:t xml:space="preserve"> des menuiseries extérieures.</w:t>
            </w:r>
          </w:p>
          <w:p w:rsidR="00716C69" w:rsidRPr="0004785C" w:rsidRDefault="00716C69" w:rsidP="00182B6F">
            <w:pPr>
              <w:keepNext/>
              <w:keepLines/>
              <w:tabs>
                <w:tab w:val="left" w:pos="7535"/>
              </w:tabs>
              <w:jc w:val="both"/>
              <w:rPr>
                <w:rFonts w:ascii="Arial" w:hAnsi="Arial" w:cs="Arial"/>
                <w:b/>
                <w:bCs/>
                <w:sz w:val="22"/>
                <w:szCs w:val="22"/>
              </w:rPr>
            </w:pPr>
          </w:p>
          <w:p w:rsidR="00716C69" w:rsidRPr="0004785C" w:rsidRDefault="00716C69" w:rsidP="00182B6F">
            <w:pPr>
              <w:keepNext/>
              <w:keepLines/>
              <w:tabs>
                <w:tab w:val="left" w:pos="7535"/>
              </w:tabs>
              <w:jc w:val="both"/>
              <w:rPr>
                <w:rFonts w:ascii="Arial" w:hAnsi="Arial" w:cs="Arial"/>
                <w:sz w:val="22"/>
                <w:szCs w:val="22"/>
              </w:rPr>
            </w:pPr>
            <w:r w:rsidRPr="0004785C">
              <w:rPr>
                <w:rFonts w:ascii="Arial" w:hAnsi="Arial" w:cs="Arial"/>
                <w:sz w:val="22"/>
                <w:szCs w:val="22"/>
              </w:rPr>
              <w:t xml:space="preserve">Il est envisagé une ventilation mécanique contrôlée - double flux – sur tout ou partie du plateau. Dans certains cas, les ensembles de menuiseries à remplacer au niveau 2 </w:t>
            </w:r>
            <w:r w:rsidR="006C0ED1">
              <w:rPr>
                <w:rFonts w:ascii="Arial" w:hAnsi="Arial" w:cs="Arial"/>
                <w:sz w:val="22"/>
                <w:szCs w:val="22"/>
              </w:rPr>
              <w:t xml:space="preserve">pourraient se voir impacter dans le choix ou non </w:t>
            </w:r>
            <w:r w:rsidRPr="0004785C">
              <w:rPr>
                <w:rFonts w:ascii="Arial" w:hAnsi="Arial" w:cs="Arial"/>
                <w:sz w:val="22"/>
                <w:szCs w:val="22"/>
              </w:rPr>
              <w:t>de grilles de ventilation en air naturel.</w:t>
            </w:r>
          </w:p>
          <w:p w:rsidR="00716C69" w:rsidRPr="0004785C" w:rsidRDefault="00716C69" w:rsidP="00182B6F">
            <w:pPr>
              <w:keepNext/>
              <w:keepLines/>
              <w:tabs>
                <w:tab w:val="left" w:pos="7535"/>
              </w:tabs>
              <w:jc w:val="both"/>
              <w:rPr>
                <w:rFonts w:ascii="Arial" w:hAnsi="Arial" w:cs="Arial"/>
                <w:sz w:val="22"/>
                <w:szCs w:val="22"/>
              </w:rPr>
            </w:pPr>
          </w:p>
          <w:p w:rsidR="006C0ED1" w:rsidRDefault="00716C69" w:rsidP="00182B6F">
            <w:pPr>
              <w:keepNext/>
              <w:keepLines/>
              <w:tabs>
                <w:tab w:val="left" w:pos="7535"/>
              </w:tabs>
              <w:jc w:val="both"/>
              <w:rPr>
                <w:rFonts w:ascii="Arial" w:hAnsi="Arial" w:cs="Arial"/>
                <w:sz w:val="22"/>
                <w:szCs w:val="22"/>
              </w:rPr>
            </w:pPr>
            <w:r w:rsidRPr="0004785C">
              <w:rPr>
                <w:rFonts w:ascii="Arial" w:hAnsi="Arial" w:cs="Arial"/>
                <w:sz w:val="22"/>
                <w:szCs w:val="22"/>
              </w:rPr>
              <w:t xml:space="preserve">Le titulaire devra également s’attendre à adapter </w:t>
            </w:r>
            <w:r w:rsidR="006C0ED1">
              <w:rPr>
                <w:rFonts w:ascii="Arial" w:hAnsi="Arial" w:cs="Arial"/>
                <w:sz w:val="22"/>
                <w:szCs w:val="22"/>
              </w:rPr>
              <w:t>son planning</w:t>
            </w:r>
            <w:r w:rsidRPr="0004785C">
              <w:rPr>
                <w:rFonts w:ascii="Arial" w:hAnsi="Arial" w:cs="Arial"/>
                <w:sz w:val="22"/>
                <w:szCs w:val="22"/>
              </w:rPr>
              <w:t xml:space="preserve"> à l’impact potentiel de ce chantier de rénovation global du plateau en raison de </w:t>
            </w:r>
            <w:r w:rsidR="006C0ED1">
              <w:rPr>
                <w:rFonts w:ascii="Arial" w:hAnsi="Arial" w:cs="Arial"/>
                <w:sz w:val="22"/>
                <w:szCs w:val="22"/>
              </w:rPr>
              <w:t xml:space="preserve">chevauchements </w:t>
            </w:r>
            <w:r w:rsidRPr="0004785C">
              <w:rPr>
                <w:rFonts w:ascii="Arial" w:hAnsi="Arial" w:cs="Arial"/>
                <w:sz w:val="22"/>
                <w:szCs w:val="22"/>
              </w:rPr>
              <w:t>potentie</w:t>
            </w:r>
            <w:r w:rsidR="006C0ED1">
              <w:rPr>
                <w:rFonts w:ascii="Arial" w:hAnsi="Arial" w:cs="Arial"/>
                <w:sz w:val="22"/>
                <w:szCs w:val="22"/>
              </w:rPr>
              <w:t>ls</w:t>
            </w:r>
            <w:r w:rsidRPr="0004785C">
              <w:rPr>
                <w:rFonts w:ascii="Arial" w:hAnsi="Arial" w:cs="Arial"/>
                <w:sz w:val="22"/>
                <w:szCs w:val="22"/>
              </w:rPr>
              <w:t xml:space="preserve"> et de l’adaptation de la caractéristique des menuiseries. La réalisation du remplacement des menuiseries du niveau 2, en une phase et en priorité, </w:t>
            </w:r>
            <w:r w:rsidR="006C0ED1">
              <w:rPr>
                <w:rFonts w:ascii="Arial" w:hAnsi="Arial" w:cs="Arial"/>
                <w:sz w:val="22"/>
                <w:szCs w:val="22"/>
              </w:rPr>
              <w:t>est envisagée à ce stade</w:t>
            </w:r>
            <w:r w:rsidRPr="0004785C">
              <w:rPr>
                <w:rFonts w:ascii="Arial" w:hAnsi="Arial" w:cs="Arial"/>
                <w:sz w:val="22"/>
                <w:szCs w:val="22"/>
              </w:rPr>
              <w:t>.</w:t>
            </w:r>
          </w:p>
          <w:p w:rsidR="00716C69" w:rsidRPr="0004785C" w:rsidRDefault="006C0ED1" w:rsidP="00182B6F">
            <w:pPr>
              <w:keepNext/>
              <w:keepLines/>
              <w:tabs>
                <w:tab w:val="left" w:pos="7535"/>
              </w:tabs>
              <w:jc w:val="both"/>
              <w:rPr>
                <w:rFonts w:ascii="Arial" w:hAnsi="Arial" w:cs="Arial"/>
                <w:sz w:val="22"/>
                <w:szCs w:val="22"/>
              </w:rPr>
            </w:pPr>
            <w:r w:rsidRPr="0004785C">
              <w:rPr>
                <w:rFonts w:ascii="Arial" w:hAnsi="Arial" w:cs="Arial"/>
                <w:sz w:val="22"/>
                <w:szCs w:val="22"/>
              </w:rPr>
              <w:t xml:space="preserve"> </w:t>
            </w:r>
          </w:p>
          <w:p w:rsidR="00716C69" w:rsidRPr="0004785C" w:rsidRDefault="00716C69" w:rsidP="00182B6F">
            <w:pPr>
              <w:keepNext/>
              <w:keepLines/>
              <w:tabs>
                <w:tab w:val="left" w:pos="7535"/>
              </w:tabs>
              <w:jc w:val="both"/>
              <w:rPr>
                <w:rFonts w:ascii="Arial" w:hAnsi="Arial" w:cs="Arial"/>
                <w:b/>
                <w:sz w:val="22"/>
                <w:szCs w:val="22"/>
              </w:rPr>
            </w:pPr>
            <w:r w:rsidRPr="0004785C">
              <w:rPr>
                <w:rFonts w:ascii="Arial" w:hAnsi="Arial" w:cs="Arial"/>
                <w:b/>
                <w:sz w:val="22"/>
                <w:szCs w:val="22"/>
              </w:rPr>
              <w:t>Il sera attendu du titulaire de prendre attache auprès</w:t>
            </w:r>
            <w:r w:rsidR="006C0ED1">
              <w:rPr>
                <w:rFonts w:ascii="Arial" w:hAnsi="Arial" w:cs="Arial"/>
                <w:b/>
                <w:sz w:val="22"/>
                <w:szCs w:val="22"/>
              </w:rPr>
              <w:t xml:space="preserve"> du maître d’œuvre ainsi que des intervenants au</w:t>
            </w:r>
            <w:r w:rsidRPr="0004785C">
              <w:rPr>
                <w:rFonts w:ascii="Arial" w:hAnsi="Arial" w:cs="Arial"/>
                <w:b/>
                <w:sz w:val="22"/>
                <w:szCs w:val="22"/>
              </w:rPr>
              <w:t xml:space="preserve"> projet de rénovation du niveau 2 afin d’identifier les impacts potentiels de ces travaux en terme de périmètre, de planning, et de caractéristique des menuiseries à installer. </w:t>
            </w:r>
          </w:p>
          <w:p w:rsidR="00716C69" w:rsidRPr="00915674" w:rsidRDefault="00716C69" w:rsidP="00182B6F">
            <w:pPr>
              <w:keepNext/>
              <w:keepLines/>
              <w:tabs>
                <w:tab w:val="left" w:pos="7535"/>
              </w:tabs>
              <w:jc w:val="both"/>
              <w:rPr>
                <w:rFonts w:ascii="Arial" w:hAnsi="Arial" w:cs="Arial"/>
                <w:sz w:val="22"/>
                <w:szCs w:val="22"/>
              </w:rPr>
            </w:pPr>
          </w:p>
        </w:tc>
      </w:tr>
    </w:tbl>
    <w:p w:rsidR="00AE628D" w:rsidRDefault="00AE628D" w:rsidP="00BD566C">
      <w:pPr>
        <w:ind w:left="567"/>
        <w:jc w:val="both"/>
        <w:rPr>
          <w:rFonts w:ascii="Arial" w:hAnsi="Arial" w:cs="Arial"/>
          <w:color w:val="0070C0"/>
          <w:sz w:val="22"/>
          <w:szCs w:val="22"/>
        </w:rPr>
      </w:pPr>
    </w:p>
    <w:p w:rsidR="00BD566C" w:rsidRPr="00BD566C" w:rsidRDefault="00BD566C" w:rsidP="00BD566C">
      <w:pPr>
        <w:ind w:left="567"/>
        <w:jc w:val="both"/>
        <w:rPr>
          <w:rFonts w:ascii="Arial" w:hAnsi="Arial" w:cs="Arial"/>
          <w:color w:val="0070C0"/>
          <w:sz w:val="22"/>
          <w:szCs w:val="22"/>
        </w:rPr>
      </w:pPr>
      <w:r w:rsidRPr="00BD566C">
        <w:rPr>
          <w:rFonts w:ascii="Arial" w:hAnsi="Arial" w:cs="Arial"/>
          <w:color w:val="0070C0"/>
          <w:sz w:val="22"/>
          <w:szCs w:val="22"/>
        </w:rPr>
        <w:t xml:space="preserve">Par défaut, les travaux (remise en état et nettoyage des lieux compris) </w:t>
      </w:r>
      <w:r>
        <w:rPr>
          <w:rFonts w:ascii="Arial" w:hAnsi="Arial" w:cs="Arial"/>
          <w:color w:val="0070C0"/>
          <w:sz w:val="22"/>
          <w:szCs w:val="22"/>
        </w:rPr>
        <w:t xml:space="preserve">sont </w:t>
      </w:r>
      <w:r w:rsidRPr="00BD566C">
        <w:rPr>
          <w:rFonts w:ascii="Arial" w:hAnsi="Arial" w:cs="Arial"/>
          <w:color w:val="0070C0"/>
          <w:sz w:val="22"/>
          <w:szCs w:val="22"/>
        </w:rPr>
        <w:t xml:space="preserve">exécutés </w:t>
      </w:r>
      <w:r>
        <w:rPr>
          <w:rFonts w:ascii="Arial" w:hAnsi="Arial" w:cs="Arial"/>
          <w:color w:val="0070C0"/>
          <w:sz w:val="22"/>
          <w:szCs w:val="22"/>
        </w:rPr>
        <w:t xml:space="preserve">en semaine </w:t>
      </w:r>
      <w:r w:rsidRPr="00BD566C">
        <w:rPr>
          <w:rFonts w:ascii="Arial" w:hAnsi="Arial" w:cs="Arial"/>
          <w:color w:val="0070C0"/>
          <w:sz w:val="22"/>
          <w:szCs w:val="22"/>
        </w:rPr>
        <w:t xml:space="preserve">pendant les heures d'occupation des locaux, entre </w:t>
      </w:r>
      <w:r w:rsidRPr="00BD566C">
        <w:rPr>
          <w:rFonts w:ascii="Arial" w:hAnsi="Arial" w:cs="Arial"/>
          <w:b/>
          <w:bCs/>
          <w:color w:val="0070C0"/>
          <w:sz w:val="22"/>
          <w:szCs w:val="22"/>
        </w:rPr>
        <w:t xml:space="preserve">7h30 </w:t>
      </w:r>
      <w:r w:rsidRPr="00BD566C">
        <w:rPr>
          <w:rFonts w:ascii="Arial" w:hAnsi="Arial" w:cs="Arial"/>
          <w:color w:val="0070C0"/>
          <w:sz w:val="22"/>
          <w:szCs w:val="22"/>
        </w:rPr>
        <w:t xml:space="preserve">et </w:t>
      </w:r>
      <w:r w:rsidRPr="00BD566C">
        <w:rPr>
          <w:rFonts w:ascii="Arial" w:hAnsi="Arial" w:cs="Arial"/>
          <w:b/>
          <w:bCs/>
          <w:color w:val="0070C0"/>
          <w:sz w:val="22"/>
          <w:szCs w:val="22"/>
        </w:rPr>
        <w:t>18h30.</w:t>
      </w:r>
      <w:r w:rsidRPr="00BD566C">
        <w:rPr>
          <w:rFonts w:ascii="Arial" w:hAnsi="Arial" w:cs="Arial"/>
          <w:color w:val="0070C0"/>
          <w:sz w:val="22"/>
          <w:szCs w:val="22"/>
        </w:rPr>
        <w:t xml:space="preserve"> </w:t>
      </w:r>
      <w:r>
        <w:rPr>
          <w:rFonts w:ascii="Arial" w:hAnsi="Arial" w:cs="Arial"/>
          <w:color w:val="0070C0"/>
          <w:sz w:val="22"/>
          <w:szCs w:val="22"/>
        </w:rPr>
        <w:t xml:space="preserve">Mais des aménagements seront possibles avec la maîtrise d’ouvrage. </w:t>
      </w:r>
      <w:r w:rsidRPr="00BD566C">
        <w:rPr>
          <w:rFonts w:ascii="Arial" w:hAnsi="Arial" w:cs="Arial"/>
          <w:color w:val="0070C0"/>
          <w:sz w:val="22"/>
          <w:szCs w:val="22"/>
        </w:rPr>
        <w:t xml:space="preserve">Les travaux de percement </w:t>
      </w:r>
      <w:r w:rsidR="002065A3">
        <w:rPr>
          <w:rFonts w:ascii="Arial" w:hAnsi="Arial" w:cs="Arial"/>
          <w:color w:val="0070C0"/>
          <w:sz w:val="22"/>
          <w:szCs w:val="22"/>
        </w:rPr>
        <w:t>devront être réalisés pour minimiser au mieux les nuisances pour le personnel du maître d’ouvrage, sans compromettre les délais d’exécution.</w:t>
      </w:r>
    </w:p>
    <w:p w:rsidR="00BD566C" w:rsidRDefault="00BD566C" w:rsidP="00AE628D">
      <w:pPr>
        <w:jc w:val="both"/>
        <w:rPr>
          <w:rFonts w:ascii="Arial" w:hAnsi="Arial" w:cs="Arial"/>
          <w:color w:val="0070C0"/>
          <w:sz w:val="22"/>
          <w:szCs w:val="22"/>
        </w:rPr>
      </w:pPr>
    </w:p>
    <w:p w:rsidR="002065A3" w:rsidRDefault="002065A3" w:rsidP="00AE628D">
      <w:pPr>
        <w:jc w:val="both"/>
        <w:rPr>
          <w:rFonts w:ascii="Arial" w:hAnsi="Arial" w:cs="Arial"/>
          <w:color w:val="0070C0"/>
          <w:sz w:val="22"/>
          <w:szCs w:val="22"/>
        </w:rPr>
      </w:pPr>
    </w:p>
    <w:p w:rsidR="002065A3" w:rsidRDefault="002065A3" w:rsidP="00AE628D">
      <w:pPr>
        <w:jc w:val="both"/>
        <w:rPr>
          <w:rFonts w:ascii="Arial" w:hAnsi="Arial" w:cs="Arial"/>
          <w:color w:val="0070C0"/>
          <w:sz w:val="22"/>
          <w:szCs w:val="22"/>
        </w:rPr>
      </w:pPr>
    </w:p>
    <w:p w:rsidR="00AE628D" w:rsidRDefault="00AE628D" w:rsidP="00AE628D">
      <w:pPr>
        <w:pStyle w:val="Titre2"/>
        <w:keepLines/>
        <w:numPr>
          <w:ilvl w:val="1"/>
          <w:numId w:val="20"/>
        </w:numPr>
        <w:pBdr>
          <w:top w:val="single" w:sz="4" w:space="1" w:color="auto"/>
          <w:left w:val="single" w:sz="4" w:space="4" w:color="auto"/>
          <w:bottom w:val="single" w:sz="4" w:space="1" w:color="auto"/>
          <w:right w:val="single" w:sz="4" w:space="4" w:color="auto"/>
        </w:pBdr>
        <w:tabs>
          <w:tab w:val="clear" w:pos="792"/>
          <w:tab w:val="clear" w:pos="993"/>
          <w:tab w:val="left" w:pos="709"/>
          <w:tab w:val="num" w:pos="851"/>
        </w:tabs>
        <w:spacing w:before="0"/>
        <w:ind w:left="709" w:hanging="283"/>
        <w:jc w:val="both"/>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Descriptif de l’opération</w:t>
      </w:r>
    </w:p>
    <w:p w:rsidR="00AE628D" w:rsidRDefault="00AE628D" w:rsidP="00AE628D">
      <w:pPr>
        <w:ind w:left="426"/>
        <w:jc w:val="both"/>
        <w:rPr>
          <w:rFonts w:ascii="Arial" w:hAnsi="Arial" w:cs="Arial"/>
          <w:color w:val="0070C0"/>
          <w:sz w:val="22"/>
          <w:szCs w:val="22"/>
        </w:rPr>
      </w:pPr>
    </w:p>
    <w:p w:rsidR="00B44CB4" w:rsidRPr="00B44CB4" w:rsidRDefault="00355D41" w:rsidP="00AE628D">
      <w:pPr>
        <w:ind w:left="426"/>
        <w:jc w:val="both"/>
        <w:rPr>
          <w:rFonts w:ascii="Arial" w:hAnsi="Arial" w:cs="Arial"/>
          <w:color w:val="0070C0"/>
          <w:sz w:val="22"/>
          <w:szCs w:val="22"/>
        </w:rPr>
      </w:pPr>
      <w:r w:rsidRPr="0087104E">
        <w:rPr>
          <w:rFonts w:ascii="Arial" w:hAnsi="Arial" w:cs="Arial"/>
          <w:color w:val="0070C0"/>
          <w:sz w:val="22"/>
          <w:szCs w:val="22"/>
        </w:rPr>
        <w:t>Les menuiseries extérieures d</w:t>
      </w:r>
      <w:r w:rsidR="00DF074B">
        <w:rPr>
          <w:rFonts w:ascii="Arial" w:hAnsi="Arial" w:cs="Arial"/>
          <w:color w:val="0070C0"/>
          <w:sz w:val="22"/>
          <w:szCs w:val="22"/>
        </w:rPr>
        <w:t>e ce bâtiment</w:t>
      </w:r>
      <w:r w:rsidRPr="0087104E">
        <w:rPr>
          <w:rFonts w:ascii="Arial" w:hAnsi="Arial" w:cs="Arial"/>
          <w:color w:val="0070C0"/>
          <w:sz w:val="22"/>
          <w:szCs w:val="22"/>
        </w:rPr>
        <w:t xml:space="preserve"> présentent des défauts d’usage et de performance liés à leur vieillissement. Leur performance thermique n’est </w:t>
      </w:r>
      <w:r w:rsidRPr="00C83F53">
        <w:rPr>
          <w:rFonts w:ascii="Arial" w:hAnsi="Arial" w:cs="Arial"/>
          <w:color w:val="0070C0"/>
          <w:sz w:val="22"/>
          <w:szCs w:val="22"/>
        </w:rPr>
        <w:t>plus en adéquation avec les objectifs d’économies d’énergies à réaliser sur le parc tertiaire.</w:t>
      </w:r>
      <w:r w:rsidR="00076144">
        <w:rPr>
          <w:rFonts w:ascii="Arial" w:hAnsi="Arial" w:cs="Arial"/>
          <w:color w:val="0070C0"/>
          <w:sz w:val="22"/>
          <w:szCs w:val="22"/>
        </w:rPr>
        <w:t xml:space="preserve"> </w:t>
      </w:r>
      <w:r w:rsidRPr="00C83F53">
        <w:rPr>
          <w:rFonts w:ascii="Arial" w:hAnsi="Arial" w:cs="Arial"/>
          <w:color w:val="0070C0"/>
          <w:sz w:val="22"/>
          <w:szCs w:val="22"/>
        </w:rPr>
        <w:t xml:space="preserve">La mission </w:t>
      </w:r>
      <w:r w:rsidR="008C08DB" w:rsidRPr="00C83F53">
        <w:rPr>
          <w:rFonts w:ascii="Arial" w:hAnsi="Arial" w:cs="Arial"/>
          <w:color w:val="0070C0"/>
          <w:sz w:val="22"/>
          <w:szCs w:val="22"/>
        </w:rPr>
        <w:t xml:space="preserve">confiée dans le cadre du présent marché </w:t>
      </w:r>
      <w:r w:rsidRPr="00C83F53">
        <w:rPr>
          <w:rFonts w:ascii="Arial" w:hAnsi="Arial" w:cs="Arial"/>
          <w:color w:val="0070C0"/>
          <w:sz w:val="22"/>
          <w:szCs w:val="22"/>
        </w:rPr>
        <w:t xml:space="preserve">porte sur une mission de </w:t>
      </w:r>
      <w:r w:rsidR="00C83F53" w:rsidRPr="00C83F53">
        <w:rPr>
          <w:rFonts w:ascii="Arial" w:hAnsi="Arial" w:cs="Arial"/>
          <w:color w:val="0070C0"/>
          <w:sz w:val="22"/>
          <w:szCs w:val="22"/>
        </w:rPr>
        <w:t xml:space="preserve">travaux </w:t>
      </w:r>
      <w:r w:rsidRPr="00C83F53">
        <w:rPr>
          <w:rFonts w:ascii="Arial" w:hAnsi="Arial" w:cs="Arial"/>
          <w:color w:val="0070C0"/>
          <w:sz w:val="22"/>
          <w:szCs w:val="22"/>
        </w:rPr>
        <w:t xml:space="preserve">en vue du remplacement de </w:t>
      </w:r>
      <w:r w:rsidR="00B44CB4" w:rsidRPr="00B44CB4">
        <w:rPr>
          <w:rFonts w:ascii="Arial" w:hAnsi="Arial" w:cs="Arial"/>
          <w:b/>
          <w:color w:val="0070C0"/>
          <w:sz w:val="22"/>
          <w:szCs w:val="22"/>
        </w:rPr>
        <w:t>l’ensemble des menuiseries extérieures du Siège Social</w:t>
      </w:r>
      <w:r w:rsidR="00B44CB4" w:rsidRPr="00B44CB4">
        <w:rPr>
          <w:rFonts w:ascii="Arial" w:hAnsi="Arial" w:cs="Arial"/>
          <w:color w:val="0070C0"/>
          <w:sz w:val="22"/>
          <w:szCs w:val="22"/>
        </w:rPr>
        <w:t xml:space="preserve">. Cela comprend notamment l’ensemble des fenêtres, </w:t>
      </w:r>
      <w:r w:rsidR="00B44CB4">
        <w:rPr>
          <w:rFonts w:ascii="Arial" w:hAnsi="Arial" w:cs="Arial"/>
          <w:color w:val="0070C0"/>
          <w:sz w:val="22"/>
          <w:szCs w:val="22"/>
        </w:rPr>
        <w:t xml:space="preserve">stores, </w:t>
      </w:r>
      <w:r w:rsidR="00B44CB4" w:rsidRPr="00B44CB4">
        <w:rPr>
          <w:rFonts w:ascii="Arial" w:hAnsi="Arial" w:cs="Arial"/>
          <w:color w:val="0070C0"/>
          <w:sz w:val="22"/>
          <w:szCs w:val="22"/>
        </w:rPr>
        <w:t>portes fenêtres, portes extérieur</w:t>
      </w:r>
      <w:r w:rsidR="00B44CB4">
        <w:rPr>
          <w:rFonts w:ascii="Arial" w:hAnsi="Arial" w:cs="Arial"/>
          <w:color w:val="0070C0"/>
          <w:sz w:val="22"/>
          <w:szCs w:val="22"/>
        </w:rPr>
        <w:t>es</w:t>
      </w:r>
      <w:r w:rsidR="00B44CB4" w:rsidRPr="00B44CB4">
        <w:rPr>
          <w:rFonts w:ascii="Arial" w:hAnsi="Arial" w:cs="Arial"/>
          <w:color w:val="0070C0"/>
          <w:sz w:val="22"/>
          <w:szCs w:val="22"/>
        </w:rPr>
        <w:t xml:space="preserve"> et la façade rideaux du bâtiment </w:t>
      </w:r>
      <w:r w:rsidR="0007179A">
        <w:rPr>
          <w:rFonts w:ascii="Arial" w:hAnsi="Arial" w:cs="Arial"/>
          <w:color w:val="0070C0"/>
          <w:sz w:val="22"/>
          <w:szCs w:val="22"/>
        </w:rPr>
        <w:t>« </w:t>
      </w:r>
      <w:r w:rsidR="00B44CB4" w:rsidRPr="00B44CB4">
        <w:rPr>
          <w:rFonts w:ascii="Arial" w:hAnsi="Arial" w:cs="Arial"/>
          <w:color w:val="0070C0"/>
          <w:sz w:val="22"/>
          <w:szCs w:val="22"/>
        </w:rPr>
        <w:t>C</w:t>
      </w:r>
      <w:r w:rsidR="0007179A">
        <w:rPr>
          <w:rFonts w:ascii="Arial" w:hAnsi="Arial" w:cs="Arial"/>
          <w:color w:val="0070C0"/>
          <w:sz w:val="22"/>
          <w:szCs w:val="22"/>
        </w:rPr>
        <w:t> »</w:t>
      </w:r>
      <w:r w:rsidR="00B44CB4" w:rsidRPr="00B44CB4">
        <w:rPr>
          <w:rFonts w:ascii="Arial" w:hAnsi="Arial" w:cs="Arial"/>
          <w:color w:val="0070C0"/>
          <w:sz w:val="22"/>
          <w:szCs w:val="22"/>
        </w:rPr>
        <w:t>.</w:t>
      </w:r>
      <w:r w:rsidRPr="00C83F53">
        <w:rPr>
          <w:rFonts w:ascii="Arial" w:hAnsi="Arial" w:cs="Arial"/>
          <w:color w:val="0070C0"/>
          <w:sz w:val="22"/>
          <w:szCs w:val="22"/>
        </w:rPr>
        <w:t>du siège social de la Caisse primaire de l’Assurance maladie de l’Essonne. Les ouvrages à réali</w:t>
      </w:r>
      <w:r w:rsidR="00076144">
        <w:rPr>
          <w:rFonts w:ascii="Arial" w:hAnsi="Arial" w:cs="Arial"/>
          <w:color w:val="0070C0"/>
          <w:sz w:val="22"/>
          <w:szCs w:val="22"/>
        </w:rPr>
        <w:t>ser doivent venir remplacer le</w:t>
      </w:r>
      <w:r w:rsidRPr="00C83F53">
        <w:rPr>
          <w:rFonts w:ascii="Arial" w:hAnsi="Arial" w:cs="Arial"/>
          <w:color w:val="0070C0"/>
          <w:sz w:val="22"/>
          <w:szCs w:val="22"/>
        </w:rPr>
        <w:t xml:space="preserve">s éléments </w:t>
      </w:r>
      <w:r w:rsidR="00C83F53" w:rsidRPr="00C83F53">
        <w:rPr>
          <w:rFonts w:ascii="Arial" w:hAnsi="Arial" w:cs="Arial"/>
          <w:color w:val="0070C0"/>
          <w:sz w:val="22"/>
          <w:szCs w:val="22"/>
        </w:rPr>
        <w:t>existant</w:t>
      </w:r>
      <w:r w:rsidRPr="00C83F53">
        <w:rPr>
          <w:rFonts w:ascii="Arial" w:hAnsi="Arial" w:cs="Arial"/>
          <w:color w:val="0070C0"/>
          <w:sz w:val="22"/>
          <w:szCs w:val="22"/>
        </w:rPr>
        <w:t xml:space="preserve"> d’un bâtiment dans le cadre d’une opération de réhabilitation.</w:t>
      </w:r>
      <w:r w:rsidR="00B44CB4">
        <w:rPr>
          <w:rFonts w:ascii="Arial" w:hAnsi="Arial" w:cs="Arial"/>
          <w:color w:val="0070C0"/>
          <w:sz w:val="22"/>
          <w:szCs w:val="22"/>
        </w:rPr>
        <w:t xml:space="preserve"> Ils doivent</w:t>
      </w:r>
      <w:r w:rsidR="00B44CB4" w:rsidRPr="00B44CB4">
        <w:rPr>
          <w:rFonts w:ascii="Arial" w:hAnsi="Arial" w:cs="Arial"/>
          <w:color w:val="0070C0"/>
          <w:sz w:val="22"/>
          <w:szCs w:val="22"/>
        </w:rPr>
        <w:t xml:space="preserve"> participer à l’amélioration de la performance thermique du site et à l’amélioration du confort </w:t>
      </w:r>
      <w:r w:rsidR="00B44CB4">
        <w:rPr>
          <w:rFonts w:ascii="Arial" w:hAnsi="Arial" w:cs="Arial"/>
          <w:color w:val="0070C0"/>
          <w:sz w:val="22"/>
          <w:szCs w:val="22"/>
        </w:rPr>
        <w:t xml:space="preserve">visuel et acoustique </w:t>
      </w:r>
      <w:r w:rsidR="00B44CB4" w:rsidRPr="00B44CB4">
        <w:rPr>
          <w:rFonts w:ascii="Arial" w:hAnsi="Arial" w:cs="Arial"/>
          <w:color w:val="0070C0"/>
          <w:sz w:val="22"/>
          <w:szCs w:val="22"/>
        </w:rPr>
        <w:t>des agents.</w:t>
      </w:r>
    </w:p>
    <w:p w:rsidR="00363A16" w:rsidRPr="000455C8" w:rsidRDefault="00363A16" w:rsidP="000455C8">
      <w:pPr>
        <w:ind w:left="426"/>
        <w:jc w:val="both"/>
        <w:rPr>
          <w:rFonts w:ascii="Arial" w:hAnsi="Arial" w:cs="Arial"/>
          <w:color w:val="0070C0"/>
          <w:sz w:val="22"/>
          <w:szCs w:val="22"/>
        </w:rPr>
      </w:pPr>
    </w:p>
    <w:p w:rsidR="000455C8" w:rsidRPr="000455C8" w:rsidRDefault="000455C8" w:rsidP="000455C8">
      <w:pPr>
        <w:keepNext/>
        <w:keepLines/>
        <w:ind w:left="426"/>
        <w:contextualSpacing/>
        <w:jc w:val="both"/>
        <w:rPr>
          <w:rFonts w:ascii="Arial" w:hAnsi="Arial" w:cs="Arial"/>
          <w:color w:val="0070C0"/>
          <w:sz w:val="22"/>
          <w:szCs w:val="22"/>
        </w:rPr>
      </w:pPr>
      <w:r w:rsidRPr="000455C8">
        <w:rPr>
          <w:rFonts w:ascii="Arial" w:hAnsi="Arial" w:cs="Arial"/>
          <w:color w:val="0070C0"/>
          <w:sz w:val="22"/>
          <w:szCs w:val="22"/>
        </w:rPr>
        <w:t>L’objectif du titulaire est, sous contrôle du maître d’œuvre</w:t>
      </w:r>
      <w:r>
        <w:rPr>
          <w:rFonts w:ascii="Arial" w:hAnsi="Arial" w:cs="Arial"/>
          <w:color w:val="0070C0"/>
          <w:sz w:val="22"/>
          <w:szCs w:val="22"/>
        </w:rPr>
        <w:t>,</w:t>
      </w:r>
      <w:r w:rsidRPr="000455C8">
        <w:rPr>
          <w:rFonts w:ascii="Arial" w:hAnsi="Arial" w:cs="Arial"/>
          <w:color w:val="0070C0"/>
          <w:sz w:val="22"/>
          <w:szCs w:val="22"/>
        </w:rPr>
        <w:t xml:space="preserve"> d’améliorer :</w:t>
      </w:r>
    </w:p>
    <w:p w:rsidR="000455C8" w:rsidRPr="000455C8" w:rsidRDefault="000455C8" w:rsidP="000455C8">
      <w:pPr>
        <w:pStyle w:val="Paragraphedeliste"/>
        <w:keepNext/>
        <w:keepLines/>
        <w:numPr>
          <w:ilvl w:val="3"/>
          <w:numId w:val="45"/>
        </w:numPr>
        <w:ind w:left="709" w:hanging="279"/>
        <w:contextualSpacing/>
        <w:jc w:val="both"/>
        <w:rPr>
          <w:rFonts w:ascii="Arial" w:hAnsi="Arial" w:cs="Arial"/>
          <w:color w:val="0070C0"/>
          <w:sz w:val="22"/>
          <w:szCs w:val="22"/>
        </w:rPr>
      </w:pPr>
      <w:r w:rsidRPr="000455C8">
        <w:rPr>
          <w:rFonts w:ascii="Arial" w:hAnsi="Arial" w:cs="Arial"/>
          <w:color w:val="0070C0"/>
          <w:sz w:val="22"/>
          <w:szCs w:val="22"/>
        </w:rPr>
        <w:t xml:space="preserve">Le </w:t>
      </w:r>
      <w:r w:rsidRPr="000455C8">
        <w:rPr>
          <w:rFonts w:ascii="Arial" w:hAnsi="Arial" w:cs="Arial"/>
          <w:b/>
          <w:color w:val="0070C0"/>
          <w:sz w:val="22"/>
          <w:szCs w:val="22"/>
        </w:rPr>
        <w:t>confort sonore</w:t>
      </w:r>
      <w:r w:rsidRPr="000455C8">
        <w:rPr>
          <w:rFonts w:ascii="Arial" w:hAnsi="Arial" w:cs="Arial"/>
          <w:color w:val="0070C0"/>
          <w:sz w:val="22"/>
          <w:szCs w:val="22"/>
        </w:rPr>
        <w:t>, qui implique un niveau d’atténuation du son favorable à l’environnement professionnel et à l’usage qui en est fait,</w:t>
      </w:r>
    </w:p>
    <w:p w:rsidR="000455C8" w:rsidRPr="000455C8" w:rsidRDefault="000455C8" w:rsidP="000455C8">
      <w:pPr>
        <w:keepNext/>
        <w:keepLines/>
        <w:numPr>
          <w:ilvl w:val="0"/>
          <w:numId w:val="45"/>
        </w:numPr>
        <w:ind w:left="709" w:hanging="279"/>
        <w:contextualSpacing/>
        <w:jc w:val="both"/>
        <w:rPr>
          <w:rFonts w:ascii="Arial" w:hAnsi="Arial" w:cs="Arial"/>
          <w:color w:val="0070C0"/>
          <w:sz w:val="22"/>
          <w:szCs w:val="22"/>
        </w:rPr>
      </w:pPr>
      <w:r w:rsidRPr="000455C8">
        <w:rPr>
          <w:rFonts w:ascii="Arial" w:hAnsi="Arial" w:cs="Arial"/>
          <w:color w:val="0070C0"/>
          <w:sz w:val="22"/>
          <w:szCs w:val="22"/>
        </w:rPr>
        <w:t xml:space="preserve">Le </w:t>
      </w:r>
      <w:r w:rsidRPr="000455C8">
        <w:rPr>
          <w:rFonts w:ascii="Arial" w:hAnsi="Arial" w:cs="Arial"/>
          <w:b/>
          <w:color w:val="0070C0"/>
          <w:sz w:val="22"/>
          <w:szCs w:val="22"/>
        </w:rPr>
        <w:t>confort visuel</w:t>
      </w:r>
      <w:r w:rsidRPr="000455C8">
        <w:rPr>
          <w:rFonts w:ascii="Arial" w:hAnsi="Arial" w:cs="Arial"/>
          <w:color w:val="0070C0"/>
          <w:sz w:val="22"/>
          <w:szCs w:val="22"/>
        </w:rPr>
        <w:t>, qui implique la meilleure diffusion possible de la lumière naturelle et une luminosité constamment suffisante pour un travail sur outil informatique,</w:t>
      </w:r>
    </w:p>
    <w:p w:rsidR="000455C8" w:rsidRPr="000455C8" w:rsidRDefault="000455C8" w:rsidP="000455C8">
      <w:pPr>
        <w:keepNext/>
        <w:keepLines/>
        <w:numPr>
          <w:ilvl w:val="0"/>
          <w:numId w:val="45"/>
        </w:numPr>
        <w:ind w:left="709" w:hanging="279"/>
        <w:contextualSpacing/>
        <w:jc w:val="both"/>
        <w:rPr>
          <w:rFonts w:ascii="Arial" w:hAnsi="Arial" w:cs="Arial"/>
          <w:color w:val="0070C0"/>
          <w:sz w:val="22"/>
          <w:szCs w:val="22"/>
        </w:rPr>
      </w:pPr>
      <w:r w:rsidRPr="000455C8">
        <w:rPr>
          <w:rFonts w:ascii="Arial" w:hAnsi="Arial" w:cs="Arial"/>
          <w:color w:val="0070C0"/>
          <w:sz w:val="22"/>
          <w:szCs w:val="22"/>
        </w:rPr>
        <w:t xml:space="preserve">La </w:t>
      </w:r>
      <w:r w:rsidRPr="000455C8">
        <w:rPr>
          <w:rFonts w:ascii="Arial" w:hAnsi="Arial" w:cs="Arial"/>
          <w:b/>
          <w:color w:val="0070C0"/>
          <w:sz w:val="22"/>
          <w:szCs w:val="22"/>
        </w:rPr>
        <w:t>commodité des lieux</w:t>
      </w:r>
      <w:r w:rsidRPr="000455C8">
        <w:rPr>
          <w:rFonts w:ascii="Arial" w:hAnsi="Arial" w:cs="Arial"/>
          <w:color w:val="0070C0"/>
          <w:sz w:val="22"/>
          <w:szCs w:val="22"/>
        </w:rPr>
        <w:t xml:space="preserve"> au regard de l’usage qui en est fait,</w:t>
      </w:r>
    </w:p>
    <w:p w:rsidR="000455C8" w:rsidRPr="000455C8" w:rsidRDefault="000455C8" w:rsidP="000455C8">
      <w:pPr>
        <w:pStyle w:val="Paragraphedeliste"/>
        <w:numPr>
          <w:ilvl w:val="0"/>
          <w:numId w:val="45"/>
        </w:numPr>
        <w:ind w:hanging="294"/>
        <w:jc w:val="both"/>
        <w:rPr>
          <w:rFonts w:ascii="Arial" w:hAnsi="Arial" w:cs="Arial"/>
          <w:color w:val="0070C0"/>
          <w:sz w:val="22"/>
          <w:szCs w:val="22"/>
        </w:rPr>
      </w:pPr>
      <w:r w:rsidRPr="000455C8">
        <w:rPr>
          <w:rFonts w:ascii="Arial" w:hAnsi="Arial" w:cs="Arial"/>
          <w:color w:val="0070C0"/>
          <w:sz w:val="22"/>
          <w:szCs w:val="22"/>
        </w:rPr>
        <w:t xml:space="preserve">Les </w:t>
      </w:r>
      <w:r w:rsidRPr="000455C8">
        <w:rPr>
          <w:rFonts w:ascii="Arial" w:hAnsi="Arial" w:cs="Arial"/>
          <w:b/>
          <w:color w:val="0070C0"/>
          <w:sz w:val="22"/>
          <w:szCs w:val="22"/>
        </w:rPr>
        <w:t>performances énergétiques,</w:t>
      </w:r>
      <w:r w:rsidRPr="000455C8">
        <w:rPr>
          <w:rFonts w:ascii="Arial" w:hAnsi="Arial" w:cs="Arial"/>
          <w:color w:val="0070C0"/>
          <w:sz w:val="22"/>
          <w:szCs w:val="22"/>
        </w:rPr>
        <w:t xml:space="preserve"> pour contribuer de façon substantielle à l’atteinte des objectifs de réduction des consommations de 40% en 2030, par rapport à l’année de référence de 2012/2013, le respect des objectifs du « Décret Tertiaire » étant prépondérant dans ce programme.</w:t>
      </w:r>
    </w:p>
    <w:p w:rsidR="000455C8" w:rsidRPr="000455C8" w:rsidRDefault="000455C8" w:rsidP="000455C8">
      <w:pPr>
        <w:keepNext/>
        <w:keepLines/>
        <w:numPr>
          <w:ilvl w:val="0"/>
          <w:numId w:val="45"/>
        </w:numPr>
        <w:ind w:left="709" w:hanging="279"/>
        <w:contextualSpacing/>
        <w:jc w:val="both"/>
        <w:rPr>
          <w:rFonts w:ascii="Arial" w:hAnsi="Arial" w:cs="Arial"/>
          <w:color w:val="0070C0"/>
          <w:sz w:val="22"/>
          <w:szCs w:val="22"/>
        </w:rPr>
      </w:pPr>
      <w:r w:rsidRPr="000455C8">
        <w:rPr>
          <w:rFonts w:ascii="Arial" w:hAnsi="Arial" w:cs="Arial"/>
          <w:color w:val="0070C0"/>
          <w:sz w:val="22"/>
          <w:szCs w:val="22"/>
        </w:rPr>
        <w:t xml:space="preserve">La </w:t>
      </w:r>
      <w:r w:rsidRPr="000455C8">
        <w:rPr>
          <w:rFonts w:ascii="Arial" w:hAnsi="Arial" w:cs="Arial"/>
          <w:b/>
          <w:color w:val="0070C0"/>
          <w:sz w:val="22"/>
          <w:szCs w:val="22"/>
        </w:rPr>
        <w:t>sécurité</w:t>
      </w:r>
      <w:r w:rsidRPr="000455C8">
        <w:rPr>
          <w:rFonts w:ascii="Arial" w:hAnsi="Arial" w:cs="Arial"/>
          <w:color w:val="0070C0"/>
          <w:sz w:val="22"/>
          <w:szCs w:val="22"/>
        </w:rPr>
        <w:t xml:space="preserve"> avec une résistance antieffraction des ouvrants du rez-de-chaussée.</w:t>
      </w:r>
    </w:p>
    <w:p w:rsidR="000455C8" w:rsidRPr="000455C8" w:rsidRDefault="000455C8" w:rsidP="000455C8">
      <w:pPr>
        <w:ind w:left="426"/>
        <w:jc w:val="both"/>
        <w:rPr>
          <w:rFonts w:ascii="Arial" w:hAnsi="Arial" w:cs="Arial"/>
          <w:color w:val="0070C0"/>
          <w:sz w:val="22"/>
          <w:szCs w:val="22"/>
        </w:rPr>
      </w:pPr>
      <w:r w:rsidRPr="000455C8">
        <w:rPr>
          <w:rFonts w:ascii="Arial" w:hAnsi="Arial" w:cs="Arial"/>
          <w:color w:val="0070C0"/>
          <w:sz w:val="22"/>
          <w:szCs w:val="22"/>
        </w:rPr>
        <w:t xml:space="preserve">Ainsi, en complément des opérations d’économies d’énergies déjà exécutées et à venir, le titulaire du présent marché devra donc mettre en œuvre </w:t>
      </w:r>
      <w:r w:rsidRPr="000455C8">
        <w:rPr>
          <w:rFonts w:ascii="Arial" w:hAnsi="Arial" w:cs="Arial"/>
          <w:color w:val="0070C0"/>
          <w:sz w:val="22"/>
          <w:szCs w:val="22"/>
          <w:u w:val="single"/>
        </w:rPr>
        <w:t>les solutions techniques les plus pertinentes</w:t>
      </w:r>
      <w:r w:rsidRPr="000455C8">
        <w:rPr>
          <w:rFonts w:ascii="Arial" w:hAnsi="Arial" w:cs="Arial"/>
          <w:color w:val="0070C0"/>
          <w:sz w:val="22"/>
          <w:szCs w:val="22"/>
        </w:rPr>
        <w:t xml:space="preserve"> pour atteindre les objectifs de réduction des consommations affichés.</w:t>
      </w:r>
    </w:p>
    <w:p w:rsidR="000455C8" w:rsidRDefault="000455C8" w:rsidP="000455C8">
      <w:pPr>
        <w:keepNext/>
        <w:keepLines/>
        <w:ind w:left="426"/>
        <w:contextualSpacing/>
        <w:jc w:val="both"/>
        <w:rPr>
          <w:rFonts w:ascii="Arial" w:hAnsi="Arial" w:cs="Arial"/>
          <w:color w:val="0070C0"/>
          <w:sz w:val="22"/>
          <w:szCs w:val="22"/>
        </w:rPr>
      </w:pPr>
      <w:r w:rsidRPr="000455C8">
        <w:rPr>
          <w:rFonts w:ascii="Arial" w:hAnsi="Arial" w:cs="Arial"/>
          <w:color w:val="0070C0"/>
          <w:sz w:val="22"/>
          <w:szCs w:val="22"/>
        </w:rPr>
        <w:t>Une attention sera à porter par le titulaire sur l’accessibilité PMR et le confort des espaces, au plus proche des règles applicables aux locaux ERP, notamment ce qui concerne les portes extérieures.</w:t>
      </w:r>
    </w:p>
    <w:p w:rsidR="000455C8" w:rsidRPr="000455C8" w:rsidRDefault="000455C8" w:rsidP="000455C8">
      <w:pPr>
        <w:keepNext/>
        <w:keepLines/>
        <w:ind w:left="426"/>
        <w:contextualSpacing/>
        <w:jc w:val="both"/>
        <w:rPr>
          <w:rFonts w:ascii="Arial" w:hAnsi="Arial" w:cs="Arial"/>
          <w:color w:val="0070C0"/>
          <w:sz w:val="22"/>
          <w:szCs w:val="22"/>
        </w:rPr>
      </w:pPr>
      <w:r>
        <w:rPr>
          <w:rFonts w:ascii="Arial" w:hAnsi="Arial" w:cs="Arial"/>
          <w:color w:val="0070C0"/>
          <w:sz w:val="22"/>
          <w:szCs w:val="22"/>
        </w:rPr>
        <w:t xml:space="preserve">Le projet ne devra </w:t>
      </w:r>
      <w:r w:rsidRPr="000455C8">
        <w:rPr>
          <w:rFonts w:ascii="Arial" w:hAnsi="Arial" w:cs="Arial"/>
          <w:color w:val="0070C0"/>
          <w:sz w:val="22"/>
          <w:szCs w:val="22"/>
        </w:rPr>
        <w:t xml:space="preserve">pas </w:t>
      </w:r>
      <w:r>
        <w:rPr>
          <w:rFonts w:ascii="Arial" w:hAnsi="Arial" w:cs="Arial"/>
          <w:color w:val="0070C0"/>
          <w:sz w:val="22"/>
          <w:szCs w:val="22"/>
        </w:rPr>
        <w:t xml:space="preserve">entrer </w:t>
      </w:r>
      <w:r w:rsidRPr="000455C8">
        <w:rPr>
          <w:rFonts w:ascii="Arial" w:hAnsi="Arial" w:cs="Arial"/>
          <w:color w:val="0070C0"/>
          <w:sz w:val="22"/>
          <w:szCs w:val="22"/>
        </w:rPr>
        <w:t>en contradiction avec les choix et l’harmonie visuelle voulue par la maîtrise d’ouvrage</w:t>
      </w:r>
      <w:r>
        <w:rPr>
          <w:rFonts w:ascii="Arial" w:hAnsi="Arial" w:cs="Arial"/>
          <w:color w:val="0070C0"/>
          <w:sz w:val="22"/>
          <w:szCs w:val="22"/>
        </w:rPr>
        <w:t>, tels qu’ils sont exprimés par les présentes.</w:t>
      </w:r>
    </w:p>
    <w:p w:rsidR="000455C8" w:rsidRPr="000455C8" w:rsidRDefault="000455C8" w:rsidP="0025537C">
      <w:pPr>
        <w:ind w:left="426"/>
        <w:jc w:val="both"/>
        <w:rPr>
          <w:rFonts w:ascii="Arial" w:hAnsi="Arial" w:cs="Arial"/>
          <w:color w:val="0070C0"/>
          <w:sz w:val="22"/>
          <w:szCs w:val="22"/>
        </w:rPr>
      </w:pPr>
    </w:p>
    <w:p w:rsidR="0025537C" w:rsidRPr="00316C6A" w:rsidRDefault="0025537C" w:rsidP="0025537C">
      <w:pPr>
        <w:ind w:left="426"/>
        <w:jc w:val="both"/>
        <w:rPr>
          <w:rFonts w:ascii="Arial" w:eastAsia="Times New Roman" w:hAnsi="Arial" w:cs="Arial"/>
          <w:b/>
          <w:color w:val="0070C0"/>
          <w:sz w:val="22"/>
          <w:szCs w:val="22"/>
        </w:rPr>
      </w:pPr>
      <w:r w:rsidRPr="00316C6A">
        <w:rPr>
          <w:rFonts w:ascii="Arial" w:eastAsia="Times New Roman" w:hAnsi="Arial" w:cs="Arial"/>
          <w:b/>
          <w:color w:val="0070C0"/>
          <w:sz w:val="22"/>
          <w:szCs w:val="22"/>
        </w:rPr>
        <w:t>Dans le cadre des travaux, le projet devra prendre en compte les objectifs de performance imposés et les besoins exprimés par la maîtrise d’ouvrage.</w:t>
      </w:r>
    </w:p>
    <w:p w:rsidR="0025537C" w:rsidRPr="0025537C" w:rsidRDefault="0025537C" w:rsidP="00272234">
      <w:pPr>
        <w:ind w:left="426"/>
        <w:jc w:val="both"/>
        <w:rPr>
          <w:rFonts w:ascii="Arial" w:hAnsi="Arial" w:cs="Arial"/>
          <w:color w:val="0070C0"/>
          <w:sz w:val="22"/>
          <w:szCs w:val="22"/>
        </w:rPr>
      </w:pPr>
    </w:p>
    <w:tbl>
      <w:tblPr>
        <w:tblStyle w:val="Grilledutableau"/>
        <w:tblW w:w="0" w:type="auto"/>
        <w:tblInd w:w="411"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913"/>
      </w:tblGrid>
      <w:tr w:rsidR="00363A16" w:rsidRPr="00915674" w:rsidTr="00AE628D">
        <w:tc>
          <w:tcPr>
            <w:tcW w:w="8913"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363A16" w:rsidRPr="00915674" w:rsidRDefault="00363A16" w:rsidP="00BA736B">
            <w:pPr>
              <w:keepNext/>
              <w:keepLines/>
              <w:tabs>
                <w:tab w:val="left" w:pos="7535"/>
              </w:tabs>
              <w:jc w:val="both"/>
              <w:rPr>
                <w:rFonts w:ascii="Arial" w:hAnsi="Arial" w:cs="Arial"/>
                <w:bCs/>
                <w:sz w:val="22"/>
                <w:szCs w:val="22"/>
              </w:rPr>
            </w:pPr>
          </w:p>
          <w:p w:rsidR="00363A16" w:rsidRPr="001B6C53" w:rsidRDefault="00363A16" w:rsidP="00BA736B">
            <w:pPr>
              <w:keepNext/>
              <w:keepLines/>
              <w:tabs>
                <w:tab w:val="left" w:pos="7535"/>
              </w:tabs>
              <w:jc w:val="both"/>
              <w:rPr>
                <w:rFonts w:ascii="Arial" w:hAnsi="Arial" w:cs="Arial"/>
                <w:bCs/>
                <w:sz w:val="22"/>
                <w:szCs w:val="22"/>
              </w:rPr>
            </w:pPr>
            <w:r w:rsidRPr="001B6C53">
              <w:rPr>
                <w:rFonts w:ascii="Arial" w:hAnsi="Arial" w:cs="Arial"/>
                <w:bCs/>
                <w:sz w:val="22"/>
                <w:szCs w:val="22"/>
              </w:rPr>
              <w:t xml:space="preserve">Un état des lieux précis des </w:t>
            </w:r>
            <w:r>
              <w:rPr>
                <w:rFonts w:ascii="Arial" w:hAnsi="Arial" w:cs="Arial"/>
                <w:bCs/>
                <w:sz w:val="22"/>
                <w:szCs w:val="22"/>
              </w:rPr>
              <w:t>menuiseries extérieures</w:t>
            </w:r>
            <w:r w:rsidRPr="001B6C53">
              <w:rPr>
                <w:rFonts w:ascii="Arial" w:hAnsi="Arial" w:cs="Arial"/>
                <w:bCs/>
                <w:sz w:val="22"/>
                <w:szCs w:val="22"/>
              </w:rPr>
              <w:t xml:space="preserve"> a été établi dans </w:t>
            </w:r>
            <w:r>
              <w:rPr>
                <w:rFonts w:ascii="Arial" w:hAnsi="Arial" w:cs="Arial"/>
                <w:bCs/>
                <w:sz w:val="22"/>
                <w:szCs w:val="22"/>
              </w:rPr>
              <w:t xml:space="preserve">une étude de faisabilité du maître d’œuvre </w:t>
            </w:r>
            <w:r w:rsidRPr="001B6C53">
              <w:rPr>
                <w:rFonts w:ascii="Arial" w:hAnsi="Arial" w:cs="Arial"/>
                <w:bCs/>
                <w:sz w:val="22"/>
                <w:szCs w:val="22"/>
              </w:rPr>
              <w:t>SECC, lequel est joint au dossier</w:t>
            </w:r>
            <w:r>
              <w:rPr>
                <w:rFonts w:ascii="Arial" w:hAnsi="Arial" w:cs="Arial"/>
                <w:bCs/>
                <w:sz w:val="22"/>
                <w:szCs w:val="22"/>
              </w:rPr>
              <w:t xml:space="preserve"> pour information</w:t>
            </w:r>
            <w:r w:rsidRPr="001B6C53">
              <w:rPr>
                <w:rFonts w:ascii="Arial" w:hAnsi="Arial" w:cs="Arial"/>
                <w:bCs/>
                <w:sz w:val="22"/>
                <w:szCs w:val="22"/>
              </w:rPr>
              <w:t>.</w:t>
            </w:r>
            <w:r>
              <w:rPr>
                <w:rFonts w:ascii="Arial" w:hAnsi="Arial" w:cs="Arial"/>
                <w:bCs/>
                <w:sz w:val="22"/>
                <w:szCs w:val="22"/>
              </w:rPr>
              <w:t xml:space="preserve"> Les informations rédigées dans cette étude (linéaires, méthodologie, performances…) sont fournies à titre contractuel. Le candidat est libre de proposer ses solutions techniques ou méthodologies à supposer qu’elles permettent d’atteindre les objectifs exposés plus efficacement et qu’elles restent compatibles avec les dispositions contractuelles.</w:t>
            </w:r>
          </w:p>
          <w:p w:rsidR="00363A16" w:rsidRPr="00915674" w:rsidRDefault="00363A16" w:rsidP="00BA736B">
            <w:pPr>
              <w:keepNext/>
              <w:keepLines/>
              <w:tabs>
                <w:tab w:val="left" w:pos="7535"/>
              </w:tabs>
              <w:jc w:val="both"/>
              <w:rPr>
                <w:rFonts w:ascii="Arial" w:hAnsi="Arial" w:cs="Arial"/>
                <w:sz w:val="22"/>
                <w:szCs w:val="22"/>
              </w:rPr>
            </w:pPr>
          </w:p>
        </w:tc>
      </w:tr>
    </w:tbl>
    <w:p w:rsidR="000455C8" w:rsidRDefault="000455C8" w:rsidP="00B74A41">
      <w:pPr>
        <w:ind w:left="993"/>
        <w:rPr>
          <w:rFonts w:ascii="Arial" w:hAnsi="Arial" w:cs="Arial"/>
          <w:color w:val="FF0000"/>
        </w:rPr>
      </w:pPr>
    </w:p>
    <w:p w:rsidR="00B74A41" w:rsidRDefault="00B74A41" w:rsidP="00B74A41">
      <w:pPr>
        <w:pStyle w:val="Titre2"/>
        <w:keepLines/>
        <w:numPr>
          <w:ilvl w:val="1"/>
          <w:numId w:val="20"/>
        </w:numPr>
        <w:pBdr>
          <w:top w:val="single" w:sz="4" w:space="1" w:color="auto"/>
          <w:left w:val="single" w:sz="4" w:space="4" w:color="auto"/>
          <w:bottom w:val="single" w:sz="4" w:space="1" w:color="auto"/>
          <w:right w:val="single" w:sz="4" w:space="4" w:color="auto"/>
        </w:pBdr>
        <w:tabs>
          <w:tab w:val="clear" w:pos="993"/>
          <w:tab w:val="num" w:pos="1211"/>
        </w:tabs>
        <w:spacing w:before="0"/>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9" w:name="_Toc104987494"/>
      <w:r>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Nature et consistance des obligations</w:t>
      </w:r>
      <w:bookmarkEnd w:id="9"/>
    </w:p>
    <w:p w:rsidR="00B74A41" w:rsidRPr="0021153D" w:rsidRDefault="00B74A41" w:rsidP="00B74A41">
      <w:pPr>
        <w:ind w:left="567"/>
        <w:jc w:val="both"/>
        <w:rPr>
          <w:rFonts w:ascii="Arial" w:hAnsi="Arial" w:cs="Arial"/>
          <w:color w:val="0070C0"/>
          <w:sz w:val="22"/>
          <w:szCs w:val="22"/>
        </w:rPr>
      </w:pPr>
    </w:p>
    <w:p w:rsidR="00B74A41" w:rsidRPr="00433A2C" w:rsidRDefault="00B74A41" w:rsidP="00B74A41">
      <w:pPr>
        <w:ind w:left="567"/>
        <w:jc w:val="both"/>
        <w:rPr>
          <w:rFonts w:ascii="Arial" w:hAnsi="Arial" w:cs="Arial"/>
          <w:b/>
          <w:color w:val="0070C0"/>
          <w:sz w:val="22"/>
          <w:szCs w:val="22"/>
        </w:rPr>
      </w:pPr>
      <w:r w:rsidRPr="00E72392">
        <w:rPr>
          <w:rFonts w:ascii="Arial" w:hAnsi="Arial" w:cs="Arial"/>
          <w:b/>
          <w:color w:val="0070C0"/>
          <w:sz w:val="22"/>
          <w:szCs w:val="22"/>
        </w:rPr>
        <w:t xml:space="preserve">Il revient au titulaire, au regard de son savoir-faire et en raison du caractère forfaitaire du prix du marché, de prévoir dans son offre </w:t>
      </w:r>
      <w:r w:rsidRPr="00675D1B">
        <w:rPr>
          <w:rFonts w:ascii="Arial" w:hAnsi="Arial" w:cs="Arial"/>
          <w:b/>
          <w:color w:val="0070C0"/>
          <w:sz w:val="22"/>
          <w:szCs w:val="22"/>
          <w:u w:val="single"/>
        </w:rPr>
        <w:t>tous les moyens nécessaires à la réalisation des objectifs énoncés</w:t>
      </w:r>
      <w:r w:rsidRPr="00E72392">
        <w:rPr>
          <w:rFonts w:ascii="Arial" w:hAnsi="Arial" w:cs="Arial"/>
          <w:b/>
          <w:color w:val="0070C0"/>
          <w:sz w:val="22"/>
          <w:szCs w:val="22"/>
        </w:rPr>
        <w:t xml:space="preserve">. </w:t>
      </w:r>
      <w:r w:rsidRPr="00433A2C">
        <w:rPr>
          <w:rFonts w:ascii="Arial" w:hAnsi="Arial" w:cs="Arial"/>
          <w:b/>
          <w:color w:val="0070C0"/>
          <w:sz w:val="22"/>
          <w:szCs w:val="22"/>
        </w:rPr>
        <w:t xml:space="preserve">Il s'oblige ainsi, après signature du marché, à ne pas altérer le caractère forfaitaire du marché à raison d’un obstacle technique qu’il </w:t>
      </w:r>
      <w:r>
        <w:rPr>
          <w:rFonts w:ascii="Arial" w:hAnsi="Arial" w:cs="Arial"/>
          <w:b/>
          <w:color w:val="0070C0"/>
          <w:sz w:val="22"/>
          <w:szCs w:val="22"/>
        </w:rPr>
        <w:t xml:space="preserve">aurait dû avoir </w:t>
      </w:r>
      <w:r w:rsidRPr="00433A2C">
        <w:rPr>
          <w:rFonts w:ascii="Arial" w:hAnsi="Arial" w:cs="Arial"/>
          <w:b/>
          <w:color w:val="0070C0"/>
          <w:sz w:val="22"/>
          <w:szCs w:val="22"/>
        </w:rPr>
        <w:t>la prévenance de prendre en compte dans son estimation initiale.</w:t>
      </w:r>
    </w:p>
    <w:p w:rsidR="00B74A41" w:rsidRDefault="00B74A41" w:rsidP="00B74A41">
      <w:pPr>
        <w:ind w:left="567"/>
        <w:jc w:val="both"/>
        <w:rPr>
          <w:rFonts w:ascii="Arial" w:hAnsi="Arial" w:cs="Arial"/>
          <w:color w:val="FF0000"/>
          <w:sz w:val="22"/>
          <w:szCs w:val="22"/>
        </w:rPr>
      </w:pPr>
    </w:p>
    <w:p w:rsidR="00B74A41" w:rsidRPr="00915674" w:rsidRDefault="00B74A41" w:rsidP="00B74A41">
      <w:pPr>
        <w:keepNext/>
        <w:keepLines/>
        <w:tabs>
          <w:tab w:val="left" w:pos="1134"/>
        </w:tabs>
        <w:ind w:left="567"/>
        <w:jc w:val="both"/>
        <w:rPr>
          <w:rFonts w:ascii="Arial" w:hAnsi="Arial" w:cs="Arial"/>
          <w:color w:val="0070C0"/>
          <w:sz w:val="22"/>
          <w:szCs w:val="22"/>
        </w:rPr>
      </w:pPr>
      <w:r w:rsidRPr="004F3CDE">
        <w:rPr>
          <w:rFonts w:ascii="Arial" w:hAnsi="Arial" w:cs="Arial"/>
          <w:color w:val="0070C0"/>
          <w:sz w:val="22"/>
          <w:szCs w:val="22"/>
        </w:rPr>
        <w:lastRenderedPageBreak/>
        <w:t>En application de l’article 1103 du code civil</w:t>
      </w:r>
      <w:r w:rsidRPr="004F3CDE">
        <w:rPr>
          <w:rFonts w:ascii="Arial" w:hAnsi="Arial" w:cs="Arial"/>
          <w:color w:val="0070C0"/>
          <w:sz w:val="22"/>
          <w:szCs w:val="22"/>
          <w:vertAlign w:val="superscript"/>
        </w:rPr>
        <w:footnoteReference w:id="1"/>
      </w:r>
      <w:r w:rsidRPr="004F3CDE">
        <w:rPr>
          <w:rFonts w:ascii="Arial" w:hAnsi="Arial" w:cs="Arial"/>
          <w:color w:val="0070C0"/>
          <w:sz w:val="22"/>
          <w:szCs w:val="22"/>
        </w:rPr>
        <w:t xml:space="preserve">, </w:t>
      </w:r>
      <w:r w:rsidRPr="00915674">
        <w:rPr>
          <w:rFonts w:ascii="Arial" w:hAnsi="Arial" w:cs="Arial"/>
          <w:color w:val="0070C0"/>
          <w:sz w:val="22"/>
          <w:szCs w:val="22"/>
        </w:rPr>
        <w:t xml:space="preserve">le présent marché détermine la consistance des obligations du titulaire, qui est tenu à une </w:t>
      </w:r>
      <w:r w:rsidRPr="00675D1B">
        <w:rPr>
          <w:rFonts w:ascii="Arial" w:hAnsi="Arial" w:cs="Arial"/>
          <w:b/>
          <w:color w:val="0070C0"/>
          <w:sz w:val="22"/>
          <w:szCs w:val="22"/>
        </w:rPr>
        <w:t>obligation de résultat</w:t>
      </w:r>
      <w:r w:rsidRPr="00915674">
        <w:rPr>
          <w:rFonts w:ascii="Arial" w:hAnsi="Arial" w:cs="Arial"/>
          <w:color w:val="0070C0"/>
          <w:sz w:val="22"/>
          <w:szCs w:val="22"/>
        </w:rPr>
        <w:t xml:space="preserve"> pour l’exécution de ses prestations.</w:t>
      </w:r>
    </w:p>
    <w:p w:rsidR="00B74A41" w:rsidRPr="00B37EAB" w:rsidRDefault="00B74A41" w:rsidP="00B74A41">
      <w:pPr>
        <w:jc w:val="both"/>
        <w:rPr>
          <w:rFonts w:ascii="Arial" w:eastAsia="Times New Roman" w:hAnsi="Arial" w:cs="Arial"/>
          <w:color w:val="FF000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B74A41" w:rsidRPr="00B37EAB" w:rsidTr="00D40BB2">
        <w:tc>
          <w:tcPr>
            <w:tcW w:w="8772"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B74A41" w:rsidRPr="00B37EAB" w:rsidRDefault="00B74A41" w:rsidP="00D40BB2">
            <w:pPr>
              <w:keepNext/>
              <w:keepLines/>
              <w:jc w:val="both"/>
              <w:rPr>
                <w:rFonts w:ascii="Arial" w:eastAsia="Times New Roman" w:hAnsi="Arial" w:cs="Arial"/>
                <w:bCs/>
                <w:sz w:val="22"/>
                <w:szCs w:val="22"/>
              </w:rPr>
            </w:pPr>
          </w:p>
          <w:p w:rsidR="00B74A41" w:rsidRPr="00B37EAB" w:rsidRDefault="00B74A41" w:rsidP="00D40BB2">
            <w:pPr>
              <w:keepNext/>
              <w:keepLines/>
              <w:jc w:val="both"/>
              <w:rPr>
                <w:rFonts w:ascii="Arial" w:eastAsia="Times New Roman" w:hAnsi="Arial" w:cs="Arial"/>
                <w:sz w:val="22"/>
                <w:szCs w:val="22"/>
              </w:rPr>
            </w:pPr>
            <w:r w:rsidRPr="00B37EAB">
              <w:rPr>
                <w:rFonts w:ascii="Arial" w:eastAsia="Times New Roman" w:hAnsi="Arial" w:cs="Arial"/>
                <w:bCs/>
                <w:sz w:val="22"/>
                <w:szCs w:val="22"/>
              </w:rPr>
              <w:t xml:space="preserve">Une telle obligation de résultats implique </w:t>
            </w:r>
            <w:r w:rsidRPr="00B37EAB">
              <w:rPr>
                <w:rFonts w:ascii="Arial" w:hAnsi="Arial" w:cs="Arial"/>
                <w:sz w:val="22"/>
                <w:szCs w:val="22"/>
              </w:rPr>
              <w:t xml:space="preserve">qu’il soit garanti au </w:t>
            </w:r>
            <w:r>
              <w:rPr>
                <w:rFonts w:ascii="Arial" w:hAnsi="Arial" w:cs="Arial"/>
                <w:sz w:val="22"/>
                <w:szCs w:val="22"/>
              </w:rPr>
              <w:t>maître d’ouvrage</w:t>
            </w:r>
            <w:r w:rsidRPr="00B37EAB">
              <w:rPr>
                <w:rFonts w:ascii="Arial" w:hAnsi="Arial" w:cs="Arial"/>
                <w:sz w:val="22"/>
                <w:szCs w:val="22"/>
              </w:rPr>
              <w:t xml:space="preserve"> le parfait achèvement des prestations dans les délais contractuellement convenus et que l’état de fonctionnement, l’esthétique ainsi que la conformité des prestations achevées ne donnent lieu à aucune réserve</w:t>
            </w:r>
            <w:r>
              <w:rPr>
                <w:rFonts w:ascii="Arial" w:hAnsi="Arial" w:cs="Arial"/>
                <w:sz w:val="22"/>
                <w:szCs w:val="22"/>
              </w:rPr>
              <w:t xml:space="preserve"> au-delà des périodes de garantie de parfait achèvement</w:t>
            </w:r>
            <w:r w:rsidRPr="00B37EAB">
              <w:rPr>
                <w:rFonts w:ascii="Arial" w:eastAsia="Times New Roman" w:hAnsi="Arial" w:cs="Arial"/>
                <w:bCs/>
                <w:sz w:val="22"/>
                <w:szCs w:val="22"/>
              </w:rPr>
              <w:t>.</w:t>
            </w:r>
            <w:r>
              <w:rPr>
                <w:rFonts w:ascii="Arial" w:eastAsia="Times New Roman" w:hAnsi="Arial" w:cs="Arial"/>
                <w:bCs/>
                <w:sz w:val="22"/>
                <w:szCs w:val="22"/>
              </w:rPr>
              <w:t xml:space="preserve"> Un défaut constaté par rapport à l’un de ces résultats attendus implique que le titulaire soit en capacité de démontrer un cas de force majeure ou le fait du maître d’ouvrage ou le fait d’un tiers pour ne pas être contractuellement tenu responsable du préjudice associé.</w:t>
            </w:r>
          </w:p>
          <w:p w:rsidR="00B74A41" w:rsidRPr="00B37EAB" w:rsidRDefault="00B74A41" w:rsidP="00D40BB2">
            <w:pPr>
              <w:keepNext/>
              <w:keepLines/>
              <w:jc w:val="both"/>
              <w:rPr>
                <w:rFonts w:ascii="Arial" w:eastAsia="Times New Roman" w:hAnsi="Arial" w:cs="Arial"/>
                <w:sz w:val="22"/>
                <w:szCs w:val="22"/>
              </w:rPr>
            </w:pPr>
          </w:p>
        </w:tc>
      </w:tr>
    </w:tbl>
    <w:p w:rsidR="00B74A41" w:rsidRPr="00675D1B" w:rsidRDefault="00B74A41" w:rsidP="00B74A41">
      <w:pPr>
        <w:keepNext/>
        <w:keepLines/>
        <w:ind w:left="567"/>
        <w:jc w:val="both"/>
        <w:rPr>
          <w:rFonts w:ascii="Arial" w:eastAsia="Times New Roman" w:hAnsi="Arial" w:cs="Arial"/>
          <w:color w:val="0070C0"/>
          <w:sz w:val="22"/>
          <w:szCs w:val="22"/>
        </w:rPr>
      </w:pPr>
    </w:p>
    <w:p w:rsidR="00B74A41" w:rsidRPr="00675D1B" w:rsidRDefault="00B74A41" w:rsidP="00B74A41">
      <w:pPr>
        <w:ind w:left="567"/>
        <w:jc w:val="both"/>
        <w:rPr>
          <w:rFonts w:ascii="Arial" w:hAnsi="Arial" w:cs="Arial"/>
          <w:color w:val="0070C0"/>
          <w:sz w:val="22"/>
          <w:szCs w:val="22"/>
        </w:rPr>
      </w:pPr>
      <w:r w:rsidRPr="00675D1B">
        <w:rPr>
          <w:rFonts w:ascii="Arial" w:hAnsi="Arial" w:cs="Arial"/>
          <w:color w:val="0070C0"/>
          <w:sz w:val="22"/>
          <w:szCs w:val="22"/>
        </w:rPr>
        <w:t xml:space="preserve">Le titulaire trouvera dans ce document des indications contractuelles sur les niveaux de performances attendues par le maitre d’ouvrage, ainsi que des contraintes à respecter pour répondre à ses besoins fonctionnels. </w:t>
      </w:r>
      <w:r>
        <w:rPr>
          <w:rFonts w:ascii="Arial" w:hAnsi="Arial" w:cs="Arial"/>
          <w:color w:val="0070C0"/>
          <w:sz w:val="22"/>
          <w:szCs w:val="22"/>
        </w:rPr>
        <w:t>Néanmoins,</w:t>
      </w:r>
      <w:r w:rsidRPr="00675D1B">
        <w:rPr>
          <w:rFonts w:ascii="Arial" w:hAnsi="Arial" w:cs="Arial"/>
          <w:color w:val="0070C0"/>
          <w:sz w:val="22"/>
          <w:szCs w:val="22"/>
        </w:rPr>
        <w:t xml:space="preserve"> les documents contractuels n’ont pas vocation à faire l’inventaire exhaustif des moyens nécessaires au parfait achèvement des prestations.</w:t>
      </w:r>
    </w:p>
    <w:p w:rsidR="00B74A41" w:rsidRPr="00675D1B" w:rsidRDefault="00B74A41" w:rsidP="00B74A41">
      <w:pPr>
        <w:ind w:left="567"/>
        <w:jc w:val="both"/>
        <w:rPr>
          <w:rFonts w:ascii="Arial" w:eastAsia="Times New Roman" w:hAnsi="Arial" w:cs="Arial"/>
          <w:color w:val="0070C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B74A41" w:rsidRPr="00B37EAB" w:rsidTr="00D40BB2">
        <w:tc>
          <w:tcPr>
            <w:tcW w:w="8772"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B74A41" w:rsidRPr="00B37EAB" w:rsidRDefault="00B74A41" w:rsidP="00D40BB2">
            <w:pPr>
              <w:keepNext/>
              <w:keepLines/>
              <w:jc w:val="both"/>
              <w:rPr>
                <w:rFonts w:ascii="Arial" w:eastAsia="Times New Roman" w:hAnsi="Arial" w:cs="Arial"/>
                <w:bCs/>
                <w:sz w:val="22"/>
                <w:szCs w:val="22"/>
              </w:rPr>
            </w:pPr>
          </w:p>
          <w:p w:rsidR="00B74A41" w:rsidRPr="00E72392" w:rsidRDefault="00B74A41" w:rsidP="00D40BB2">
            <w:pPr>
              <w:keepNext/>
              <w:keepLines/>
              <w:jc w:val="both"/>
              <w:rPr>
                <w:rFonts w:ascii="Arial" w:eastAsia="Times New Roman" w:hAnsi="Arial" w:cs="Arial"/>
                <w:bCs/>
                <w:sz w:val="22"/>
                <w:szCs w:val="22"/>
              </w:rPr>
            </w:pPr>
            <w:r>
              <w:rPr>
                <w:rFonts w:ascii="Arial" w:eastAsia="Times New Roman" w:hAnsi="Arial" w:cs="Arial"/>
                <w:bCs/>
                <w:sz w:val="22"/>
                <w:szCs w:val="22"/>
              </w:rPr>
              <w:t>T</w:t>
            </w:r>
            <w:r w:rsidRPr="00E72392">
              <w:rPr>
                <w:rFonts w:ascii="Arial" w:eastAsia="Times New Roman" w:hAnsi="Arial" w:cs="Arial"/>
                <w:bCs/>
                <w:sz w:val="22"/>
                <w:szCs w:val="22"/>
              </w:rPr>
              <w:t>outes les prestations s’entendent toujours toutes sujétions comprises, complètement exécutées et parfaitement finies. En conséquence, le titulaire devra toutes les opérations et fournitures nécessaires à la bonne et entière réalisation de ses obligations. Il est réputé avoir dû tenir compte, dans ses calculs, de toutes les sujétions de mise en œuvre que ses obligations peuvent induire, y compris vis-à-vis des tiers. En aucun cas, il ne pourra faire état d'une omission, d'une mauvaise interprétation du dossier, de contraintes spécifiques pour refuser l'exécution de tout ou partie de ses obligations.</w:t>
            </w:r>
          </w:p>
          <w:p w:rsidR="00B74A41" w:rsidRPr="00B37EAB" w:rsidRDefault="00B74A41" w:rsidP="00D40BB2">
            <w:pPr>
              <w:keepNext/>
              <w:keepLines/>
              <w:jc w:val="both"/>
              <w:rPr>
                <w:rFonts w:ascii="Arial" w:eastAsia="Times New Roman" w:hAnsi="Arial" w:cs="Arial"/>
                <w:sz w:val="22"/>
                <w:szCs w:val="22"/>
              </w:rPr>
            </w:pPr>
            <w:r>
              <w:rPr>
                <w:rFonts w:ascii="Arial" w:eastAsia="Times New Roman" w:hAnsi="Arial" w:cs="Arial"/>
                <w:bCs/>
                <w:sz w:val="22"/>
                <w:szCs w:val="22"/>
              </w:rPr>
              <w:t>.</w:t>
            </w:r>
          </w:p>
        </w:tc>
      </w:tr>
    </w:tbl>
    <w:p w:rsidR="00B74A41" w:rsidRPr="004F3CDE" w:rsidRDefault="00B74A41" w:rsidP="00B74A41">
      <w:pPr>
        <w:tabs>
          <w:tab w:val="left" w:pos="3765"/>
        </w:tabs>
        <w:ind w:left="567"/>
        <w:jc w:val="both"/>
        <w:rPr>
          <w:rFonts w:ascii="Arial" w:hAnsi="Arial" w:cs="Arial"/>
          <w:color w:val="0070C0"/>
          <w:sz w:val="22"/>
          <w:szCs w:val="22"/>
        </w:rPr>
      </w:pPr>
    </w:p>
    <w:p w:rsidR="00B74A41" w:rsidRPr="00675D1B" w:rsidRDefault="00B74A41" w:rsidP="00B74A41">
      <w:pPr>
        <w:ind w:left="567"/>
        <w:jc w:val="both"/>
        <w:rPr>
          <w:rFonts w:ascii="Arial" w:hAnsi="Arial" w:cs="Arial"/>
          <w:color w:val="0070C0"/>
          <w:sz w:val="22"/>
          <w:szCs w:val="22"/>
        </w:rPr>
      </w:pPr>
      <w:r w:rsidRPr="004F3CDE">
        <w:rPr>
          <w:rFonts w:ascii="Arial" w:hAnsi="Arial" w:cs="Arial"/>
          <w:color w:val="0070C0"/>
          <w:sz w:val="22"/>
          <w:szCs w:val="22"/>
        </w:rPr>
        <w:t xml:space="preserve">Sachant que les interventions pourront être réalisées en milieu occupé, le titulaire devra s’assurer de la meilleure coordination possible avec les services du </w:t>
      </w:r>
      <w:r>
        <w:rPr>
          <w:rFonts w:ascii="Arial" w:hAnsi="Arial" w:cs="Arial"/>
          <w:color w:val="0070C0"/>
          <w:sz w:val="22"/>
          <w:szCs w:val="22"/>
        </w:rPr>
        <w:t>maître d’ouvrage</w:t>
      </w:r>
      <w:r w:rsidRPr="004F3CDE">
        <w:rPr>
          <w:rFonts w:ascii="Arial" w:hAnsi="Arial" w:cs="Arial"/>
          <w:color w:val="0070C0"/>
          <w:sz w:val="22"/>
          <w:szCs w:val="22"/>
        </w:rPr>
        <w:t xml:space="preserve"> et ce, afin de réduire le plus possible la nuisance générée par les prestations.</w:t>
      </w:r>
      <w:r>
        <w:rPr>
          <w:rFonts w:ascii="Arial" w:hAnsi="Arial" w:cs="Arial"/>
          <w:color w:val="0070C0"/>
          <w:sz w:val="22"/>
          <w:szCs w:val="22"/>
        </w:rPr>
        <w:t xml:space="preserve"> </w:t>
      </w:r>
      <w:r w:rsidRPr="00675D1B">
        <w:rPr>
          <w:rFonts w:ascii="Arial" w:hAnsi="Arial" w:cs="Arial"/>
          <w:color w:val="0070C0"/>
          <w:sz w:val="22"/>
          <w:szCs w:val="22"/>
        </w:rPr>
        <w:t>Il aura intégré dans ses prestations les contraintes d’exploitation du site et ne devra à aucun moment en perturber l’activité. Il devra s’adapter aux demandes des exploitants des lieux où il effectuera les prestations décrites dans le présent cahier des charges.</w:t>
      </w:r>
    </w:p>
    <w:p w:rsidR="00B74A41" w:rsidRDefault="00B74A41" w:rsidP="00B74A41">
      <w:pPr>
        <w:ind w:left="567"/>
        <w:jc w:val="both"/>
        <w:rPr>
          <w:rFonts w:ascii="Arial" w:hAnsi="Arial" w:cs="Arial"/>
          <w:color w:val="0070C0"/>
          <w:sz w:val="22"/>
          <w:szCs w:val="22"/>
        </w:rPr>
      </w:pPr>
    </w:p>
    <w:p w:rsidR="00B74A41" w:rsidRDefault="00B74A41" w:rsidP="00AE628D">
      <w:pPr>
        <w:jc w:val="both"/>
        <w:rPr>
          <w:rFonts w:ascii="Arial" w:hAnsi="Arial" w:cs="Arial"/>
          <w:color w:val="0070C0"/>
          <w:sz w:val="22"/>
          <w:szCs w:val="22"/>
        </w:rPr>
      </w:pPr>
    </w:p>
    <w:p w:rsidR="00074DB4" w:rsidRDefault="00074DB4" w:rsidP="00B74A41">
      <w:pPr>
        <w:pStyle w:val="Titre2"/>
        <w:keepLines/>
        <w:numPr>
          <w:ilvl w:val="1"/>
          <w:numId w:val="20"/>
        </w:numPr>
        <w:pBdr>
          <w:top w:val="single" w:sz="4" w:space="1" w:color="auto"/>
          <w:left w:val="single" w:sz="4" w:space="4" w:color="auto"/>
          <w:bottom w:val="single" w:sz="4" w:space="1" w:color="auto"/>
          <w:right w:val="single" w:sz="4" w:space="4" w:color="auto"/>
        </w:pBdr>
        <w:tabs>
          <w:tab w:val="clear" w:pos="993"/>
          <w:tab w:val="num" w:pos="1211"/>
        </w:tabs>
        <w:spacing w:before="0"/>
        <w:ind w:left="1134" w:hanging="567"/>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Droit de visite</w:t>
      </w:r>
    </w:p>
    <w:p w:rsidR="00074DB4" w:rsidRDefault="00074DB4" w:rsidP="00074DB4">
      <w:pPr>
        <w:keepNext/>
        <w:keepLines/>
        <w:tabs>
          <w:tab w:val="num" w:pos="993"/>
        </w:tabs>
        <w:ind w:left="993"/>
        <w:jc w:val="both"/>
        <w:rPr>
          <w:rFonts w:ascii="Arial" w:hAnsi="Arial" w:cs="Arial"/>
          <w:color w:val="0070C0"/>
          <w:sz w:val="22"/>
          <w:szCs w:val="22"/>
        </w:rPr>
      </w:pPr>
    </w:p>
    <w:tbl>
      <w:tblPr>
        <w:tblStyle w:val="TableauGrille5Fonc-Accentuation51"/>
        <w:tblW w:w="8902" w:type="dxa"/>
        <w:tblCellSpacing w:w="28" w:type="dxa"/>
        <w:tblInd w:w="562" w:type="dxa"/>
        <w:tblLook w:val="04A0" w:firstRow="1" w:lastRow="0" w:firstColumn="1" w:lastColumn="0" w:noHBand="0" w:noVBand="1"/>
      </w:tblPr>
      <w:tblGrid>
        <w:gridCol w:w="2072"/>
        <w:gridCol w:w="6830"/>
      </w:tblGrid>
      <w:tr w:rsidR="00074DB4" w:rsidRPr="00EF3A4E" w:rsidTr="00C87235">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988" w:type="dxa"/>
          </w:tcPr>
          <w:p w:rsidR="00074DB4" w:rsidRPr="0018031A" w:rsidRDefault="00074DB4" w:rsidP="00D40BB2">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074DB4" w:rsidRPr="00EF3A4E" w:rsidRDefault="00074DB4" w:rsidP="00D40BB2">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074DB4" w:rsidRPr="00EF3A4E" w:rsidTr="00C8723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988" w:type="dxa"/>
          </w:tcPr>
          <w:p w:rsidR="00074DB4" w:rsidRPr="0018031A" w:rsidRDefault="00074DB4" w:rsidP="00D40BB2">
            <w:pPr>
              <w:keepNext/>
              <w:keepLines/>
              <w:rPr>
                <w:rFonts w:ascii="Tahoma" w:hAnsi="Tahoma" w:cs="Tahoma"/>
                <w:sz w:val="20"/>
                <w:szCs w:val="20"/>
              </w:rPr>
            </w:pPr>
            <w:r w:rsidRPr="0018031A">
              <w:rPr>
                <w:rFonts w:ascii="Tahoma" w:hAnsi="Tahoma" w:cs="Tahoma"/>
                <w:sz w:val="20"/>
                <w:szCs w:val="20"/>
              </w:rPr>
              <w:t>Libellé</w:t>
            </w:r>
          </w:p>
        </w:tc>
        <w:tc>
          <w:tcPr>
            <w:tcW w:w="6746" w:type="dxa"/>
          </w:tcPr>
          <w:p w:rsidR="00074DB4" w:rsidRPr="00C87235" w:rsidRDefault="00074DB4" w:rsidP="00D40BB2">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C87235">
              <w:rPr>
                <w:rFonts w:ascii="Arial" w:hAnsi="Arial" w:cs="Arial"/>
                <w:b/>
                <w:sz w:val="18"/>
                <w:szCs w:val="18"/>
              </w:rPr>
              <w:t>Connaissance des lieux</w:t>
            </w:r>
          </w:p>
        </w:tc>
      </w:tr>
      <w:tr w:rsidR="00074DB4" w:rsidRPr="00EF3A4E" w:rsidTr="00C87235">
        <w:trPr>
          <w:tblCellSpacing w:w="28" w:type="dxa"/>
        </w:trPr>
        <w:tc>
          <w:tcPr>
            <w:cnfStyle w:val="001000000000" w:firstRow="0" w:lastRow="0" w:firstColumn="1" w:lastColumn="0" w:oddVBand="0" w:evenVBand="0" w:oddHBand="0" w:evenHBand="0" w:firstRowFirstColumn="0" w:firstRowLastColumn="0" w:lastRowFirstColumn="0" w:lastRowLastColumn="0"/>
            <w:tcW w:w="1988" w:type="dxa"/>
          </w:tcPr>
          <w:p w:rsidR="00074DB4" w:rsidRPr="0018031A" w:rsidRDefault="00074DB4" w:rsidP="00D40BB2">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074DB4" w:rsidRPr="00EF4587" w:rsidRDefault="00C87235" w:rsidP="00C87235">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EF4587">
              <w:rPr>
                <w:rFonts w:ascii="Arial" w:hAnsi="Arial" w:cs="Arial"/>
                <w:color w:val="0070C0"/>
                <w:sz w:val="18"/>
                <w:szCs w:val="18"/>
              </w:rPr>
              <w:t>Pour toutes ses prestations et avant tout commencement d’exécution, le titulaire est réputé avoir pu vérifier, pendant la période précontractuelle de la consultation publique, le caractère exact et adéquat des estimations fournies dans le présent marché</w:t>
            </w:r>
            <w:r w:rsidR="00EF4587" w:rsidRPr="00EF4587">
              <w:rPr>
                <w:rFonts w:ascii="Arial" w:hAnsi="Arial" w:cs="Arial"/>
                <w:color w:val="0070C0"/>
                <w:sz w:val="18"/>
                <w:szCs w:val="18"/>
              </w:rPr>
              <w:t xml:space="preserve"> </w:t>
            </w:r>
            <w:r w:rsidR="00EF4587" w:rsidRPr="00EF4587">
              <w:rPr>
                <w:rFonts w:ascii="Arial" w:hAnsi="Arial" w:cs="Arial"/>
                <w:b/>
                <w:color w:val="0070C0"/>
                <w:sz w:val="18"/>
                <w:szCs w:val="18"/>
              </w:rPr>
              <w:t>durant une visite</w:t>
            </w:r>
            <w:r w:rsidRPr="00EF4587">
              <w:rPr>
                <w:rFonts w:ascii="Arial" w:hAnsi="Arial" w:cs="Arial"/>
                <w:color w:val="0070C0"/>
                <w:sz w:val="18"/>
                <w:szCs w:val="18"/>
              </w:rPr>
              <w:t xml:space="preserve">. </w:t>
            </w:r>
            <w:r w:rsidRPr="00EF4587">
              <w:rPr>
                <w:rFonts w:ascii="Arial" w:hAnsi="Arial" w:cs="Arial"/>
                <w:color w:val="0070C0"/>
                <w:sz w:val="18"/>
                <w:szCs w:val="18"/>
                <w:u w:val="single"/>
              </w:rPr>
              <w:t>Il</w:t>
            </w:r>
            <w:r w:rsidR="00074DB4" w:rsidRPr="00EF4587">
              <w:rPr>
                <w:rFonts w:ascii="Arial" w:hAnsi="Arial" w:cs="Arial"/>
                <w:color w:val="0070C0"/>
                <w:sz w:val="18"/>
                <w:szCs w:val="18"/>
                <w:u w:val="single"/>
              </w:rPr>
              <w:t xml:space="preserve"> est considéré avoir une connaissance exacte des lieux et toute erreur relève de sa responsabilité</w:t>
            </w:r>
            <w:r w:rsidR="00074DB4" w:rsidRPr="00EF4587">
              <w:rPr>
                <w:rFonts w:ascii="Arial" w:hAnsi="Arial" w:cs="Arial"/>
                <w:color w:val="0070C0"/>
                <w:sz w:val="18"/>
                <w:szCs w:val="18"/>
              </w:rPr>
              <w:t>.</w:t>
            </w:r>
          </w:p>
        </w:tc>
      </w:tr>
      <w:tr w:rsidR="00074DB4" w:rsidRPr="00EF3A4E" w:rsidTr="00C8723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988" w:type="dxa"/>
          </w:tcPr>
          <w:p w:rsidR="00074DB4" w:rsidRPr="0018031A" w:rsidRDefault="00074DB4" w:rsidP="00D40BB2">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074DB4" w:rsidRPr="00A7763C" w:rsidRDefault="00074DB4" w:rsidP="00D40BB2">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A7763C">
              <w:rPr>
                <w:rFonts w:ascii="Arial" w:hAnsi="Arial" w:cs="Arial"/>
                <w:color w:val="0070C0"/>
                <w:sz w:val="18"/>
                <w:szCs w:val="18"/>
              </w:rPr>
              <w:t xml:space="preserve">Le titulaire </w:t>
            </w:r>
            <w:r w:rsidR="004C40B8" w:rsidRPr="00A7763C">
              <w:rPr>
                <w:rFonts w:ascii="Arial" w:hAnsi="Arial" w:cs="Arial"/>
                <w:color w:val="0070C0"/>
                <w:sz w:val="18"/>
                <w:szCs w:val="18"/>
              </w:rPr>
              <w:t>a le devoir</w:t>
            </w:r>
            <w:r w:rsidRPr="00A7763C">
              <w:rPr>
                <w:rFonts w:ascii="Arial" w:hAnsi="Arial" w:cs="Arial"/>
                <w:color w:val="0070C0"/>
                <w:sz w:val="18"/>
                <w:szCs w:val="18"/>
              </w:rPr>
              <w:t xml:space="preserve"> de visiter les lieux avant l’établissement </w:t>
            </w:r>
            <w:r w:rsidR="004C40B8" w:rsidRPr="00A7763C">
              <w:rPr>
                <w:rFonts w:ascii="Arial" w:hAnsi="Arial" w:cs="Arial"/>
                <w:color w:val="0070C0"/>
                <w:sz w:val="18"/>
                <w:szCs w:val="18"/>
              </w:rPr>
              <w:t>de son offre.</w:t>
            </w:r>
            <w:r w:rsidRPr="00A7763C">
              <w:rPr>
                <w:rFonts w:ascii="Arial" w:hAnsi="Arial" w:cs="Arial"/>
                <w:color w:val="0070C0"/>
                <w:sz w:val="18"/>
                <w:szCs w:val="18"/>
              </w:rPr>
              <w:t xml:space="preserve"> </w:t>
            </w:r>
            <w:r w:rsidR="004C40B8" w:rsidRPr="00A7763C">
              <w:rPr>
                <w:rFonts w:ascii="Arial" w:hAnsi="Arial" w:cs="Arial"/>
                <w:color w:val="0070C0"/>
                <w:sz w:val="18"/>
                <w:szCs w:val="18"/>
              </w:rPr>
              <w:t>I</w:t>
            </w:r>
            <w:r w:rsidRPr="00A7763C">
              <w:rPr>
                <w:rFonts w:ascii="Arial" w:hAnsi="Arial" w:cs="Arial"/>
                <w:color w:val="0070C0"/>
                <w:sz w:val="18"/>
                <w:szCs w:val="18"/>
              </w:rPr>
              <w:t>l sera réputé avoir procédé à la reconnaissance des lieux par ses propres moyens en vue d’anticiper les difficultés de réalisation et d’éviter tout risque de sujétions techniques imprévues.</w:t>
            </w:r>
            <w:r w:rsidRPr="00A7763C">
              <w:rPr>
                <w:rFonts w:ascii="Arial" w:eastAsia="Times New Roman" w:hAnsi="Arial" w:cs="Arial"/>
                <w:color w:val="0070C0"/>
                <w:lang w:eastAsia="fr-FR"/>
              </w:rPr>
              <w:t xml:space="preserve"> </w:t>
            </w:r>
            <w:r w:rsidRPr="00A7763C">
              <w:rPr>
                <w:rFonts w:ascii="Arial" w:hAnsi="Arial" w:cs="Arial"/>
                <w:color w:val="0070C0"/>
                <w:sz w:val="18"/>
                <w:szCs w:val="18"/>
              </w:rPr>
              <w:t>Pendant cette phase, le titulaire veillera à la reconnaissance de l’état des supports</w:t>
            </w:r>
          </w:p>
          <w:p w:rsidR="00074DB4" w:rsidRPr="00A7763C" w:rsidRDefault="00074DB4" w:rsidP="00D40BB2">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074DB4" w:rsidRPr="00A7763C" w:rsidRDefault="00074DB4" w:rsidP="00D40BB2">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A7763C">
              <w:rPr>
                <w:rFonts w:ascii="Arial" w:hAnsi="Arial" w:cs="Arial"/>
                <w:color w:val="0070C0"/>
                <w:sz w:val="18"/>
                <w:szCs w:val="18"/>
              </w:rPr>
              <w:t xml:space="preserve">En l’absence </w:t>
            </w:r>
            <w:r w:rsidR="00A7763C" w:rsidRPr="00A7763C">
              <w:rPr>
                <w:rFonts w:ascii="Arial" w:hAnsi="Arial" w:cs="Arial"/>
                <w:color w:val="0070C0"/>
                <w:sz w:val="18"/>
                <w:szCs w:val="18"/>
              </w:rPr>
              <w:t xml:space="preserve">de contrôles </w:t>
            </w:r>
            <w:r w:rsidRPr="00A7763C">
              <w:rPr>
                <w:rFonts w:ascii="Arial" w:hAnsi="Arial" w:cs="Arial"/>
                <w:color w:val="0070C0"/>
                <w:sz w:val="18"/>
                <w:szCs w:val="18"/>
              </w:rPr>
              <w:t>réalisé</w:t>
            </w:r>
            <w:r w:rsidR="00A7763C" w:rsidRPr="00A7763C">
              <w:rPr>
                <w:rFonts w:ascii="Arial" w:hAnsi="Arial" w:cs="Arial"/>
                <w:color w:val="0070C0"/>
                <w:sz w:val="18"/>
                <w:szCs w:val="18"/>
              </w:rPr>
              <w:t>s</w:t>
            </w:r>
            <w:r w:rsidRPr="00A7763C">
              <w:rPr>
                <w:rFonts w:ascii="Arial" w:hAnsi="Arial" w:cs="Arial"/>
                <w:color w:val="0070C0"/>
                <w:sz w:val="18"/>
                <w:szCs w:val="18"/>
              </w:rPr>
              <w:t xml:space="preserve"> en bonne et due forme </w:t>
            </w:r>
            <w:r w:rsidR="00A7763C" w:rsidRPr="00A7763C">
              <w:rPr>
                <w:rFonts w:ascii="Arial" w:hAnsi="Arial" w:cs="Arial"/>
                <w:color w:val="0070C0"/>
                <w:sz w:val="18"/>
                <w:szCs w:val="18"/>
              </w:rPr>
              <w:t xml:space="preserve">durant cette visite </w:t>
            </w:r>
            <w:r w:rsidRPr="00A7763C">
              <w:rPr>
                <w:rFonts w:ascii="Arial" w:hAnsi="Arial" w:cs="Arial"/>
                <w:color w:val="0070C0"/>
                <w:sz w:val="18"/>
                <w:szCs w:val="18"/>
              </w:rPr>
              <w:t>ou de réserves sérieuses prononcées</w:t>
            </w:r>
            <w:r w:rsidR="00A7763C" w:rsidRPr="00A7763C">
              <w:rPr>
                <w:rFonts w:ascii="Arial" w:hAnsi="Arial" w:cs="Arial"/>
                <w:color w:val="0070C0"/>
                <w:sz w:val="18"/>
                <w:szCs w:val="18"/>
              </w:rPr>
              <w:t xml:space="preserve"> à leur issue</w:t>
            </w:r>
            <w:r w:rsidRPr="00A7763C">
              <w:rPr>
                <w:rFonts w:ascii="Arial" w:hAnsi="Arial" w:cs="Arial"/>
                <w:color w:val="0070C0"/>
                <w:sz w:val="18"/>
                <w:szCs w:val="18"/>
              </w:rPr>
              <w:t xml:space="preserve">, le titulaire ne pourra en aucun cas prendre comme argument les sujétions liées au chantier concerné pour se dispenser d’exécuter ses propres obligations décrites dans le présent </w:t>
            </w:r>
            <w:r w:rsidR="006039AD" w:rsidRPr="00A7763C">
              <w:rPr>
                <w:rFonts w:ascii="Arial" w:hAnsi="Arial" w:cs="Arial"/>
                <w:color w:val="0070C0"/>
                <w:sz w:val="18"/>
                <w:szCs w:val="18"/>
              </w:rPr>
              <w:t>marché</w:t>
            </w:r>
            <w:r w:rsidRPr="00A7763C">
              <w:rPr>
                <w:rFonts w:ascii="Arial" w:hAnsi="Arial" w:cs="Arial"/>
                <w:color w:val="0070C0"/>
                <w:sz w:val="18"/>
                <w:szCs w:val="18"/>
              </w:rPr>
              <w:t>.</w:t>
            </w:r>
          </w:p>
          <w:p w:rsidR="00074DB4" w:rsidRPr="00A7763C" w:rsidRDefault="00074DB4" w:rsidP="00D40BB2">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074DB4" w:rsidRPr="00A7763C" w:rsidRDefault="00074DB4" w:rsidP="00D40BB2">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A7763C">
              <w:rPr>
                <w:rFonts w:ascii="Arial" w:hAnsi="Arial" w:cs="Arial"/>
                <w:color w:val="0070C0"/>
                <w:sz w:val="18"/>
                <w:szCs w:val="18"/>
              </w:rPr>
              <w:t>Le titulaire ne pourra pas prendre l’initiative de corriger lui-même les erreurs ou imprécisions qui auront été relevées, étant précisé que les variantes ne sont pas autorisées. Il revient au maître d’ouvrage de fournir une version corrigée</w:t>
            </w:r>
            <w:r w:rsidR="00A7763C" w:rsidRPr="00A7763C">
              <w:rPr>
                <w:rFonts w:ascii="Arial" w:hAnsi="Arial" w:cs="Arial"/>
                <w:color w:val="0070C0"/>
                <w:sz w:val="18"/>
                <w:szCs w:val="18"/>
              </w:rPr>
              <w:t xml:space="preserve"> sur la base des signalements qui lui auront été faits par le titulaire</w:t>
            </w:r>
            <w:r w:rsidRPr="00A7763C">
              <w:rPr>
                <w:rFonts w:ascii="Arial" w:hAnsi="Arial" w:cs="Arial"/>
                <w:color w:val="0070C0"/>
                <w:sz w:val="18"/>
                <w:szCs w:val="18"/>
              </w:rPr>
              <w:t>.</w:t>
            </w:r>
          </w:p>
          <w:p w:rsidR="00074DB4" w:rsidRPr="00A7763C" w:rsidRDefault="00074DB4" w:rsidP="00D40BB2">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074DB4" w:rsidRPr="00A7763C" w:rsidRDefault="00074DB4" w:rsidP="00A7763C">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A7763C">
              <w:rPr>
                <w:rFonts w:ascii="Arial" w:hAnsi="Arial" w:cs="Arial"/>
                <w:color w:val="0070C0"/>
                <w:sz w:val="18"/>
                <w:szCs w:val="18"/>
              </w:rPr>
              <w:t xml:space="preserve">Ainsi, sauf à démontrer que toute possibilité de visite a été écartée par le maître d’ouvrage ou un cas de force majeure, le titulaire assume la responsabilité de toutes les erreurs relevées au cours de l’exécution et des conséquences de toute nature que ces écarts pourraient entraîner. Il ne pourra donc pas se prévaloir, postérieurement à la conclusion du marché, d’une connaissance insuffisante du site, d’une omission dans les documents mis à sa disposition ou d’une mauvaise interprétation du dossier pour se soustraire à ses obligations ou exiger du maître d’ouvrage un prix supérieur à ce qui était prévu dans son </w:t>
            </w:r>
            <w:r w:rsidR="00A7763C" w:rsidRPr="00A7763C">
              <w:rPr>
                <w:rFonts w:ascii="Arial" w:hAnsi="Arial" w:cs="Arial"/>
                <w:color w:val="0070C0"/>
                <w:sz w:val="18"/>
                <w:szCs w:val="18"/>
              </w:rPr>
              <w:t>offre</w:t>
            </w:r>
            <w:r w:rsidRPr="00A7763C">
              <w:rPr>
                <w:rFonts w:ascii="Arial" w:hAnsi="Arial" w:cs="Arial"/>
                <w:color w:val="0070C0"/>
                <w:sz w:val="18"/>
                <w:szCs w:val="18"/>
              </w:rPr>
              <w:t>.</w:t>
            </w:r>
          </w:p>
        </w:tc>
      </w:tr>
      <w:tr w:rsidR="00074DB4" w:rsidRPr="00EF3A4E" w:rsidTr="00C87235">
        <w:trPr>
          <w:tblCellSpacing w:w="28" w:type="dxa"/>
        </w:trPr>
        <w:tc>
          <w:tcPr>
            <w:cnfStyle w:val="001000000000" w:firstRow="0" w:lastRow="0" w:firstColumn="1" w:lastColumn="0" w:oddVBand="0" w:evenVBand="0" w:oddHBand="0" w:evenHBand="0" w:firstRowFirstColumn="0" w:firstRowLastColumn="0" w:lastRowFirstColumn="0" w:lastRowLastColumn="0"/>
            <w:tcW w:w="1988" w:type="dxa"/>
          </w:tcPr>
          <w:p w:rsidR="00074DB4" w:rsidRPr="00EF3A4E" w:rsidRDefault="00074DB4" w:rsidP="00D40BB2">
            <w:pPr>
              <w:keepNext/>
              <w:keepLines/>
              <w:rPr>
                <w:rFonts w:ascii="Tahoma" w:hAnsi="Tahoma" w:cs="Tahoma"/>
                <w:color w:val="FF0000"/>
                <w:sz w:val="20"/>
                <w:szCs w:val="20"/>
              </w:rPr>
            </w:pPr>
            <w:r w:rsidRPr="00D43C37">
              <w:rPr>
                <w:rFonts w:ascii="Tahoma" w:hAnsi="Tahoma" w:cs="Tahoma"/>
                <w:sz w:val="20"/>
                <w:szCs w:val="20"/>
              </w:rPr>
              <w:t>Conditions</w:t>
            </w:r>
          </w:p>
        </w:tc>
        <w:tc>
          <w:tcPr>
            <w:tcW w:w="6746" w:type="dxa"/>
          </w:tcPr>
          <w:p w:rsidR="00074DB4" w:rsidRPr="00B74A41" w:rsidRDefault="00074DB4" w:rsidP="00D40BB2">
            <w:pPr>
              <w:pStyle w:val="Paragraphedeliste"/>
              <w:numPr>
                <w:ilvl w:val="0"/>
                <w:numId w:val="50"/>
              </w:numPr>
              <w:ind w:left="0"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B74A41">
              <w:rPr>
                <w:rFonts w:ascii="Arial" w:hAnsi="Arial" w:cs="Arial"/>
                <w:color w:val="0070C0"/>
                <w:sz w:val="18"/>
                <w:szCs w:val="18"/>
              </w:rPr>
              <w:t xml:space="preserve">Avant le dépôt de </w:t>
            </w:r>
            <w:r w:rsidR="00C87235" w:rsidRPr="00B74A41">
              <w:rPr>
                <w:rFonts w:ascii="Arial" w:hAnsi="Arial" w:cs="Arial"/>
                <w:color w:val="0070C0"/>
                <w:sz w:val="18"/>
                <w:szCs w:val="18"/>
              </w:rPr>
              <w:t>son offre</w:t>
            </w:r>
            <w:r w:rsidRPr="00B74A41">
              <w:rPr>
                <w:rFonts w:ascii="Arial" w:hAnsi="Arial" w:cs="Arial"/>
                <w:color w:val="0070C0"/>
                <w:sz w:val="18"/>
                <w:szCs w:val="18"/>
              </w:rPr>
              <w:t xml:space="preserve">, </w:t>
            </w:r>
            <w:r w:rsidR="00C87235" w:rsidRPr="00B74A41">
              <w:rPr>
                <w:rFonts w:ascii="Arial" w:hAnsi="Arial" w:cs="Arial"/>
                <w:b/>
                <w:color w:val="0070C0"/>
                <w:sz w:val="18"/>
                <w:szCs w:val="18"/>
              </w:rPr>
              <w:t>Pendant la période précontractuelle de la consultation publique</w:t>
            </w:r>
            <w:r w:rsidR="00C87235" w:rsidRPr="00B74A41">
              <w:rPr>
                <w:rFonts w:ascii="Arial" w:hAnsi="Arial" w:cs="Arial"/>
                <w:color w:val="0070C0"/>
                <w:sz w:val="18"/>
                <w:szCs w:val="18"/>
              </w:rPr>
              <w:t xml:space="preserve">, le titulaire aura été invité à effectuer une </w:t>
            </w:r>
            <w:r w:rsidR="00C87235" w:rsidRPr="00B74A41">
              <w:rPr>
                <w:rFonts w:ascii="Arial" w:hAnsi="Arial" w:cs="Arial"/>
                <w:b/>
                <w:color w:val="0070C0"/>
                <w:sz w:val="18"/>
                <w:szCs w:val="18"/>
              </w:rPr>
              <w:t>visite</w:t>
            </w:r>
            <w:r w:rsidR="00C87235" w:rsidRPr="00B74A41">
              <w:rPr>
                <w:rFonts w:ascii="Arial" w:hAnsi="Arial" w:cs="Arial"/>
                <w:color w:val="0070C0"/>
                <w:sz w:val="18"/>
                <w:szCs w:val="18"/>
              </w:rPr>
              <w:t xml:space="preserve"> du site avec un référent technique du maître d’ouvrage</w:t>
            </w:r>
            <w:r w:rsidR="008D15C7">
              <w:rPr>
                <w:rFonts w:ascii="Arial" w:hAnsi="Arial" w:cs="Arial"/>
                <w:color w:val="0070C0"/>
                <w:sz w:val="18"/>
                <w:szCs w:val="18"/>
              </w:rPr>
              <w:t xml:space="preserve"> et de la maîtrise d’œuvre</w:t>
            </w:r>
            <w:r w:rsidR="00C87235" w:rsidRPr="00B74A41">
              <w:rPr>
                <w:rFonts w:ascii="Arial" w:hAnsi="Arial" w:cs="Arial"/>
                <w:color w:val="0070C0"/>
                <w:sz w:val="18"/>
                <w:szCs w:val="18"/>
              </w:rPr>
              <w:t>.</w:t>
            </w:r>
          </w:p>
          <w:p w:rsidR="00C87235" w:rsidRPr="00B74A41" w:rsidRDefault="00C87235" w:rsidP="00D40BB2">
            <w:pPr>
              <w:pStyle w:val="Paragraphedeliste"/>
              <w:numPr>
                <w:ilvl w:val="0"/>
                <w:numId w:val="50"/>
              </w:numPr>
              <w:ind w:left="0"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p w:rsidR="00074DB4" w:rsidRPr="00B74A41" w:rsidRDefault="00074DB4" w:rsidP="00D40BB2">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B74A41">
              <w:rPr>
                <w:rFonts w:ascii="Arial" w:hAnsi="Arial" w:cs="Arial"/>
                <w:color w:val="0070C0"/>
                <w:sz w:val="18"/>
                <w:szCs w:val="18"/>
              </w:rPr>
              <w:t xml:space="preserve">À </w:t>
            </w:r>
            <w:r w:rsidR="00C87235" w:rsidRPr="00B74A41">
              <w:rPr>
                <w:rFonts w:ascii="Arial" w:hAnsi="Arial" w:cs="Arial"/>
                <w:color w:val="0070C0"/>
                <w:sz w:val="18"/>
                <w:szCs w:val="18"/>
              </w:rPr>
              <w:t>l’</w:t>
            </w:r>
            <w:r w:rsidRPr="00B74A41">
              <w:rPr>
                <w:rFonts w:ascii="Arial" w:hAnsi="Arial" w:cs="Arial"/>
                <w:color w:val="0070C0"/>
                <w:sz w:val="18"/>
                <w:szCs w:val="18"/>
              </w:rPr>
              <w:t>occasion</w:t>
            </w:r>
            <w:r w:rsidR="00C87235" w:rsidRPr="00B74A41">
              <w:rPr>
                <w:rFonts w:ascii="Arial" w:hAnsi="Arial" w:cs="Arial"/>
                <w:color w:val="0070C0"/>
                <w:sz w:val="18"/>
                <w:szCs w:val="18"/>
              </w:rPr>
              <w:t xml:space="preserve"> de cette visite</w:t>
            </w:r>
            <w:r w:rsidRPr="00B74A41">
              <w:rPr>
                <w:rFonts w:ascii="Arial" w:hAnsi="Arial" w:cs="Arial"/>
                <w:color w:val="0070C0"/>
                <w:sz w:val="18"/>
                <w:szCs w:val="18"/>
              </w:rPr>
              <w:t>, il aura veillé :</w:t>
            </w:r>
          </w:p>
          <w:p w:rsidR="00074DB4" w:rsidRPr="00B74A41" w:rsidRDefault="00074DB4" w:rsidP="00D40BB2">
            <w:pPr>
              <w:numPr>
                <w:ilvl w:val="0"/>
                <w:numId w:val="8"/>
              </w:numPr>
              <w:tabs>
                <w:tab w:val="clear" w:pos="1921"/>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B74A41">
              <w:rPr>
                <w:rFonts w:ascii="Arial" w:hAnsi="Arial" w:cs="Arial"/>
                <w:color w:val="0070C0"/>
                <w:sz w:val="18"/>
                <w:szCs w:val="18"/>
              </w:rPr>
              <w:t>à contrôler toutes les cotes qui lui auront été fournies et à s’assurer de leur concordance</w:t>
            </w:r>
            <w:r w:rsidR="00C87235" w:rsidRPr="00B74A41">
              <w:rPr>
                <w:rFonts w:ascii="Arial" w:hAnsi="Arial" w:cs="Arial"/>
                <w:color w:val="0070C0"/>
                <w:sz w:val="18"/>
                <w:szCs w:val="18"/>
              </w:rPr>
              <w:t>, à l’échelle,</w:t>
            </w:r>
            <w:r w:rsidRPr="00B74A41">
              <w:rPr>
                <w:rFonts w:ascii="Arial" w:hAnsi="Arial" w:cs="Arial"/>
                <w:color w:val="0070C0"/>
                <w:sz w:val="18"/>
                <w:szCs w:val="18"/>
              </w:rPr>
              <w:t xml:space="preserve"> sur les différents plans,</w:t>
            </w:r>
          </w:p>
          <w:p w:rsidR="00C87235" w:rsidRPr="00B74A41" w:rsidRDefault="00C87235" w:rsidP="00D40BB2">
            <w:pPr>
              <w:numPr>
                <w:ilvl w:val="0"/>
                <w:numId w:val="8"/>
              </w:numPr>
              <w:tabs>
                <w:tab w:val="clear" w:pos="1921"/>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B74A41">
              <w:rPr>
                <w:rFonts w:ascii="Arial" w:hAnsi="Arial" w:cs="Arial"/>
                <w:color w:val="0070C0"/>
                <w:sz w:val="18"/>
                <w:szCs w:val="18"/>
              </w:rPr>
              <w:t>à s’assurer de l’exactitude de toutes les informations figurant dans les présentes et les différents documents d’études fournis,</w:t>
            </w:r>
          </w:p>
          <w:p w:rsidR="00C87235" w:rsidRPr="00B74A41" w:rsidRDefault="00C87235" w:rsidP="00D40BB2">
            <w:pPr>
              <w:numPr>
                <w:ilvl w:val="0"/>
                <w:numId w:val="8"/>
              </w:numPr>
              <w:tabs>
                <w:tab w:val="clear" w:pos="1921"/>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B74A41">
              <w:rPr>
                <w:rFonts w:ascii="Arial" w:hAnsi="Arial" w:cs="Arial"/>
                <w:color w:val="0070C0"/>
                <w:sz w:val="18"/>
                <w:szCs w:val="18"/>
              </w:rPr>
              <w:t>à soumettre, y compris avant ou après la visite, toutes les questions qu’il juge pertinentes et pour lesquelles le maître d’ouvrage est susceptible de disposer d’éléments de réponse</w:t>
            </w:r>
          </w:p>
          <w:p w:rsidR="00074DB4" w:rsidRPr="00B74A41" w:rsidRDefault="00074DB4" w:rsidP="00D40BB2">
            <w:pPr>
              <w:numPr>
                <w:ilvl w:val="0"/>
                <w:numId w:val="8"/>
              </w:numPr>
              <w:tabs>
                <w:tab w:val="clear" w:pos="1921"/>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B74A41">
              <w:rPr>
                <w:rFonts w:ascii="Arial" w:hAnsi="Arial" w:cs="Arial"/>
                <w:color w:val="0070C0"/>
                <w:sz w:val="18"/>
                <w:szCs w:val="18"/>
              </w:rPr>
              <w:t xml:space="preserve">à signaler les prescriptions qu’il estime incomplètes, erronées ou non pertinentes, et, si le doute est avéré, à indiquer tous les changements qu’il estime utile d’y apporter, </w:t>
            </w:r>
          </w:p>
          <w:p w:rsidR="00074DB4" w:rsidRPr="00B74A41" w:rsidRDefault="00074DB4" w:rsidP="00D40BB2">
            <w:pPr>
              <w:numPr>
                <w:ilvl w:val="0"/>
                <w:numId w:val="8"/>
              </w:numPr>
              <w:tabs>
                <w:tab w:val="clear" w:pos="1921"/>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B74A41">
              <w:rPr>
                <w:rFonts w:ascii="Arial" w:hAnsi="Arial" w:cs="Arial"/>
                <w:color w:val="0070C0"/>
                <w:sz w:val="18"/>
                <w:szCs w:val="18"/>
              </w:rPr>
              <w:t>à prendre</w:t>
            </w:r>
            <w:r w:rsidR="00C773F0" w:rsidRPr="00B74A41">
              <w:rPr>
                <w:rFonts w:ascii="Arial" w:hAnsi="Arial" w:cs="Arial"/>
                <w:color w:val="0070C0"/>
                <w:sz w:val="18"/>
                <w:szCs w:val="18"/>
              </w:rPr>
              <w:t xml:space="preserve"> auprès de la maîtrise d’oeuvre</w:t>
            </w:r>
            <w:r w:rsidRPr="00B74A41">
              <w:rPr>
                <w:rFonts w:ascii="Arial" w:hAnsi="Arial" w:cs="Arial"/>
                <w:color w:val="0070C0"/>
                <w:sz w:val="18"/>
                <w:szCs w:val="18"/>
              </w:rPr>
              <w:t xml:space="preserve"> tous les renseignements techniques complémentaires ou rectificatifs qui pourraient affecter tant l’opération dans sa globalité que les existants.</w:t>
            </w:r>
          </w:p>
          <w:p w:rsidR="00074DB4" w:rsidRPr="00B74A41" w:rsidRDefault="00074DB4" w:rsidP="00D40BB2">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p w:rsidR="00C773F0" w:rsidRPr="00B74A41" w:rsidRDefault="00C773F0" w:rsidP="00C773F0">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B74A41">
              <w:rPr>
                <w:rFonts w:ascii="Arial" w:hAnsi="Arial" w:cs="Arial"/>
                <w:color w:val="0070C0"/>
                <w:sz w:val="18"/>
                <w:szCs w:val="18"/>
              </w:rPr>
              <w:t xml:space="preserve">Suite à sa visite, le titulaire porte seul la responsabilité de prévoir toutes les sujétions pouvant affecter le chantier. Il ne pourra pas modifier le projet du maître d’ouvrage tel qu’il est inscrit dans le présent marché mais, si ce projet se confronte à des sujétions particulières, il lui incombe d’en avertir ce dernier et de calibrer son </w:t>
            </w:r>
            <w:r w:rsidRPr="00B74A41">
              <w:rPr>
                <w:rFonts w:ascii="Arial" w:hAnsi="Arial" w:cs="Arial"/>
                <w:b/>
                <w:color w:val="0070C0"/>
                <w:sz w:val="18"/>
                <w:szCs w:val="18"/>
              </w:rPr>
              <w:t xml:space="preserve">offre </w:t>
            </w:r>
            <w:r w:rsidRPr="00B74A41">
              <w:rPr>
                <w:rFonts w:ascii="Arial" w:hAnsi="Arial" w:cs="Arial"/>
                <w:color w:val="0070C0"/>
                <w:sz w:val="18"/>
                <w:szCs w:val="18"/>
              </w:rPr>
              <w:t>pour obtenir un résultat réalisable le plus proche possible du besoin exprimé.</w:t>
            </w:r>
            <w:r w:rsidRPr="00B74A41">
              <w:rPr>
                <w:rFonts w:ascii="Arial" w:hAnsi="Arial" w:cs="Arial"/>
                <w:color w:val="0070C0"/>
              </w:rPr>
              <w:t xml:space="preserve"> </w:t>
            </w:r>
            <w:r w:rsidRPr="00B74A41">
              <w:rPr>
                <w:rFonts w:ascii="Arial" w:hAnsi="Arial" w:cs="Arial"/>
                <w:color w:val="0070C0"/>
                <w:sz w:val="18"/>
                <w:szCs w:val="18"/>
              </w:rPr>
              <w:t xml:space="preserve">Faute de se conformer à ces prescriptions, le titulaire sera responsable de toutes les erreurs relevées au cours de l'exécution, ainsi que des conséquences de toute nature que cela pourrait entraîner. </w:t>
            </w:r>
          </w:p>
          <w:p w:rsidR="00C773F0" w:rsidRPr="00B74A41" w:rsidRDefault="00C773F0" w:rsidP="00D40BB2">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tc>
      </w:tr>
    </w:tbl>
    <w:p w:rsidR="00074DB4" w:rsidRPr="00522E73" w:rsidRDefault="00074DB4" w:rsidP="00074DB4">
      <w:pPr>
        <w:tabs>
          <w:tab w:val="num" w:pos="567"/>
        </w:tabs>
        <w:ind w:left="567"/>
        <w:jc w:val="both"/>
        <w:rPr>
          <w:rFonts w:ascii="Arial" w:hAnsi="Arial" w:cs="Arial"/>
          <w:color w:val="0070C0"/>
          <w:sz w:val="22"/>
          <w:szCs w:val="22"/>
        </w:rPr>
      </w:pPr>
    </w:p>
    <w:p w:rsidR="00074DB4" w:rsidRPr="00522E73" w:rsidRDefault="00074DB4" w:rsidP="00074DB4">
      <w:pPr>
        <w:tabs>
          <w:tab w:val="num" w:pos="567"/>
        </w:tabs>
        <w:ind w:left="567"/>
        <w:jc w:val="both"/>
        <w:rPr>
          <w:rFonts w:ascii="Arial" w:hAnsi="Arial" w:cs="Arial"/>
          <w:color w:val="0070C0"/>
          <w:sz w:val="22"/>
          <w:szCs w:val="22"/>
        </w:rPr>
      </w:pPr>
    </w:p>
    <w:p w:rsidR="00074DB4" w:rsidRDefault="00074DB4" w:rsidP="00AE628D">
      <w:pPr>
        <w:jc w:val="both"/>
        <w:rPr>
          <w:rFonts w:ascii="Arial" w:hAnsi="Arial" w:cs="Arial"/>
          <w:color w:val="0070C0"/>
          <w:sz w:val="22"/>
          <w:szCs w:val="22"/>
        </w:rPr>
      </w:pPr>
    </w:p>
    <w:p w:rsidR="00AE628D" w:rsidRDefault="00AE628D" w:rsidP="00DE6E27">
      <w:pPr>
        <w:ind w:left="426"/>
        <w:jc w:val="both"/>
        <w:rPr>
          <w:rFonts w:ascii="Arial" w:hAnsi="Arial" w:cs="Arial"/>
          <w:color w:val="0070C0"/>
          <w:sz w:val="22"/>
          <w:szCs w:val="22"/>
        </w:rPr>
      </w:pPr>
    </w:p>
    <w:p w:rsidR="005A04E3" w:rsidRDefault="005A04E3" w:rsidP="00120F4F">
      <w:pPr>
        <w:ind w:left="426"/>
        <w:rPr>
          <w:rFonts w:ascii="Arial" w:hAnsi="Arial" w:cs="Arial"/>
          <w:color w:val="0070C0"/>
          <w:sz w:val="22"/>
          <w:szCs w:val="22"/>
        </w:rPr>
      </w:pPr>
    </w:p>
    <w:p w:rsidR="00882741" w:rsidRPr="000F7020" w:rsidRDefault="0013577B" w:rsidP="00882741">
      <w:pPr>
        <w:pStyle w:val="Titre2"/>
        <w:keepLines/>
        <w:numPr>
          <w:ilvl w:val="1"/>
          <w:numId w:val="11"/>
        </w:numPr>
        <w:pBdr>
          <w:top w:val="single" w:sz="4" w:space="1" w:color="auto"/>
          <w:left w:val="single" w:sz="4" w:space="4" w:color="auto"/>
          <w:bottom w:val="single" w:sz="4" w:space="1" w:color="auto"/>
          <w:right w:val="single" w:sz="4" w:space="4" w:color="auto"/>
        </w:pBdr>
        <w:tabs>
          <w:tab w:val="clear" w:pos="792"/>
          <w:tab w:val="clear" w:pos="993"/>
          <w:tab w:val="num" w:pos="1134"/>
        </w:tabs>
        <w:spacing w:before="0"/>
        <w:ind w:left="1134" w:hanging="567"/>
        <w:rPr>
          <w:rFonts w:ascii="Arial" w:hAnsi="Arial" w:cs="Arial"/>
          <w:color w:val="FF0000"/>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color w:val="FF0000"/>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Exigences techniques</w:t>
      </w:r>
    </w:p>
    <w:p w:rsidR="00882741" w:rsidRPr="000B4054" w:rsidRDefault="00882741" w:rsidP="00882741">
      <w:pPr>
        <w:ind w:left="567"/>
        <w:jc w:val="both"/>
        <w:rPr>
          <w:rFonts w:ascii="Arial" w:eastAsia="Times New Roman" w:hAnsi="Arial" w:cs="Arial"/>
          <w:color w:val="0070C0"/>
          <w:sz w:val="22"/>
          <w:szCs w:val="22"/>
        </w:rPr>
      </w:pPr>
    </w:p>
    <w:p w:rsidR="0093535D" w:rsidRPr="00052B15" w:rsidRDefault="0093535D" w:rsidP="0093535D">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93535D">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Nature des matériaux et produits</w:t>
      </w:r>
    </w:p>
    <w:p w:rsidR="0093535D" w:rsidRPr="00182B6F" w:rsidRDefault="0093535D" w:rsidP="0093535D">
      <w:pPr>
        <w:tabs>
          <w:tab w:val="left" w:pos="567"/>
          <w:tab w:val="left" w:pos="1211"/>
          <w:tab w:val="num" w:pos="1701"/>
        </w:tabs>
        <w:ind w:left="709"/>
        <w:jc w:val="both"/>
        <w:rPr>
          <w:rFonts w:ascii="Arial" w:hAnsi="Arial" w:cs="Arial"/>
          <w:color w:val="0070C0"/>
          <w:sz w:val="22"/>
          <w:szCs w:val="22"/>
        </w:rPr>
      </w:pPr>
    </w:p>
    <w:tbl>
      <w:tblPr>
        <w:tblStyle w:val="Grilledutableau"/>
        <w:tblW w:w="0" w:type="auto"/>
        <w:tblInd w:w="694"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630"/>
      </w:tblGrid>
      <w:tr w:rsidR="0093535D" w:rsidTr="0093535D">
        <w:tc>
          <w:tcPr>
            <w:tcW w:w="8630"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93535D" w:rsidRDefault="0093535D" w:rsidP="0093535D">
            <w:pPr>
              <w:keepNext/>
              <w:keepLines/>
              <w:tabs>
                <w:tab w:val="left" w:pos="7535"/>
              </w:tabs>
              <w:ind w:left="709"/>
              <w:jc w:val="both"/>
              <w:rPr>
                <w:rFonts w:ascii="Arial" w:hAnsi="Arial" w:cs="Arial"/>
                <w:bCs/>
                <w:sz w:val="22"/>
                <w:szCs w:val="22"/>
              </w:rPr>
            </w:pPr>
          </w:p>
          <w:p w:rsidR="0093535D" w:rsidRDefault="0093535D" w:rsidP="0093535D">
            <w:pPr>
              <w:keepNext/>
              <w:keepLines/>
              <w:tabs>
                <w:tab w:val="left" w:pos="7535"/>
              </w:tabs>
              <w:ind w:left="709"/>
              <w:jc w:val="both"/>
              <w:rPr>
                <w:rFonts w:ascii="Arial" w:hAnsi="Arial" w:cs="Arial"/>
                <w:bCs/>
                <w:sz w:val="22"/>
                <w:szCs w:val="22"/>
              </w:rPr>
            </w:pPr>
            <w:r>
              <w:rPr>
                <w:rFonts w:ascii="Arial" w:hAnsi="Arial" w:cs="Arial"/>
                <w:b/>
                <w:bCs/>
                <w:sz w:val="22"/>
                <w:szCs w:val="22"/>
              </w:rPr>
              <w:t xml:space="preserve">IMPORTANT </w:t>
            </w:r>
            <w:r>
              <w:rPr>
                <w:rFonts w:ascii="Arial" w:hAnsi="Arial" w:cs="Arial"/>
                <w:bCs/>
                <w:sz w:val="22"/>
                <w:szCs w:val="22"/>
              </w:rPr>
              <w:t>:</w:t>
            </w:r>
          </w:p>
          <w:p w:rsidR="0093535D" w:rsidRDefault="0093535D" w:rsidP="0093535D">
            <w:pPr>
              <w:keepNext/>
              <w:keepLines/>
              <w:tabs>
                <w:tab w:val="left" w:pos="7535"/>
              </w:tabs>
              <w:ind w:left="709"/>
              <w:jc w:val="both"/>
              <w:rPr>
                <w:rFonts w:ascii="Arial" w:hAnsi="Arial" w:cs="Arial"/>
                <w:bCs/>
                <w:sz w:val="22"/>
                <w:szCs w:val="22"/>
              </w:rPr>
            </w:pPr>
          </w:p>
          <w:p w:rsidR="0093535D" w:rsidRDefault="0093535D" w:rsidP="0093535D">
            <w:pPr>
              <w:keepNext/>
              <w:keepLines/>
              <w:tabs>
                <w:tab w:val="left" w:pos="7535"/>
              </w:tabs>
              <w:ind w:left="709"/>
              <w:jc w:val="both"/>
              <w:rPr>
                <w:rFonts w:ascii="Arial" w:hAnsi="Arial" w:cs="Arial"/>
                <w:bCs/>
                <w:sz w:val="22"/>
                <w:szCs w:val="22"/>
              </w:rPr>
            </w:pPr>
            <w:r>
              <w:rPr>
                <w:rFonts w:ascii="Arial" w:hAnsi="Arial" w:cs="Arial"/>
                <w:bCs/>
                <w:sz w:val="22"/>
                <w:szCs w:val="22"/>
              </w:rPr>
              <w:t xml:space="preserve">L’attention du titulaire est attirée sur le fait que les coloris, épaisseurs, largeurs d’ossatures et toutes les autres dimensions ou caractéristiques des produits fournis devront être conformes aux prescriptions contractuelles, sauf dérogation expresse </w:t>
            </w:r>
            <w:r w:rsidR="00023145">
              <w:rPr>
                <w:rFonts w:ascii="Arial" w:hAnsi="Arial" w:cs="Arial"/>
                <w:bCs/>
                <w:sz w:val="22"/>
                <w:szCs w:val="22"/>
              </w:rPr>
              <w:t>accordée</w:t>
            </w:r>
            <w:r>
              <w:rPr>
                <w:rFonts w:ascii="Arial" w:hAnsi="Arial" w:cs="Arial"/>
                <w:bCs/>
                <w:sz w:val="22"/>
                <w:szCs w:val="22"/>
              </w:rPr>
              <w:t xml:space="preserve"> par le maître d’ouvrage.</w:t>
            </w:r>
          </w:p>
          <w:p w:rsidR="0093535D" w:rsidRDefault="0093535D" w:rsidP="0093535D">
            <w:pPr>
              <w:keepNext/>
              <w:keepLines/>
              <w:tabs>
                <w:tab w:val="left" w:pos="3645"/>
              </w:tabs>
              <w:ind w:left="709"/>
              <w:jc w:val="both"/>
              <w:rPr>
                <w:rFonts w:ascii="Arial" w:hAnsi="Arial" w:cs="Arial"/>
                <w:color w:val="FF0000"/>
                <w:sz w:val="22"/>
                <w:szCs w:val="22"/>
              </w:rPr>
            </w:pPr>
            <w:r>
              <w:rPr>
                <w:rFonts w:ascii="Arial" w:hAnsi="Arial" w:cs="Arial"/>
                <w:bCs/>
                <w:sz w:val="22"/>
                <w:szCs w:val="22"/>
              </w:rPr>
              <w:tab/>
            </w:r>
            <w:r>
              <w:rPr>
                <w:rFonts w:ascii="Arial" w:hAnsi="Arial" w:cs="Arial"/>
                <w:color w:val="FF0000"/>
                <w:sz w:val="22"/>
                <w:szCs w:val="22"/>
              </w:rPr>
              <w:tab/>
            </w:r>
          </w:p>
        </w:tc>
      </w:tr>
    </w:tbl>
    <w:p w:rsidR="0093535D" w:rsidRPr="00272234" w:rsidRDefault="0093535D" w:rsidP="0093535D">
      <w:pPr>
        <w:tabs>
          <w:tab w:val="left" w:pos="1815"/>
        </w:tabs>
        <w:ind w:left="709"/>
        <w:rPr>
          <w:rFonts w:ascii="Arial" w:hAnsi="Arial" w:cs="Arial"/>
          <w:b/>
          <w:color w:val="0070C0"/>
          <w:sz w:val="22"/>
          <w:szCs w:val="22"/>
        </w:rPr>
      </w:pPr>
    </w:p>
    <w:p w:rsidR="0093535D" w:rsidRPr="00272234" w:rsidRDefault="0093535D" w:rsidP="0093535D">
      <w:pPr>
        <w:keepNext/>
        <w:keepLines/>
        <w:tabs>
          <w:tab w:val="left" w:pos="567"/>
          <w:tab w:val="num" w:pos="1701"/>
        </w:tabs>
        <w:autoSpaceDE w:val="0"/>
        <w:autoSpaceDN w:val="0"/>
        <w:adjustRightInd w:val="0"/>
        <w:ind w:left="709"/>
        <w:jc w:val="both"/>
        <w:rPr>
          <w:rFonts w:ascii="Arial" w:hAnsi="Arial" w:cs="Arial"/>
          <w:color w:val="0070C0"/>
          <w:sz w:val="22"/>
          <w:szCs w:val="22"/>
        </w:rPr>
      </w:pPr>
      <w:r w:rsidRPr="00272234">
        <w:rPr>
          <w:rFonts w:ascii="Arial" w:hAnsi="Arial" w:cs="Arial"/>
          <w:color w:val="0070C0"/>
          <w:sz w:val="22"/>
          <w:szCs w:val="22"/>
        </w:rPr>
        <w:t>Le maître d’ouvrage peut imposer au titulaire des références de produits ou de matériaux ou produits mis en œuvre lorsqu’il est nécessaire de garantir une compatibilité fonctionnelle avec le projet ou lorsqu’un autre choix aurait pour effet de rompre l’harmonie esthétique des lieux.</w:t>
      </w:r>
    </w:p>
    <w:p w:rsidR="0093535D" w:rsidRPr="00272234" w:rsidRDefault="0093535D" w:rsidP="0093535D">
      <w:pPr>
        <w:tabs>
          <w:tab w:val="left" w:pos="3465"/>
        </w:tabs>
        <w:autoSpaceDE w:val="0"/>
        <w:autoSpaceDN w:val="0"/>
        <w:adjustRightInd w:val="0"/>
        <w:ind w:left="709"/>
        <w:jc w:val="both"/>
        <w:rPr>
          <w:rFonts w:ascii="Arial" w:hAnsi="Arial" w:cs="Arial"/>
          <w:color w:val="0070C0"/>
          <w:sz w:val="22"/>
          <w:szCs w:val="22"/>
        </w:rPr>
      </w:pPr>
    </w:p>
    <w:p w:rsidR="0093535D" w:rsidRPr="00272234" w:rsidRDefault="0093535D" w:rsidP="0093535D">
      <w:pPr>
        <w:ind w:left="709"/>
        <w:jc w:val="both"/>
        <w:rPr>
          <w:rFonts w:ascii="Arial" w:hAnsi="Arial" w:cs="Arial"/>
          <w:color w:val="0070C0"/>
          <w:sz w:val="22"/>
          <w:szCs w:val="22"/>
        </w:rPr>
      </w:pPr>
      <w:r w:rsidRPr="00272234">
        <w:rPr>
          <w:rFonts w:ascii="Arial" w:hAnsi="Arial" w:cs="Arial"/>
          <w:color w:val="0070C0"/>
          <w:sz w:val="22"/>
          <w:szCs w:val="22"/>
        </w:rPr>
        <w:t>Dans tous les autres cas, le titulaire choisit librement le fabricant et la référence des matériaux et produits de construction qu’il emploie pendant les travaux tant que ces références se conforment aux exigences contractuelles. Les matériaux ou produits utilisés pour la réalisation des ouvrages qui ne correspondent pas aux prescriptions techniques contractuelles sont prohibés, à charge pour le titulaire qui ne respecterait pas cette obligation de devoir procéder à ses frais à la mise en conformité de la prestation.</w:t>
      </w:r>
    </w:p>
    <w:p w:rsidR="0093535D" w:rsidRPr="006C3E0C" w:rsidRDefault="0093535D" w:rsidP="0093535D">
      <w:pPr>
        <w:tabs>
          <w:tab w:val="left" w:pos="1134"/>
        </w:tabs>
        <w:ind w:left="709"/>
        <w:jc w:val="both"/>
        <w:rPr>
          <w:rFonts w:ascii="Arial" w:hAnsi="Arial" w:cs="Arial"/>
          <w:color w:val="0070C0"/>
          <w:sz w:val="22"/>
          <w:szCs w:val="22"/>
        </w:rPr>
      </w:pPr>
    </w:p>
    <w:p w:rsidR="0093535D" w:rsidRPr="006C3E0C" w:rsidRDefault="0093535D" w:rsidP="0093535D">
      <w:pPr>
        <w:keepNext/>
        <w:keepLines/>
        <w:tabs>
          <w:tab w:val="left" w:pos="1134"/>
        </w:tabs>
        <w:ind w:left="709"/>
        <w:jc w:val="both"/>
        <w:rPr>
          <w:rFonts w:ascii="Arial" w:hAnsi="Arial" w:cs="Arial"/>
          <w:color w:val="0070C0"/>
          <w:sz w:val="22"/>
          <w:szCs w:val="22"/>
        </w:rPr>
      </w:pPr>
      <w:r w:rsidRPr="006C3E0C">
        <w:rPr>
          <w:rFonts w:ascii="Arial" w:hAnsi="Arial" w:cs="Arial"/>
          <w:color w:val="0070C0"/>
          <w:sz w:val="22"/>
          <w:szCs w:val="22"/>
        </w:rPr>
        <w:t>Toutes les matériaux et produits proposés devront notamment :</w:t>
      </w:r>
    </w:p>
    <w:p w:rsidR="0093535D" w:rsidRPr="006C3E0C" w:rsidRDefault="0093535D" w:rsidP="0093535D">
      <w:pPr>
        <w:ind w:left="709"/>
        <w:jc w:val="both"/>
        <w:rPr>
          <w:rFonts w:ascii="Arial" w:hAnsi="Arial" w:cs="Arial"/>
          <w:color w:val="0070C0"/>
          <w:sz w:val="22"/>
          <w:szCs w:val="22"/>
        </w:rPr>
      </w:pPr>
    </w:p>
    <w:p w:rsidR="0093535D" w:rsidRPr="006C3E0C" w:rsidRDefault="0093535D" w:rsidP="0093535D">
      <w:pPr>
        <w:numPr>
          <w:ilvl w:val="0"/>
          <w:numId w:val="47"/>
        </w:numPr>
        <w:tabs>
          <w:tab w:val="clear" w:pos="927"/>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avoir l’indice de protection et le degré de réaction au feu satisfaisant aux prescriptions de la réglementation E.R.P., le contrôle du maître d’ouvrage ne dégageant pas le titulaire de sa responsabilité à ce titre,</w:t>
      </w:r>
    </w:p>
    <w:p w:rsidR="0093535D" w:rsidRPr="006C3E0C" w:rsidRDefault="0093535D" w:rsidP="0093535D">
      <w:pPr>
        <w:keepNext/>
        <w:keepLines/>
        <w:tabs>
          <w:tab w:val="left" w:pos="993"/>
        </w:tabs>
        <w:ind w:left="993"/>
        <w:jc w:val="both"/>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être contractuellement garantis par le titulaire, à compter de leur mise en œuvre, sur une période dont la durée égale ou excède, en fonction du régime applicable, la durée de la garantie légale, étant précisé que les usages abusifs ou les actes de malveillance sont exclus de cette garantie,</w:t>
      </w:r>
    </w:p>
    <w:p w:rsidR="0093535D" w:rsidRPr="006C3E0C" w:rsidRDefault="0093535D" w:rsidP="0093535D">
      <w:pPr>
        <w:keepNext/>
        <w:keepLines/>
        <w:tabs>
          <w:tab w:val="left" w:pos="993"/>
          <w:tab w:val="left" w:pos="5820"/>
        </w:tabs>
        <w:ind w:left="993"/>
        <w:jc w:val="both"/>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être tout à fait neufs, de première qualité, présenter toutes les garanties de bon fonctionnement et être conformes aux normes françaises rendues obligatoires au moment de leur mise en œuvre et ce, tant du point de vue de leur fabrication, que de leurs caractéristiques, de leur montage ou de leur mise en œuvre,</w:t>
      </w:r>
    </w:p>
    <w:p w:rsidR="0093535D" w:rsidRPr="006C3E0C" w:rsidRDefault="0093535D" w:rsidP="0093535D">
      <w:pPr>
        <w:keepNext/>
        <w:keepLines/>
        <w:tabs>
          <w:tab w:val="left" w:pos="993"/>
          <w:tab w:val="left" w:pos="3315"/>
        </w:tabs>
        <w:ind w:left="993"/>
        <w:jc w:val="both"/>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être de fabrication suivie et courante, de façon à ce que leur disponibilité en France soit assurée dans des délais raisonnables, et présenter un caractère universel de telle façon qu’ils soient disponibles chez la plupart des fournisseurs ou fabricants généralistes,</w:t>
      </w:r>
    </w:p>
    <w:p w:rsidR="0093535D" w:rsidRPr="006C3E0C" w:rsidRDefault="0093535D" w:rsidP="0093535D">
      <w:pPr>
        <w:tabs>
          <w:tab w:val="left" w:pos="993"/>
        </w:tabs>
        <w:ind w:left="993"/>
        <w:jc w:val="both"/>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être recouverts ou accompagnés d’une protection anticorrosion pour ce qui concerne les pièces métalliques de l’installation qui le requièrent ou des produits apposés sur de telles pièces, sans frais supplémentaire,</w:t>
      </w:r>
    </w:p>
    <w:p w:rsidR="0093535D" w:rsidRPr="006C3E0C" w:rsidRDefault="0093535D" w:rsidP="0093535D">
      <w:pPr>
        <w:tabs>
          <w:tab w:val="left" w:pos="993"/>
        </w:tabs>
        <w:ind w:left="993"/>
        <w:jc w:val="both"/>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être dosés, calibrés ou réglés, pour ceux qui nécessitent une telle intervention, préalablement à un usage courant, de façon à prévenir tout risque de dysfonctionnement ou de dégradation ultérieurs,</w:t>
      </w:r>
    </w:p>
    <w:p w:rsidR="0093535D" w:rsidRPr="006C3E0C" w:rsidRDefault="0093535D" w:rsidP="0093535D">
      <w:pPr>
        <w:tabs>
          <w:tab w:val="left" w:pos="993"/>
        </w:tabs>
        <w:ind w:left="993"/>
        <w:jc w:val="both"/>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lastRenderedPageBreak/>
        <w:t>être appliqués, installés ou posés conformément aux spécifications techniques fixées par le fabriquant</w:t>
      </w:r>
      <w:r w:rsidR="008D15C7">
        <w:rPr>
          <w:rFonts w:ascii="Arial" w:hAnsi="Arial" w:cs="Arial"/>
          <w:color w:val="0070C0"/>
          <w:sz w:val="22"/>
          <w:szCs w:val="22"/>
        </w:rPr>
        <w:t xml:space="preserve"> et des plans et détails de mise en œuvre tels qu’ils ont été visés par la maîtrise d’œuvre et validés par le bureau de contrôle</w:t>
      </w:r>
      <w:r w:rsidRPr="006C3E0C">
        <w:rPr>
          <w:rFonts w:ascii="Arial" w:hAnsi="Arial" w:cs="Arial"/>
          <w:color w:val="0070C0"/>
          <w:sz w:val="22"/>
          <w:szCs w:val="22"/>
        </w:rPr>
        <w:t>,</w:t>
      </w:r>
    </w:p>
    <w:p w:rsidR="0093535D" w:rsidRPr="006C3E0C" w:rsidRDefault="0093535D" w:rsidP="0093535D">
      <w:pPr>
        <w:tabs>
          <w:tab w:val="left" w:pos="993"/>
        </w:tabs>
        <w:ind w:left="993"/>
        <w:jc w:val="both"/>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être conformes aux normes exigées par les directives européennes 89/336 et 92/31 relatives à la compatibilité électromagnétique, le cas échéant,</w:t>
      </w:r>
    </w:p>
    <w:p w:rsidR="0093535D" w:rsidRPr="006C3E0C" w:rsidRDefault="0093535D" w:rsidP="0093535D">
      <w:pPr>
        <w:pStyle w:val="Paragraphedeliste"/>
        <w:tabs>
          <w:tab w:val="left" w:pos="993"/>
        </w:tabs>
        <w:ind w:left="993"/>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ne pas présenter d'incompatibilité avec l’existant ou avec les colles ou fixations employées.</w:t>
      </w:r>
    </w:p>
    <w:p w:rsidR="0093535D" w:rsidRPr="006C3E0C" w:rsidRDefault="0093535D" w:rsidP="0093535D">
      <w:pPr>
        <w:tabs>
          <w:tab w:val="left" w:pos="993"/>
        </w:tabs>
        <w:ind w:left="993"/>
        <w:jc w:val="both"/>
        <w:rPr>
          <w:rFonts w:ascii="Arial" w:hAnsi="Arial" w:cs="Arial"/>
          <w:color w:val="0070C0"/>
          <w:sz w:val="22"/>
          <w:szCs w:val="22"/>
        </w:rPr>
      </w:pPr>
    </w:p>
    <w:p w:rsidR="0093535D" w:rsidRPr="006C3E0C" w:rsidRDefault="0093535D" w:rsidP="0093535D">
      <w:pPr>
        <w:numPr>
          <w:ilvl w:val="0"/>
          <w:numId w:val="48"/>
        </w:numPr>
        <w:tabs>
          <w:tab w:val="left" w:pos="993"/>
        </w:tabs>
        <w:ind w:left="993" w:hanging="284"/>
        <w:jc w:val="both"/>
        <w:rPr>
          <w:rFonts w:ascii="Arial" w:hAnsi="Arial" w:cs="Arial"/>
          <w:color w:val="0070C0"/>
          <w:sz w:val="22"/>
          <w:szCs w:val="22"/>
        </w:rPr>
      </w:pPr>
      <w:r w:rsidRPr="006C3E0C">
        <w:rPr>
          <w:rFonts w:ascii="Arial" w:hAnsi="Arial" w:cs="Arial"/>
          <w:color w:val="0070C0"/>
          <w:sz w:val="22"/>
          <w:szCs w:val="22"/>
        </w:rPr>
        <w:t>bénéficier d’une certification ACERMI ou équivalente en ce qui concerne les matériaux d’isolation.</w:t>
      </w:r>
    </w:p>
    <w:p w:rsidR="0093535D" w:rsidRPr="006C3E0C" w:rsidRDefault="0093535D" w:rsidP="0093535D">
      <w:pPr>
        <w:ind w:left="709" w:hanging="11"/>
        <w:jc w:val="both"/>
        <w:rPr>
          <w:rFonts w:ascii="Arial" w:hAnsi="Arial" w:cs="Arial"/>
          <w:color w:val="0070C0"/>
          <w:sz w:val="22"/>
          <w:szCs w:val="22"/>
        </w:rPr>
      </w:pPr>
    </w:p>
    <w:p w:rsidR="0093535D" w:rsidRPr="006C3E0C" w:rsidRDefault="0093535D" w:rsidP="0093535D">
      <w:pPr>
        <w:ind w:left="709"/>
        <w:jc w:val="both"/>
        <w:rPr>
          <w:rFonts w:ascii="Arial" w:hAnsi="Arial" w:cs="Arial"/>
          <w:color w:val="0070C0"/>
          <w:sz w:val="22"/>
          <w:szCs w:val="22"/>
        </w:rPr>
      </w:pPr>
      <w:r w:rsidRPr="006C3E0C">
        <w:rPr>
          <w:rFonts w:ascii="Arial" w:hAnsi="Arial" w:cs="Arial"/>
          <w:color w:val="0070C0"/>
          <w:sz w:val="22"/>
          <w:szCs w:val="22"/>
        </w:rPr>
        <w:t>Les matériaux et produits fabriqués exclusivement par le titulaire ou pour son compte sont exclus. Plus généralement, si le titulaire ne peut garantir l’absence d’exclusivité sur leurs conditions d’approvisionnement, il lui incombe d’en proposer d’autres qui ne présentent pas ce défaut.</w:t>
      </w:r>
    </w:p>
    <w:p w:rsidR="0093535D" w:rsidRPr="006C3E0C" w:rsidRDefault="0093535D" w:rsidP="0093535D">
      <w:pPr>
        <w:pStyle w:val="Corpsdetexte"/>
        <w:ind w:left="709"/>
        <w:jc w:val="both"/>
        <w:rPr>
          <w:rFonts w:ascii="Arial" w:hAnsi="Arial" w:cs="Arial"/>
          <w:color w:val="0070C0"/>
          <w:sz w:val="22"/>
          <w:szCs w:val="22"/>
        </w:rPr>
      </w:pPr>
    </w:p>
    <w:p w:rsidR="0093535D" w:rsidRPr="006C3E0C" w:rsidRDefault="0093535D" w:rsidP="0093535D">
      <w:pPr>
        <w:pStyle w:val="Corpsdetexte"/>
        <w:ind w:left="709"/>
        <w:jc w:val="both"/>
        <w:rPr>
          <w:rFonts w:ascii="Arial" w:hAnsi="Arial" w:cs="Arial"/>
          <w:color w:val="0070C0"/>
          <w:sz w:val="22"/>
          <w:szCs w:val="22"/>
        </w:rPr>
      </w:pPr>
      <w:r w:rsidRPr="006C3E0C">
        <w:rPr>
          <w:rFonts w:ascii="Arial" w:hAnsi="Arial" w:cs="Arial"/>
          <w:color w:val="0070C0"/>
          <w:sz w:val="22"/>
          <w:szCs w:val="22"/>
        </w:rPr>
        <w:t>Chaque fois qu'un produit est annoncé comme respectant un label de qualité quelconque ou une norme, celui-ci ou son emballage devra porter une marque en attestant. Le titulaire sera tenu de fournir les justifications de provenance et de qualité qu’il propose avec des échantillons chaque fois qu’un matériau ou un produit est contrôlé par le maître d’œuvre.</w:t>
      </w:r>
    </w:p>
    <w:p w:rsidR="0093535D" w:rsidRPr="006C3E0C" w:rsidRDefault="0093535D" w:rsidP="0093535D">
      <w:pPr>
        <w:ind w:left="709"/>
        <w:jc w:val="both"/>
        <w:rPr>
          <w:rFonts w:ascii="Arial" w:hAnsi="Arial" w:cs="Arial"/>
          <w:color w:val="0070C0"/>
          <w:sz w:val="22"/>
          <w:szCs w:val="22"/>
        </w:rPr>
      </w:pPr>
    </w:p>
    <w:p w:rsidR="0093535D" w:rsidRDefault="0093535D" w:rsidP="0093535D">
      <w:pPr>
        <w:ind w:left="709"/>
        <w:jc w:val="both"/>
        <w:rPr>
          <w:rFonts w:ascii="Arial" w:hAnsi="Arial" w:cs="Arial"/>
          <w:color w:val="0070C0"/>
          <w:sz w:val="22"/>
          <w:szCs w:val="22"/>
        </w:rPr>
      </w:pPr>
      <w:r w:rsidRPr="006C3E0C">
        <w:rPr>
          <w:rFonts w:ascii="Arial" w:hAnsi="Arial" w:cs="Arial"/>
          <w:color w:val="0070C0"/>
          <w:sz w:val="22"/>
          <w:szCs w:val="22"/>
        </w:rPr>
        <w:t>Au cas où les composants d’un ensemble installé ne proviendraient pas d’un même constructeur, le titulaire qui l’a installé serait tenu pour seul responsable d’un mauvais fonctionnement ou de toute autre défectuosité qui pourrait résulter d’un mauvais assemblage. De plus, si un fabricant fournit une liste d’installateurs agréés, le titulaire doit être mentionné dans cette liste. À défaut, il devra fournir une attestation au maître d’ouvrage provenant du fabricant.</w:t>
      </w:r>
    </w:p>
    <w:p w:rsidR="009D57BF" w:rsidRDefault="009D57BF" w:rsidP="0093535D">
      <w:pPr>
        <w:ind w:left="709"/>
        <w:jc w:val="both"/>
        <w:rPr>
          <w:rFonts w:ascii="Arial" w:hAnsi="Arial" w:cs="Arial"/>
          <w:color w:val="0070C0"/>
          <w:sz w:val="22"/>
          <w:szCs w:val="22"/>
        </w:rPr>
      </w:pPr>
    </w:p>
    <w:p w:rsidR="009D57BF" w:rsidRPr="00052B15" w:rsidRDefault="009D57BF" w:rsidP="009D57B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Généralités concernant les ouvrants</w:t>
      </w:r>
    </w:p>
    <w:p w:rsidR="009D57BF" w:rsidRDefault="009D57BF" w:rsidP="009D57BF">
      <w:pPr>
        <w:tabs>
          <w:tab w:val="left" w:pos="567"/>
          <w:tab w:val="left" w:pos="1211"/>
          <w:tab w:val="num" w:pos="1701"/>
        </w:tabs>
        <w:ind w:left="993"/>
        <w:jc w:val="both"/>
        <w:rPr>
          <w:rFonts w:ascii="Arial" w:hAnsi="Arial" w:cs="Arial"/>
          <w:color w:val="0070C0"/>
          <w:sz w:val="22"/>
          <w:szCs w:val="22"/>
        </w:rPr>
      </w:pPr>
    </w:p>
    <w:p w:rsidR="009D57BF" w:rsidRDefault="009D57BF" w:rsidP="009D57BF">
      <w:pPr>
        <w:tabs>
          <w:tab w:val="left" w:pos="567"/>
          <w:tab w:val="left" w:pos="1211"/>
          <w:tab w:val="num" w:pos="1701"/>
        </w:tabs>
        <w:ind w:left="993"/>
        <w:jc w:val="both"/>
        <w:rPr>
          <w:rFonts w:ascii="Arial" w:hAnsi="Arial" w:cs="Arial"/>
          <w:color w:val="0070C0"/>
          <w:sz w:val="22"/>
          <w:szCs w:val="22"/>
        </w:rPr>
      </w:pPr>
      <w:r w:rsidRPr="00AF33F0">
        <w:rPr>
          <w:rFonts w:ascii="Arial" w:hAnsi="Arial" w:cs="Arial"/>
          <w:color w:val="0070C0"/>
          <w:sz w:val="22"/>
          <w:szCs w:val="22"/>
        </w:rPr>
        <w:t>Les ouvrants actuels sont, pour une partie, coulissants.</w:t>
      </w:r>
      <w:r>
        <w:rPr>
          <w:rFonts w:ascii="Arial" w:hAnsi="Arial" w:cs="Arial"/>
          <w:color w:val="0070C0"/>
          <w:sz w:val="22"/>
          <w:szCs w:val="22"/>
        </w:rPr>
        <w:t xml:space="preserve"> </w:t>
      </w:r>
      <w:r w:rsidRPr="00AF33F0">
        <w:rPr>
          <w:rFonts w:ascii="Arial" w:hAnsi="Arial" w:cs="Arial"/>
          <w:color w:val="0070C0"/>
          <w:sz w:val="22"/>
          <w:szCs w:val="22"/>
        </w:rPr>
        <w:t xml:space="preserve">Ce principe d’ouverture sera </w:t>
      </w:r>
      <w:r>
        <w:rPr>
          <w:rFonts w:ascii="Arial" w:hAnsi="Arial" w:cs="Arial"/>
          <w:color w:val="0070C0"/>
          <w:sz w:val="22"/>
          <w:szCs w:val="22"/>
        </w:rPr>
        <w:t>généralisé</w:t>
      </w:r>
      <w:r w:rsidR="003635CD">
        <w:rPr>
          <w:rFonts w:ascii="Arial" w:hAnsi="Arial" w:cs="Arial"/>
          <w:color w:val="0070C0"/>
          <w:sz w:val="22"/>
          <w:szCs w:val="22"/>
        </w:rPr>
        <w:t xml:space="preserve"> aux ailes A et B du bâtiment, étant convenu que des ouvrants à soufflet seront aussi installés au niveau de l’aile C</w:t>
      </w:r>
      <w:r w:rsidRPr="00AF33F0">
        <w:rPr>
          <w:rFonts w:ascii="Arial" w:hAnsi="Arial" w:cs="Arial"/>
          <w:color w:val="0070C0"/>
          <w:sz w:val="22"/>
          <w:szCs w:val="22"/>
        </w:rPr>
        <w:t>.</w:t>
      </w:r>
      <w:r>
        <w:rPr>
          <w:rFonts w:ascii="Arial" w:hAnsi="Arial" w:cs="Arial"/>
          <w:color w:val="0070C0"/>
          <w:sz w:val="22"/>
          <w:szCs w:val="22"/>
        </w:rPr>
        <w:t xml:space="preserve"> </w:t>
      </w:r>
      <w:r w:rsidRPr="00AF33F0">
        <w:rPr>
          <w:rFonts w:ascii="Arial" w:hAnsi="Arial" w:cs="Arial"/>
          <w:color w:val="0070C0"/>
          <w:sz w:val="22"/>
          <w:szCs w:val="22"/>
        </w:rPr>
        <w:t>La pose d’entrebâilleurs sera systématique pour chaque nouvel ouvrant.</w:t>
      </w:r>
    </w:p>
    <w:p w:rsidR="00C92150" w:rsidRPr="00675D1B" w:rsidRDefault="00C92150" w:rsidP="00C92150">
      <w:pPr>
        <w:ind w:left="567"/>
        <w:jc w:val="both"/>
        <w:rPr>
          <w:rFonts w:ascii="Arial" w:eastAsia="Times New Roman" w:hAnsi="Arial" w:cs="Arial"/>
          <w:color w:val="0070C0"/>
          <w:sz w:val="22"/>
          <w:szCs w:val="22"/>
        </w:rPr>
      </w:pPr>
    </w:p>
    <w:tbl>
      <w:tblPr>
        <w:tblStyle w:val="Grilledutableau"/>
        <w:tblW w:w="0" w:type="auto"/>
        <w:tblInd w:w="978"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346"/>
      </w:tblGrid>
      <w:tr w:rsidR="00C92150" w:rsidRPr="00C92150" w:rsidTr="00C92150">
        <w:tc>
          <w:tcPr>
            <w:tcW w:w="8346"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C92150" w:rsidRPr="00C92150" w:rsidRDefault="00C92150" w:rsidP="0007179A">
            <w:pPr>
              <w:keepNext/>
              <w:keepLines/>
              <w:jc w:val="both"/>
              <w:rPr>
                <w:rFonts w:ascii="Arial" w:eastAsia="Times New Roman" w:hAnsi="Arial" w:cs="Arial"/>
                <w:bCs/>
                <w:sz w:val="22"/>
                <w:szCs w:val="22"/>
              </w:rPr>
            </w:pPr>
          </w:p>
          <w:p w:rsidR="00C92150" w:rsidRPr="00C92150" w:rsidRDefault="00C92150" w:rsidP="00C92150">
            <w:pPr>
              <w:keepNext/>
              <w:keepLines/>
              <w:widowControl w:val="0"/>
              <w:tabs>
                <w:tab w:val="left" w:pos="-54"/>
              </w:tabs>
              <w:autoSpaceDE w:val="0"/>
              <w:autoSpaceDN w:val="0"/>
              <w:adjustRightInd w:val="0"/>
              <w:ind w:left="173"/>
              <w:jc w:val="both"/>
              <w:rPr>
                <w:rFonts w:ascii="Arial" w:hAnsi="Arial" w:cs="Arial"/>
                <w:sz w:val="22"/>
                <w:szCs w:val="18"/>
              </w:rPr>
            </w:pPr>
            <w:r w:rsidRPr="00C92150">
              <w:rPr>
                <w:rFonts w:ascii="Arial" w:hAnsi="Arial" w:cs="Arial"/>
                <w:b/>
                <w:sz w:val="22"/>
                <w:szCs w:val="18"/>
              </w:rPr>
              <w:t>La dépose complète des menuiseries sera exigée</w:t>
            </w:r>
            <w:r w:rsidRPr="00C92150">
              <w:rPr>
                <w:rFonts w:ascii="Arial" w:hAnsi="Arial" w:cs="Arial"/>
                <w:sz w:val="22"/>
                <w:szCs w:val="18"/>
              </w:rPr>
              <w:t xml:space="preserve"> et aucune rénovation par juxtaposition sur l’existant ne sera possible, ce, afin d’améliorer la performance des menuiseries et de minimiser la modification de l’aspect extérieur ainsi que de la surface de clair de vitrage.</w:t>
            </w:r>
          </w:p>
          <w:p w:rsidR="00C92150" w:rsidRPr="00C92150" w:rsidRDefault="00C92150" w:rsidP="0007179A">
            <w:pPr>
              <w:keepNext/>
              <w:keepLines/>
              <w:jc w:val="both"/>
              <w:rPr>
                <w:rFonts w:ascii="Arial" w:eastAsia="Times New Roman" w:hAnsi="Arial" w:cs="Arial"/>
                <w:sz w:val="22"/>
                <w:szCs w:val="22"/>
              </w:rPr>
            </w:pPr>
            <w:r w:rsidRPr="00C92150">
              <w:rPr>
                <w:rFonts w:ascii="Arial" w:eastAsia="Times New Roman" w:hAnsi="Arial" w:cs="Arial"/>
                <w:bCs/>
                <w:sz w:val="22"/>
                <w:szCs w:val="22"/>
              </w:rPr>
              <w:t>.</w:t>
            </w:r>
          </w:p>
        </w:tc>
      </w:tr>
    </w:tbl>
    <w:p w:rsidR="00C92150" w:rsidRPr="004F3CDE" w:rsidRDefault="00C92150" w:rsidP="00C92150">
      <w:pPr>
        <w:tabs>
          <w:tab w:val="left" w:pos="3765"/>
        </w:tabs>
        <w:ind w:left="567"/>
        <w:jc w:val="both"/>
        <w:rPr>
          <w:rFonts w:ascii="Arial" w:hAnsi="Arial" w:cs="Arial"/>
          <w:color w:val="0070C0"/>
          <w:sz w:val="22"/>
          <w:szCs w:val="22"/>
        </w:rPr>
      </w:pPr>
    </w:p>
    <w:p w:rsidR="009D57BF" w:rsidRPr="00C92150" w:rsidRDefault="00C92150" w:rsidP="009D57BF">
      <w:pPr>
        <w:tabs>
          <w:tab w:val="left" w:pos="567"/>
          <w:tab w:val="left" w:pos="1211"/>
          <w:tab w:val="num" w:pos="1701"/>
        </w:tabs>
        <w:ind w:left="993"/>
        <w:jc w:val="both"/>
        <w:rPr>
          <w:rFonts w:ascii="Arial" w:hAnsi="Arial" w:cs="Arial"/>
          <w:color w:val="0070C0"/>
          <w:sz w:val="22"/>
          <w:szCs w:val="22"/>
        </w:rPr>
      </w:pPr>
      <w:r>
        <w:rPr>
          <w:rFonts w:ascii="Arial" w:hAnsi="Arial" w:cs="Arial"/>
          <w:color w:val="0070C0"/>
          <w:sz w:val="22"/>
          <w:szCs w:val="22"/>
        </w:rPr>
        <w:t>L</w:t>
      </w:r>
      <w:r w:rsidR="009D57BF">
        <w:rPr>
          <w:rFonts w:ascii="Arial" w:hAnsi="Arial" w:cs="Arial"/>
          <w:color w:val="0070C0"/>
          <w:sz w:val="22"/>
          <w:szCs w:val="22"/>
        </w:rPr>
        <w:t xml:space="preserve">a solution envisagée, </w:t>
      </w:r>
      <w:r w:rsidR="009D57BF" w:rsidRPr="00AF33F0">
        <w:rPr>
          <w:rFonts w:ascii="Arial" w:hAnsi="Arial" w:cs="Arial"/>
          <w:color w:val="0070C0"/>
          <w:sz w:val="22"/>
          <w:szCs w:val="22"/>
        </w:rPr>
        <w:t>techniquement adaptée au site</w:t>
      </w:r>
      <w:r w:rsidR="009D57BF">
        <w:rPr>
          <w:rFonts w:ascii="Arial" w:hAnsi="Arial" w:cs="Arial"/>
          <w:color w:val="0070C0"/>
          <w:sz w:val="22"/>
          <w:szCs w:val="22"/>
        </w:rPr>
        <w:t>, privilégiera u</w:t>
      </w:r>
      <w:r w:rsidR="009D57BF" w:rsidRPr="00AF33F0">
        <w:rPr>
          <w:rFonts w:ascii="Arial" w:hAnsi="Arial" w:cs="Arial"/>
          <w:color w:val="0070C0"/>
          <w:sz w:val="22"/>
          <w:szCs w:val="22"/>
        </w:rPr>
        <w:t xml:space="preserve">n produit justifiant </w:t>
      </w:r>
      <w:r w:rsidR="009D57BF" w:rsidRPr="00C92150">
        <w:rPr>
          <w:rFonts w:ascii="Arial" w:hAnsi="Arial" w:cs="Arial"/>
          <w:color w:val="0070C0"/>
          <w:sz w:val="22"/>
          <w:szCs w:val="22"/>
        </w:rPr>
        <w:t xml:space="preserve">d’une résistance mécanique importante et d’une performance thermique durable </w:t>
      </w:r>
      <w:r w:rsidRPr="00C92150">
        <w:rPr>
          <w:rFonts w:ascii="Arial" w:hAnsi="Arial" w:cs="Arial"/>
          <w:color w:val="0070C0"/>
          <w:sz w:val="22"/>
          <w:szCs w:val="22"/>
        </w:rPr>
        <w:t>dans le temps :</w:t>
      </w:r>
    </w:p>
    <w:p w:rsidR="00C92150" w:rsidRPr="00C92150" w:rsidRDefault="00C92150" w:rsidP="005B107C">
      <w:pPr>
        <w:pStyle w:val="Paragraphedeliste"/>
        <w:numPr>
          <w:ilvl w:val="0"/>
          <w:numId w:val="66"/>
        </w:numPr>
        <w:tabs>
          <w:tab w:val="left" w:pos="1276"/>
        </w:tabs>
        <w:ind w:left="1276" w:hanging="283"/>
        <w:jc w:val="both"/>
        <w:rPr>
          <w:rFonts w:ascii="Arial" w:hAnsi="Arial" w:cs="Arial"/>
          <w:color w:val="0070C0"/>
          <w:sz w:val="22"/>
          <w:szCs w:val="22"/>
        </w:rPr>
      </w:pPr>
      <w:r w:rsidRPr="00C92150">
        <w:rPr>
          <w:rFonts w:ascii="Arial" w:hAnsi="Arial" w:cs="Arial"/>
          <w:color w:val="0070C0"/>
          <w:sz w:val="22"/>
          <w:szCs w:val="18"/>
        </w:rPr>
        <w:t>Le coefficient de transmission thermique Uw des ouvrants ne devra pas dépasser un plafond de tolérance de 1.3 W/m².K au maximum (norme NF EN 14 351-1+A1),</w:t>
      </w:r>
    </w:p>
    <w:p w:rsidR="00C92150" w:rsidRPr="00C92150" w:rsidRDefault="00C92150" w:rsidP="005B107C">
      <w:pPr>
        <w:pStyle w:val="Paragraphedeliste"/>
        <w:keepNext/>
        <w:keepLines/>
        <w:widowControl w:val="0"/>
        <w:numPr>
          <w:ilvl w:val="0"/>
          <w:numId w:val="69"/>
        </w:numPr>
        <w:tabs>
          <w:tab w:val="left" w:pos="-54"/>
        </w:tabs>
        <w:autoSpaceDE w:val="0"/>
        <w:autoSpaceDN w:val="0"/>
        <w:adjustRightInd w:val="0"/>
        <w:ind w:left="1276" w:hanging="283"/>
        <w:jc w:val="both"/>
        <w:rPr>
          <w:rFonts w:ascii="Arial" w:hAnsi="Arial" w:cs="Arial"/>
          <w:color w:val="0070C0"/>
          <w:sz w:val="22"/>
          <w:szCs w:val="18"/>
        </w:rPr>
      </w:pPr>
      <w:r w:rsidRPr="00C92150">
        <w:rPr>
          <w:rFonts w:ascii="Arial" w:hAnsi="Arial" w:cs="Arial"/>
          <w:color w:val="0070C0"/>
          <w:sz w:val="22"/>
          <w:szCs w:val="18"/>
        </w:rPr>
        <w:t xml:space="preserve">Le classement AEV </w:t>
      </w:r>
      <w:r w:rsidR="0007179A">
        <w:rPr>
          <w:rStyle w:val="Appelnotedebasdep"/>
          <w:rFonts w:ascii="Arial" w:hAnsi="Arial"/>
          <w:color w:val="0070C0"/>
          <w:sz w:val="22"/>
          <w:szCs w:val="18"/>
        </w:rPr>
        <w:footnoteReference w:id="2"/>
      </w:r>
      <w:r w:rsidRPr="00C92150">
        <w:rPr>
          <w:rFonts w:ascii="Arial" w:hAnsi="Arial" w:cs="Arial"/>
          <w:color w:val="0070C0"/>
          <w:sz w:val="22"/>
          <w:szCs w:val="18"/>
        </w:rPr>
        <w:t>des menuiseries devra être conforme aux prescriptions du DTU 33.1,</w:t>
      </w:r>
    </w:p>
    <w:p w:rsidR="00C92150" w:rsidRPr="00C92150" w:rsidRDefault="00C92150" w:rsidP="005B107C">
      <w:pPr>
        <w:pStyle w:val="Paragraphedeliste"/>
        <w:keepNext/>
        <w:keepLines/>
        <w:widowControl w:val="0"/>
        <w:numPr>
          <w:ilvl w:val="0"/>
          <w:numId w:val="69"/>
        </w:numPr>
        <w:tabs>
          <w:tab w:val="left" w:pos="-54"/>
        </w:tabs>
        <w:autoSpaceDE w:val="0"/>
        <w:autoSpaceDN w:val="0"/>
        <w:adjustRightInd w:val="0"/>
        <w:ind w:left="1276" w:hanging="283"/>
        <w:jc w:val="both"/>
        <w:rPr>
          <w:rFonts w:ascii="Arial" w:hAnsi="Arial" w:cs="Arial"/>
          <w:color w:val="0070C0"/>
          <w:sz w:val="22"/>
          <w:szCs w:val="18"/>
        </w:rPr>
      </w:pPr>
      <w:r w:rsidRPr="00C92150">
        <w:rPr>
          <w:rFonts w:ascii="Arial" w:hAnsi="Arial" w:cs="Arial"/>
          <w:color w:val="0070C0"/>
          <w:sz w:val="22"/>
          <w:szCs w:val="18"/>
        </w:rPr>
        <w:t>Le coefficient de transmission solaire Sw attendu est de 0.35 au maximum (norme XP P 50-777).</w:t>
      </w:r>
    </w:p>
    <w:p w:rsidR="009D57BF" w:rsidRPr="00AF33F0" w:rsidRDefault="009D57BF" w:rsidP="009D57BF">
      <w:pPr>
        <w:tabs>
          <w:tab w:val="left" w:pos="567"/>
          <w:tab w:val="left" w:pos="1211"/>
          <w:tab w:val="num" w:pos="1701"/>
        </w:tabs>
        <w:ind w:left="993"/>
        <w:jc w:val="both"/>
        <w:rPr>
          <w:rFonts w:ascii="Arial" w:hAnsi="Arial" w:cs="Arial"/>
          <w:color w:val="0070C0"/>
          <w:sz w:val="22"/>
          <w:szCs w:val="22"/>
        </w:rPr>
      </w:pPr>
      <w:r w:rsidRPr="00C92150">
        <w:rPr>
          <w:rFonts w:ascii="Arial" w:hAnsi="Arial" w:cs="Arial"/>
          <w:color w:val="0070C0"/>
          <w:sz w:val="22"/>
          <w:szCs w:val="22"/>
        </w:rPr>
        <w:t xml:space="preserve">Le site est ventilé naturellement </w:t>
      </w:r>
      <w:r w:rsidRPr="00AF33F0">
        <w:rPr>
          <w:rFonts w:ascii="Arial" w:hAnsi="Arial" w:cs="Arial"/>
          <w:color w:val="0070C0"/>
          <w:sz w:val="22"/>
          <w:szCs w:val="22"/>
        </w:rPr>
        <w:t>par des grilles installées en partie haute des fenêtres.</w:t>
      </w:r>
      <w:r>
        <w:rPr>
          <w:rFonts w:ascii="Arial" w:hAnsi="Arial" w:cs="Arial"/>
          <w:color w:val="0070C0"/>
          <w:sz w:val="22"/>
          <w:szCs w:val="22"/>
        </w:rPr>
        <w:t xml:space="preserve"> </w:t>
      </w:r>
      <w:r w:rsidRPr="00AF33F0">
        <w:rPr>
          <w:rFonts w:ascii="Arial" w:hAnsi="Arial" w:cs="Arial"/>
          <w:b/>
          <w:color w:val="0070C0"/>
          <w:sz w:val="22"/>
          <w:szCs w:val="22"/>
        </w:rPr>
        <w:t>Ce principe de ventilation est maintenu à ce stade.</w:t>
      </w:r>
      <w:r>
        <w:rPr>
          <w:rFonts w:ascii="Arial" w:hAnsi="Arial" w:cs="Arial"/>
          <w:b/>
          <w:color w:val="0070C0"/>
          <w:sz w:val="22"/>
          <w:szCs w:val="22"/>
        </w:rPr>
        <w:t xml:space="preserve"> </w:t>
      </w:r>
      <w:r w:rsidRPr="00AF33F0">
        <w:rPr>
          <w:rFonts w:ascii="Arial" w:hAnsi="Arial" w:cs="Arial"/>
          <w:color w:val="0070C0"/>
          <w:sz w:val="22"/>
          <w:szCs w:val="22"/>
        </w:rPr>
        <w:t xml:space="preserve">Le titulaire devra prescrire des </w:t>
      </w:r>
      <w:r w:rsidRPr="00AF33F0">
        <w:rPr>
          <w:rFonts w:ascii="Arial" w:hAnsi="Arial" w:cs="Arial"/>
          <w:color w:val="0070C0"/>
          <w:sz w:val="22"/>
          <w:szCs w:val="22"/>
        </w:rPr>
        <w:lastRenderedPageBreak/>
        <w:t xml:space="preserve">menuiseries incluant des grilles de ventilation permettant un réglage des débits d’une amplitude allant, </w:t>
      </w:r>
      <w:r w:rsidRPr="00AF33F0">
        <w:rPr>
          <w:rFonts w:ascii="Arial" w:hAnsi="Arial" w:cs="Arial"/>
          <w:i/>
          <w:color w:val="0070C0"/>
          <w:sz w:val="22"/>
          <w:szCs w:val="22"/>
        </w:rPr>
        <w:t>a minima</w:t>
      </w:r>
      <w:r w:rsidRPr="00AF33F0">
        <w:rPr>
          <w:rFonts w:ascii="Arial" w:hAnsi="Arial" w:cs="Arial"/>
          <w:color w:val="0070C0"/>
          <w:sz w:val="22"/>
          <w:szCs w:val="22"/>
        </w:rPr>
        <w:t>, de 25m3/h à 45m3/h.</w:t>
      </w:r>
    </w:p>
    <w:p w:rsidR="001216C5" w:rsidRPr="00675D1B" w:rsidRDefault="001216C5" w:rsidP="001216C5">
      <w:pPr>
        <w:ind w:left="567"/>
        <w:jc w:val="both"/>
        <w:rPr>
          <w:rFonts w:ascii="Arial" w:eastAsia="Times New Roman" w:hAnsi="Arial" w:cs="Arial"/>
          <w:color w:val="0070C0"/>
          <w:sz w:val="22"/>
          <w:szCs w:val="22"/>
        </w:rPr>
      </w:pPr>
    </w:p>
    <w:tbl>
      <w:tblPr>
        <w:tblStyle w:val="Grilledutableau"/>
        <w:tblW w:w="0" w:type="auto"/>
        <w:tblInd w:w="978"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346"/>
      </w:tblGrid>
      <w:tr w:rsidR="001216C5" w:rsidRPr="00C92150" w:rsidTr="001216C5">
        <w:tc>
          <w:tcPr>
            <w:tcW w:w="8346"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1216C5" w:rsidRPr="00C92150" w:rsidRDefault="001216C5" w:rsidP="001216C5">
            <w:pPr>
              <w:keepNext/>
              <w:keepLines/>
              <w:jc w:val="both"/>
              <w:rPr>
                <w:rFonts w:ascii="Arial" w:eastAsia="Times New Roman" w:hAnsi="Arial" w:cs="Arial"/>
                <w:bCs/>
                <w:sz w:val="22"/>
                <w:szCs w:val="22"/>
              </w:rPr>
            </w:pPr>
          </w:p>
          <w:p w:rsidR="001216C5" w:rsidRDefault="001216C5" w:rsidP="001216C5">
            <w:pPr>
              <w:keepNext/>
              <w:keepLines/>
              <w:widowControl w:val="0"/>
              <w:tabs>
                <w:tab w:val="left" w:pos="-54"/>
              </w:tabs>
              <w:autoSpaceDE w:val="0"/>
              <w:autoSpaceDN w:val="0"/>
              <w:adjustRightInd w:val="0"/>
              <w:ind w:left="173"/>
              <w:jc w:val="both"/>
              <w:rPr>
                <w:rFonts w:ascii="Arial" w:hAnsi="Arial" w:cs="Arial"/>
                <w:b/>
                <w:sz w:val="22"/>
                <w:szCs w:val="18"/>
              </w:rPr>
            </w:pPr>
            <w:r w:rsidRPr="001216C5">
              <w:rPr>
                <w:rFonts w:ascii="Arial" w:hAnsi="Arial" w:cs="Arial"/>
                <w:b/>
                <w:sz w:val="22"/>
                <w:szCs w:val="18"/>
              </w:rPr>
              <w:t>Point d’attention :</w:t>
            </w:r>
          </w:p>
          <w:p w:rsidR="001216C5" w:rsidRPr="001216C5" w:rsidRDefault="001216C5" w:rsidP="001216C5">
            <w:pPr>
              <w:keepNext/>
              <w:keepLines/>
              <w:widowControl w:val="0"/>
              <w:tabs>
                <w:tab w:val="left" w:pos="-54"/>
              </w:tabs>
              <w:autoSpaceDE w:val="0"/>
              <w:autoSpaceDN w:val="0"/>
              <w:adjustRightInd w:val="0"/>
              <w:ind w:left="173"/>
              <w:jc w:val="both"/>
              <w:rPr>
                <w:rFonts w:ascii="Arial" w:hAnsi="Arial" w:cs="Arial"/>
                <w:b/>
                <w:sz w:val="22"/>
                <w:szCs w:val="18"/>
              </w:rPr>
            </w:pPr>
          </w:p>
          <w:p w:rsidR="001216C5" w:rsidRPr="001216C5" w:rsidRDefault="001216C5" w:rsidP="001216C5">
            <w:pPr>
              <w:keepNext/>
              <w:keepLines/>
              <w:widowControl w:val="0"/>
              <w:tabs>
                <w:tab w:val="left" w:pos="-54"/>
              </w:tabs>
              <w:autoSpaceDE w:val="0"/>
              <w:autoSpaceDN w:val="0"/>
              <w:adjustRightInd w:val="0"/>
              <w:ind w:left="173"/>
              <w:jc w:val="both"/>
              <w:rPr>
                <w:rFonts w:ascii="Arial" w:hAnsi="Arial" w:cs="Arial"/>
                <w:sz w:val="22"/>
                <w:szCs w:val="18"/>
              </w:rPr>
            </w:pPr>
            <w:r w:rsidRPr="001216C5">
              <w:rPr>
                <w:rFonts w:ascii="Arial" w:hAnsi="Arial" w:cs="Arial"/>
                <w:sz w:val="22"/>
                <w:szCs w:val="18"/>
              </w:rPr>
              <w:t>Concernant les menuiseries du niveau 2, une phase d’échange avec le bureau d’étude en charge de la rénovation de cet étage est à prévoir pour prescrire le type de menuiseries adaptées au projet et pour déterminer les besoins et modalités de la ventilation. Notamment, il est à prévoir que les châssis soient dépourvus de grilles de ventilation ou que les grilles équipées soient réglables jusqu’à un débit nul pour permettre un fonctionnement optimal de la future ventilation mécanisée contrôlée qui doit être installée.</w:t>
            </w:r>
          </w:p>
          <w:p w:rsidR="001216C5" w:rsidRPr="00C92150" w:rsidRDefault="001216C5" w:rsidP="001216C5">
            <w:pPr>
              <w:keepNext/>
              <w:keepLines/>
              <w:jc w:val="both"/>
              <w:rPr>
                <w:rFonts w:ascii="Arial" w:eastAsia="Times New Roman" w:hAnsi="Arial" w:cs="Arial"/>
                <w:sz w:val="22"/>
                <w:szCs w:val="22"/>
              </w:rPr>
            </w:pPr>
          </w:p>
        </w:tc>
      </w:tr>
    </w:tbl>
    <w:p w:rsidR="001216C5" w:rsidRPr="004F3CDE" w:rsidRDefault="001216C5" w:rsidP="001216C5">
      <w:pPr>
        <w:tabs>
          <w:tab w:val="left" w:pos="3765"/>
        </w:tabs>
        <w:ind w:left="567"/>
        <w:jc w:val="both"/>
        <w:rPr>
          <w:rFonts w:ascii="Arial" w:hAnsi="Arial" w:cs="Arial"/>
          <w:color w:val="0070C0"/>
          <w:sz w:val="22"/>
          <w:szCs w:val="22"/>
        </w:rPr>
      </w:pPr>
    </w:p>
    <w:p w:rsidR="009D57BF" w:rsidRPr="00052B15" w:rsidRDefault="009D57BF" w:rsidP="009D57B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Remplacement des menuiseries sur bandes filantes</w:t>
      </w:r>
    </w:p>
    <w:p w:rsidR="009D57BF" w:rsidRDefault="009D57BF" w:rsidP="009D57BF">
      <w:pPr>
        <w:keepNext/>
        <w:keepLines/>
        <w:tabs>
          <w:tab w:val="left" w:pos="993"/>
        </w:tabs>
        <w:ind w:left="993"/>
        <w:jc w:val="both"/>
        <w:rPr>
          <w:rFonts w:ascii="Arial" w:hAnsi="Arial" w:cs="Arial"/>
          <w:color w:val="0070C0"/>
          <w:sz w:val="22"/>
          <w:szCs w:val="22"/>
        </w:rPr>
      </w:pPr>
    </w:p>
    <w:p w:rsidR="009D57BF" w:rsidRPr="00371012" w:rsidRDefault="009D57BF" w:rsidP="009D57BF">
      <w:pPr>
        <w:keepNext/>
        <w:keepLines/>
        <w:tabs>
          <w:tab w:val="left" w:pos="993"/>
        </w:tabs>
        <w:ind w:left="993"/>
        <w:jc w:val="both"/>
        <w:rPr>
          <w:rFonts w:ascii="Arial" w:hAnsi="Arial" w:cs="Arial"/>
          <w:b/>
          <w:color w:val="0070C0"/>
          <w:sz w:val="22"/>
          <w:szCs w:val="22"/>
        </w:rPr>
      </w:pPr>
      <w:r>
        <w:rPr>
          <w:rFonts w:ascii="Arial" w:hAnsi="Arial" w:cs="Arial"/>
          <w:b/>
          <w:color w:val="0070C0"/>
          <w:sz w:val="22"/>
          <w:szCs w:val="22"/>
        </w:rPr>
        <w:t>C</w:t>
      </w:r>
      <w:r w:rsidRPr="00371012">
        <w:rPr>
          <w:rFonts w:ascii="Arial" w:hAnsi="Arial" w:cs="Arial"/>
          <w:b/>
          <w:color w:val="0070C0"/>
          <w:sz w:val="22"/>
          <w:szCs w:val="22"/>
        </w:rPr>
        <w:t>es</w:t>
      </w:r>
      <w:r>
        <w:rPr>
          <w:rFonts w:ascii="Arial" w:hAnsi="Arial" w:cs="Arial"/>
          <w:b/>
          <w:color w:val="0070C0"/>
          <w:sz w:val="22"/>
          <w:szCs w:val="22"/>
        </w:rPr>
        <w:t xml:space="preserve"> menuiseries sur bande filantes </w:t>
      </w:r>
      <w:r w:rsidRPr="00371012">
        <w:rPr>
          <w:rFonts w:ascii="Arial" w:hAnsi="Arial" w:cs="Arial"/>
          <w:color w:val="0070C0"/>
          <w:sz w:val="22"/>
          <w:szCs w:val="22"/>
        </w:rPr>
        <w:t>sont</w:t>
      </w:r>
      <w:r>
        <w:rPr>
          <w:rFonts w:ascii="Arial" w:hAnsi="Arial" w:cs="Arial"/>
          <w:b/>
          <w:color w:val="0070C0"/>
          <w:sz w:val="22"/>
          <w:szCs w:val="22"/>
        </w:rPr>
        <w:t xml:space="preserve"> </w:t>
      </w:r>
      <w:r w:rsidRPr="00371012">
        <w:rPr>
          <w:rFonts w:ascii="Arial" w:hAnsi="Arial" w:cs="Arial"/>
          <w:color w:val="0070C0"/>
          <w:sz w:val="22"/>
          <w:szCs w:val="22"/>
        </w:rPr>
        <w:t>principalement</w:t>
      </w:r>
      <w:r>
        <w:rPr>
          <w:rFonts w:ascii="Arial" w:hAnsi="Arial" w:cs="Arial"/>
          <w:b/>
          <w:color w:val="0070C0"/>
          <w:sz w:val="22"/>
          <w:szCs w:val="22"/>
        </w:rPr>
        <w:t xml:space="preserve"> </w:t>
      </w:r>
      <w:r w:rsidRPr="00371012">
        <w:rPr>
          <w:rFonts w:ascii="Arial" w:hAnsi="Arial" w:cs="Arial"/>
          <w:color w:val="0070C0"/>
          <w:sz w:val="22"/>
          <w:szCs w:val="22"/>
        </w:rPr>
        <w:t xml:space="preserve">identifiées en façades </w:t>
      </w:r>
      <w:r>
        <w:rPr>
          <w:rFonts w:ascii="Arial" w:hAnsi="Arial" w:cs="Arial"/>
          <w:color w:val="0070C0"/>
          <w:sz w:val="22"/>
          <w:szCs w:val="22"/>
        </w:rPr>
        <w:t>e</w:t>
      </w:r>
      <w:r w:rsidRPr="00371012">
        <w:rPr>
          <w:rFonts w:ascii="Arial" w:hAnsi="Arial" w:cs="Arial"/>
          <w:color w:val="0070C0"/>
          <w:sz w:val="22"/>
          <w:szCs w:val="22"/>
        </w:rPr>
        <w:t xml:space="preserve">st et </w:t>
      </w:r>
      <w:r>
        <w:rPr>
          <w:rFonts w:ascii="Arial" w:hAnsi="Arial" w:cs="Arial"/>
          <w:color w:val="0070C0"/>
          <w:sz w:val="22"/>
          <w:szCs w:val="22"/>
        </w:rPr>
        <w:t>o</w:t>
      </w:r>
      <w:r w:rsidRPr="00371012">
        <w:rPr>
          <w:rFonts w:ascii="Arial" w:hAnsi="Arial" w:cs="Arial"/>
          <w:color w:val="0070C0"/>
          <w:sz w:val="22"/>
          <w:szCs w:val="22"/>
        </w:rPr>
        <w:t>uest du bâtiment central :</w:t>
      </w:r>
    </w:p>
    <w:p w:rsidR="009D57BF" w:rsidRPr="00371012" w:rsidRDefault="009D57BF" w:rsidP="009D57BF">
      <w:pPr>
        <w:tabs>
          <w:tab w:val="left" w:pos="993"/>
        </w:tabs>
        <w:ind w:left="992"/>
        <w:jc w:val="both"/>
        <w:rPr>
          <w:rFonts w:ascii="Arial" w:hAnsi="Arial" w:cs="Arial"/>
          <w:b/>
          <w:color w:val="0070C0"/>
          <w:sz w:val="22"/>
          <w:szCs w:val="22"/>
        </w:rPr>
      </w:pPr>
    </w:p>
    <w:p w:rsidR="009D57BF" w:rsidRPr="00371012" w:rsidRDefault="009D57BF" w:rsidP="009D57BF">
      <w:pPr>
        <w:keepNext/>
        <w:keepLines/>
        <w:tabs>
          <w:tab w:val="left" w:pos="993"/>
        </w:tabs>
        <w:ind w:left="993"/>
        <w:jc w:val="center"/>
        <w:rPr>
          <w:rFonts w:ascii="Arial" w:hAnsi="Arial" w:cs="Arial"/>
          <w:color w:val="0070C0"/>
          <w:sz w:val="22"/>
          <w:szCs w:val="22"/>
        </w:rPr>
      </w:pPr>
      <w:r w:rsidRPr="00371012">
        <w:rPr>
          <w:rFonts w:ascii="Arial" w:hAnsi="Arial" w:cs="Arial"/>
          <w:noProof/>
          <w:color w:val="0070C0"/>
          <w:sz w:val="22"/>
          <w:szCs w:val="22"/>
        </w:rPr>
        <w:drawing>
          <wp:inline distT="0" distB="0" distL="0" distR="0" wp14:anchorId="74FEA2C6" wp14:editId="67B76F6D">
            <wp:extent cx="2388932" cy="1789043"/>
            <wp:effectExtent l="0" t="0" r="0" b="190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00973" cy="1798060"/>
                    </a:xfrm>
                    <a:prstGeom prst="rect">
                      <a:avLst/>
                    </a:prstGeom>
                    <a:noFill/>
                    <a:ln>
                      <a:noFill/>
                    </a:ln>
                  </pic:spPr>
                </pic:pic>
              </a:graphicData>
            </a:graphic>
          </wp:inline>
        </w:drawing>
      </w:r>
    </w:p>
    <w:p w:rsidR="009D57BF" w:rsidRDefault="009D57BF" w:rsidP="009D57BF">
      <w:pPr>
        <w:keepNext/>
        <w:keepLines/>
        <w:tabs>
          <w:tab w:val="left" w:pos="993"/>
        </w:tabs>
        <w:ind w:left="993"/>
        <w:jc w:val="center"/>
        <w:rPr>
          <w:rFonts w:ascii="Arial" w:hAnsi="Arial" w:cs="Arial"/>
          <w:i/>
          <w:iCs/>
          <w:color w:val="0070C0"/>
          <w:sz w:val="22"/>
          <w:szCs w:val="22"/>
        </w:rPr>
      </w:pPr>
      <w:r w:rsidRPr="00371012">
        <w:rPr>
          <w:rFonts w:ascii="Arial" w:hAnsi="Arial" w:cs="Arial"/>
          <w:i/>
          <w:iCs/>
          <w:color w:val="0070C0"/>
          <w:sz w:val="22"/>
          <w:szCs w:val="22"/>
        </w:rPr>
        <w:t xml:space="preserve">Figure </w:t>
      </w:r>
      <w:r w:rsidRPr="00371012">
        <w:rPr>
          <w:rFonts w:ascii="Arial" w:hAnsi="Arial" w:cs="Arial"/>
          <w:i/>
          <w:iCs/>
          <w:color w:val="0070C0"/>
          <w:sz w:val="22"/>
          <w:szCs w:val="22"/>
        </w:rPr>
        <w:fldChar w:fldCharType="begin"/>
      </w:r>
      <w:r w:rsidRPr="00371012">
        <w:rPr>
          <w:rFonts w:ascii="Arial" w:hAnsi="Arial" w:cs="Arial"/>
          <w:i/>
          <w:iCs/>
          <w:color w:val="0070C0"/>
          <w:sz w:val="22"/>
          <w:szCs w:val="22"/>
        </w:rPr>
        <w:instrText xml:space="preserve"> SEQ Figure \* ARABIC </w:instrText>
      </w:r>
      <w:r w:rsidRPr="00371012">
        <w:rPr>
          <w:rFonts w:ascii="Arial" w:hAnsi="Arial" w:cs="Arial"/>
          <w:i/>
          <w:iCs/>
          <w:color w:val="0070C0"/>
          <w:sz w:val="22"/>
          <w:szCs w:val="22"/>
        </w:rPr>
        <w:fldChar w:fldCharType="separate"/>
      </w:r>
      <w:r w:rsidRPr="00371012">
        <w:rPr>
          <w:rFonts w:ascii="Arial" w:hAnsi="Arial" w:cs="Arial"/>
          <w:i/>
          <w:iCs/>
          <w:color w:val="0070C0"/>
          <w:sz w:val="22"/>
          <w:szCs w:val="22"/>
        </w:rPr>
        <w:t>1</w:t>
      </w:r>
      <w:r w:rsidRPr="00371012">
        <w:rPr>
          <w:rFonts w:ascii="Arial" w:hAnsi="Arial" w:cs="Arial"/>
          <w:color w:val="0070C0"/>
          <w:sz w:val="22"/>
          <w:szCs w:val="22"/>
        </w:rPr>
        <w:fldChar w:fldCharType="end"/>
      </w:r>
      <w:r w:rsidRPr="00371012">
        <w:rPr>
          <w:rFonts w:ascii="Arial" w:hAnsi="Arial" w:cs="Arial"/>
          <w:i/>
          <w:iCs/>
          <w:color w:val="0070C0"/>
          <w:sz w:val="22"/>
          <w:szCs w:val="22"/>
        </w:rPr>
        <w:t xml:space="preserve"> : vue sur façade ouest</w:t>
      </w:r>
    </w:p>
    <w:p w:rsidR="009D57BF" w:rsidRPr="00371012" w:rsidRDefault="009D57BF" w:rsidP="009D57BF">
      <w:pPr>
        <w:keepNext/>
        <w:keepLines/>
        <w:tabs>
          <w:tab w:val="left" w:pos="993"/>
        </w:tabs>
        <w:ind w:left="993"/>
        <w:jc w:val="center"/>
        <w:rPr>
          <w:rFonts w:ascii="Arial" w:hAnsi="Arial" w:cs="Arial"/>
          <w:i/>
          <w:iCs/>
          <w:color w:val="0070C0"/>
          <w:sz w:val="22"/>
          <w:szCs w:val="22"/>
        </w:rPr>
      </w:pPr>
    </w:p>
    <w:p w:rsidR="009D57BF" w:rsidRPr="00371012" w:rsidRDefault="009D57BF" w:rsidP="009D57BF">
      <w:pPr>
        <w:keepNext/>
        <w:keepLines/>
        <w:tabs>
          <w:tab w:val="left" w:pos="993"/>
        </w:tabs>
        <w:ind w:left="993"/>
        <w:jc w:val="both"/>
        <w:rPr>
          <w:rFonts w:ascii="Arial" w:hAnsi="Arial" w:cs="Arial"/>
          <w:color w:val="0070C0"/>
          <w:sz w:val="22"/>
          <w:szCs w:val="22"/>
        </w:rPr>
      </w:pPr>
      <w:r w:rsidRPr="00371012">
        <w:rPr>
          <w:rFonts w:ascii="Arial" w:hAnsi="Arial" w:cs="Arial"/>
          <w:color w:val="0070C0"/>
          <w:sz w:val="22"/>
          <w:szCs w:val="22"/>
        </w:rPr>
        <w:t>Le remplacement des menuiseries s’accompagnera du remplacement des panneaux en aluminium pleins</w:t>
      </w:r>
      <w:r w:rsidR="001216C5">
        <w:rPr>
          <w:rFonts w:ascii="Arial" w:hAnsi="Arial" w:cs="Arial"/>
          <w:color w:val="0070C0"/>
          <w:sz w:val="22"/>
          <w:szCs w:val="22"/>
        </w:rPr>
        <w:t xml:space="preserve"> (RAL 9011</w:t>
      </w:r>
      <w:r w:rsidRPr="00371012">
        <w:rPr>
          <w:rFonts w:ascii="Arial" w:hAnsi="Arial" w:cs="Arial"/>
          <w:color w:val="0070C0"/>
          <w:sz w:val="22"/>
          <w:szCs w:val="22"/>
        </w:rPr>
        <w:t xml:space="preserve"> </w:t>
      </w:r>
      <w:r w:rsidR="001216C5">
        <w:rPr>
          <w:rFonts w:ascii="Arial" w:hAnsi="Arial" w:cs="Arial"/>
          <w:color w:val="0070C0"/>
          <w:sz w:val="22"/>
          <w:szCs w:val="22"/>
        </w:rPr>
        <w:t xml:space="preserve">noir graphite) </w:t>
      </w:r>
      <w:r w:rsidRPr="00371012">
        <w:rPr>
          <w:rFonts w:ascii="Arial" w:hAnsi="Arial" w:cs="Arial"/>
          <w:color w:val="0070C0"/>
          <w:sz w:val="22"/>
          <w:szCs w:val="22"/>
        </w:rPr>
        <w:t>opaques situés entre les fenêtres</w:t>
      </w:r>
      <w:r>
        <w:rPr>
          <w:rFonts w:ascii="Arial" w:hAnsi="Arial" w:cs="Arial"/>
          <w:color w:val="0070C0"/>
          <w:sz w:val="22"/>
          <w:szCs w:val="22"/>
        </w:rPr>
        <w:t xml:space="preserve">, de </w:t>
      </w:r>
      <w:r w:rsidRPr="00371012">
        <w:rPr>
          <w:rFonts w:ascii="Arial" w:hAnsi="Arial" w:cs="Arial"/>
          <w:color w:val="0070C0"/>
          <w:sz w:val="22"/>
          <w:szCs w:val="22"/>
        </w:rPr>
        <w:t xml:space="preserve">couleur bronze sur la photo, par des éléments thermiquement plus performants. Cela comprendra par ailleurs le remplacement des isolants </w:t>
      </w:r>
      <w:r>
        <w:rPr>
          <w:rFonts w:ascii="Arial" w:hAnsi="Arial" w:cs="Arial"/>
          <w:color w:val="0070C0"/>
          <w:sz w:val="22"/>
          <w:szCs w:val="22"/>
        </w:rPr>
        <w:t>qu’ils protègent et qui sont devenus insuffisants</w:t>
      </w:r>
      <w:r w:rsidRPr="00371012">
        <w:rPr>
          <w:rFonts w:ascii="Arial" w:hAnsi="Arial" w:cs="Arial"/>
          <w:color w:val="0070C0"/>
          <w:sz w:val="22"/>
          <w:szCs w:val="22"/>
        </w:rPr>
        <w:t>.</w:t>
      </w:r>
      <w:r>
        <w:rPr>
          <w:rFonts w:ascii="Arial" w:hAnsi="Arial" w:cs="Arial"/>
          <w:color w:val="0070C0"/>
          <w:sz w:val="22"/>
          <w:szCs w:val="22"/>
        </w:rPr>
        <w:t xml:space="preserve"> </w:t>
      </w:r>
      <w:r w:rsidR="001216C5">
        <w:rPr>
          <w:rFonts w:ascii="Arial" w:hAnsi="Arial" w:cs="Arial"/>
          <w:color w:val="0070C0"/>
          <w:sz w:val="22"/>
          <w:szCs w:val="22"/>
        </w:rPr>
        <w:t xml:space="preserve">Le titulaire devra présenter un prototype à la maîtrise d’œuvre et à la maîtrise d’ouvrage pour validation. </w:t>
      </w:r>
      <w:r w:rsidRPr="00371012">
        <w:rPr>
          <w:rFonts w:ascii="Arial" w:hAnsi="Arial" w:cs="Arial"/>
          <w:color w:val="0070C0"/>
          <w:sz w:val="22"/>
          <w:szCs w:val="22"/>
        </w:rPr>
        <w:t xml:space="preserve">Les éléments </w:t>
      </w:r>
      <w:r>
        <w:rPr>
          <w:rFonts w:ascii="Arial" w:hAnsi="Arial" w:cs="Arial"/>
          <w:color w:val="0070C0"/>
          <w:sz w:val="22"/>
          <w:szCs w:val="22"/>
        </w:rPr>
        <w:t xml:space="preserve">en </w:t>
      </w:r>
      <w:r w:rsidRPr="00371012">
        <w:rPr>
          <w:rFonts w:ascii="Arial" w:hAnsi="Arial" w:cs="Arial"/>
          <w:color w:val="0070C0"/>
          <w:sz w:val="22"/>
          <w:szCs w:val="22"/>
        </w:rPr>
        <w:t>béton sous les menuiseries, en blanc sur la photo, sont maintenus.</w:t>
      </w:r>
    </w:p>
    <w:p w:rsidR="004C5D72" w:rsidRDefault="004C5D72" w:rsidP="004C5D72">
      <w:pPr>
        <w:ind w:left="567"/>
        <w:jc w:val="both"/>
        <w:rPr>
          <w:rFonts w:ascii="Arial" w:eastAsia="Times New Roman" w:hAnsi="Arial" w:cs="Arial"/>
          <w:color w:val="0070C0"/>
          <w:sz w:val="22"/>
          <w:szCs w:val="22"/>
        </w:rPr>
      </w:pPr>
    </w:p>
    <w:p w:rsidR="009D57BF" w:rsidRPr="00052B15" w:rsidRDefault="009D57BF" w:rsidP="009D57B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Remplacement des « façades rideaux »</w:t>
      </w:r>
    </w:p>
    <w:p w:rsidR="009D57BF" w:rsidRDefault="009D57BF" w:rsidP="009D57BF">
      <w:pPr>
        <w:keepNext/>
        <w:keepLines/>
        <w:tabs>
          <w:tab w:val="left" w:pos="993"/>
        </w:tabs>
        <w:ind w:left="993"/>
        <w:jc w:val="both"/>
        <w:rPr>
          <w:rFonts w:ascii="Arial" w:hAnsi="Arial" w:cs="Arial"/>
          <w:color w:val="0070C0"/>
          <w:sz w:val="22"/>
          <w:szCs w:val="22"/>
        </w:rPr>
      </w:pPr>
    </w:p>
    <w:p w:rsidR="009D57BF" w:rsidRDefault="009D57BF" w:rsidP="009D57BF">
      <w:pPr>
        <w:keepNext/>
        <w:keepLines/>
        <w:tabs>
          <w:tab w:val="left" w:pos="567"/>
          <w:tab w:val="left" w:pos="993"/>
        </w:tabs>
        <w:ind w:left="993"/>
        <w:jc w:val="both"/>
        <w:rPr>
          <w:rFonts w:ascii="Arial" w:hAnsi="Arial" w:cs="Arial"/>
          <w:color w:val="0070C0"/>
          <w:sz w:val="22"/>
          <w:szCs w:val="22"/>
        </w:rPr>
      </w:pPr>
      <w:r w:rsidRPr="00DA456A">
        <w:rPr>
          <w:rFonts w:ascii="Arial" w:hAnsi="Arial" w:cs="Arial"/>
          <w:color w:val="0070C0"/>
          <w:sz w:val="22"/>
          <w:szCs w:val="22"/>
        </w:rPr>
        <w:t xml:space="preserve">Le remplacement portera sur la </w:t>
      </w:r>
      <w:r w:rsidRPr="00DA456A">
        <w:rPr>
          <w:rFonts w:ascii="Arial" w:hAnsi="Arial" w:cs="Arial"/>
          <w:color w:val="0070C0"/>
          <w:sz w:val="22"/>
          <w:szCs w:val="22"/>
          <w:u w:val="single"/>
        </w:rPr>
        <w:t>dépose totale</w:t>
      </w:r>
      <w:r w:rsidRPr="00DA456A">
        <w:rPr>
          <w:rFonts w:ascii="Arial" w:hAnsi="Arial" w:cs="Arial"/>
          <w:color w:val="0070C0"/>
          <w:sz w:val="22"/>
          <w:szCs w:val="22"/>
        </w:rPr>
        <w:t xml:space="preserve"> </w:t>
      </w:r>
      <w:r>
        <w:rPr>
          <w:rFonts w:ascii="Arial" w:hAnsi="Arial" w:cs="Arial"/>
          <w:color w:val="0070C0"/>
          <w:sz w:val="22"/>
          <w:szCs w:val="22"/>
        </w:rPr>
        <w:t xml:space="preserve">des </w:t>
      </w:r>
      <w:r w:rsidRPr="00DA456A">
        <w:rPr>
          <w:rFonts w:ascii="Arial" w:hAnsi="Arial" w:cs="Arial"/>
          <w:color w:val="0070C0"/>
          <w:sz w:val="22"/>
          <w:szCs w:val="22"/>
        </w:rPr>
        <w:t xml:space="preserve">menuiseries et </w:t>
      </w:r>
      <w:r>
        <w:rPr>
          <w:rFonts w:ascii="Arial" w:hAnsi="Arial" w:cs="Arial"/>
          <w:color w:val="0070C0"/>
          <w:sz w:val="22"/>
          <w:szCs w:val="22"/>
        </w:rPr>
        <w:t xml:space="preserve">de la </w:t>
      </w:r>
      <w:r w:rsidRPr="00DA456A">
        <w:rPr>
          <w:rFonts w:ascii="Arial" w:hAnsi="Arial" w:cs="Arial"/>
          <w:color w:val="0070C0"/>
          <w:sz w:val="22"/>
          <w:szCs w:val="22"/>
        </w:rPr>
        <w:t>structure porteuse</w:t>
      </w:r>
      <w:r>
        <w:rPr>
          <w:rFonts w:ascii="Arial" w:hAnsi="Arial" w:cs="Arial"/>
          <w:color w:val="0070C0"/>
          <w:sz w:val="22"/>
          <w:szCs w:val="22"/>
        </w:rPr>
        <w:t xml:space="preserve">, avant </w:t>
      </w:r>
      <w:r w:rsidRPr="00DA456A">
        <w:rPr>
          <w:rFonts w:ascii="Arial" w:hAnsi="Arial" w:cs="Arial"/>
          <w:color w:val="0070C0"/>
          <w:sz w:val="22"/>
          <w:szCs w:val="22"/>
        </w:rPr>
        <w:t>installation d’un nouvel ensemble de façade rideau sur l’ensemble des façades concernées.</w:t>
      </w:r>
    </w:p>
    <w:p w:rsidR="009D57BF" w:rsidRPr="00DA456A" w:rsidRDefault="009D57BF" w:rsidP="009D57BF">
      <w:pPr>
        <w:tabs>
          <w:tab w:val="left" w:pos="567"/>
          <w:tab w:val="left" w:pos="993"/>
        </w:tabs>
        <w:ind w:left="992"/>
        <w:jc w:val="both"/>
        <w:rPr>
          <w:rFonts w:ascii="Arial" w:hAnsi="Arial" w:cs="Arial"/>
          <w:color w:val="0070C0"/>
          <w:sz w:val="22"/>
          <w:szCs w:val="22"/>
        </w:rPr>
      </w:pPr>
    </w:p>
    <w:p w:rsidR="009D57BF" w:rsidRPr="00DA456A" w:rsidRDefault="009D57BF" w:rsidP="009D57BF">
      <w:pPr>
        <w:keepNext/>
        <w:keepLines/>
        <w:tabs>
          <w:tab w:val="left" w:pos="567"/>
          <w:tab w:val="left" w:pos="993"/>
        </w:tabs>
        <w:ind w:left="993"/>
        <w:jc w:val="both"/>
        <w:rPr>
          <w:rFonts w:ascii="Arial" w:hAnsi="Arial" w:cs="Arial"/>
          <w:color w:val="0070C0"/>
          <w:sz w:val="22"/>
          <w:szCs w:val="22"/>
        </w:rPr>
      </w:pPr>
      <w:r w:rsidRPr="00DA456A">
        <w:rPr>
          <w:rFonts w:ascii="Arial" w:hAnsi="Arial" w:cs="Arial"/>
          <w:color w:val="0070C0"/>
          <w:sz w:val="22"/>
          <w:szCs w:val="22"/>
        </w:rPr>
        <w:t xml:space="preserve">Il est constaté que l’isolant situé derrière les panneaux pleins est dégradé, que les joints sont </w:t>
      </w:r>
      <w:r>
        <w:rPr>
          <w:rFonts w:ascii="Arial" w:hAnsi="Arial" w:cs="Arial"/>
          <w:color w:val="0070C0"/>
          <w:sz w:val="22"/>
          <w:szCs w:val="22"/>
        </w:rPr>
        <w:t xml:space="preserve">poreux </w:t>
      </w:r>
      <w:r w:rsidRPr="00DA456A">
        <w:rPr>
          <w:rFonts w:ascii="Arial" w:hAnsi="Arial" w:cs="Arial"/>
          <w:color w:val="0070C0"/>
          <w:sz w:val="22"/>
          <w:szCs w:val="22"/>
        </w:rPr>
        <w:t>sur les fenêtres et les panneaux pleins, et que la structure ne dispose pas de rupture de ponts thermiques.</w:t>
      </w:r>
      <w:r>
        <w:rPr>
          <w:rFonts w:ascii="Arial" w:hAnsi="Arial" w:cs="Arial"/>
          <w:color w:val="0070C0"/>
          <w:sz w:val="22"/>
          <w:szCs w:val="22"/>
        </w:rPr>
        <w:t xml:space="preserve"> </w:t>
      </w:r>
      <w:r w:rsidRPr="00DA456A">
        <w:rPr>
          <w:rFonts w:ascii="Arial" w:hAnsi="Arial" w:cs="Arial"/>
          <w:color w:val="0070C0"/>
          <w:sz w:val="22"/>
          <w:szCs w:val="22"/>
        </w:rPr>
        <w:t>L’amélioration globale et durable de la performance thermique du site nécessite un remplacement total de cette façade.</w:t>
      </w:r>
    </w:p>
    <w:p w:rsidR="009D57BF" w:rsidRPr="00DA456A" w:rsidRDefault="009D57BF" w:rsidP="009D57BF">
      <w:pPr>
        <w:tabs>
          <w:tab w:val="left" w:pos="567"/>
          <w:tab w:val="left" w:pos="993"/>
        </w:tabs>
        <w:ind w:left="992"/>
        <w:jc w:val="both"/>
        <w:rPr>
          <w:rFonts w:ascii="Arial" w:hAnsi="Arial" w:cs="Arial"/>
          <w:color w:val="0070C0"/>
          <w:sz w:val="22"/>
          <w:szCs w:val="22"/>
        </w:rPr>
      </w:pPr>
    </w:p>
    <w:p w:rsidR="009D57BF" w:rsidRPr="00DA456A" w:rsidRDefault="009D57BF" w:rsidP="009D57BF">
      <w:pPr>
        <w:keepNext/>
        <w:keepLines/>
        <w:tabs>
          <w:tab w:val="left" w:pos="567"/>
          <w:tab w:val="left" w:pos="993"/>
        </w:tabs>
        <w:ind w:left="993"/>
        <w:jc w:val="center"/>
        <w:rPr>
          <w:rFonts w:ascii="Arial" w:hAnsi="Arial" w:cs="Arial"/>
          <w:color w:val="0070C0"/>
          <w:sz w:val="22"/>
          <w:szCs w:val="22"/>
        </w:rPr>
      </w:pPr>
      <w:r w:rsidRPr="00DA456A">
        <w:rPr>
          <w:rFonts w:ascii="Arial" w:hAnsi="Arial" w:cs="Arial"/>
          <w:noProof/>
          <w:color w:val="0070C0"/>
          <w:sz w:val="22"/>
          <w:szCs w:val="22"/>
        </w:rPr>
        <w:lastRenderedPageBreak/>
        <w:drawing>
          <wp:inline distT="0" distB="0" distL="0" distR="0" wp14:anchorId="0029D8A6" wp14:editId="6068FBE5">
            <wp:extent cx="1995327" cy="2660517"/>
            <wp:effectExtent l="0" t="0" r="5080" b="698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02456" cy="2670023"/>
                    </a:xfrm>
                    <a:prstGeom prst="rect">
                      <a:avLst/>
                    </a:prstGeom>
                    <a:noFill/>
                    <a:ln>
                      <a:noFill/>
                    </a:ln>
                  </pic:spPr>
                </pic:pic>
              </a:graphicData>
            </a:graphic>
          </wp:inline>
        </w:drawing>
      </w:r>
    </w:p>
    <w:p w:rsidR="009D57BF" w:rsidRPr="00DA456A" w:rsidRDefault="009D57BF" w:rsidP="009D57BF">
      <w:pPr>
        <w:keepNext/>
        <w:keepLines/>
        <w:tabs>
          <w:tab w:val="left" w:pos="567"/>
          <w:tab w:val="left" w:pos="993"/>
        </w:tabs>
        <w:ind w:left="993"/>
        <w:jc w:val="center"/>
        <w:rPr>
          <w:rFonts w:ascii="Arial" w:hAnsi="Arial" w:cs="Arial"/>
          <w:i/>
          <w:iCs/>
          <w:color w:val="0070C0"/>
          <w:sz w:val="22"/>
          <w:szCs w:val="22"/>
        </w:rPr>
      </w:pPr>
      <w:r w:rsidRPr="00DA456A">
        <w:rPr>
          <w:rFonts w:ascii="Arial" w:hAnsi="Arial" w:cs="Arial"/>
          <w:i/>
          <w:iCs/>
          <w:color w:val="0070C0"/>
          <w:sz w:val="22"/>
          <w:szCs w:val="22"/>
        </w:rPr>
        <w:t xml:space="preserve">Figure </w:t>
      </w:r>
      <w:r w:rsidRPr="00DA456A">
        <w:rPr>
          <w:rFonts w:ascii="Arial" w:hAnsi="Arial" w:cs="Arial"/>
          <w:i/>
          <w:iCs/>
          <w:color w:val="0070C0"/>
          <w:sz w:val="22"/>
          <w:szCs w:val="22"/>
        </w:rPr>
        <w:fldChar w:fldCharType="begin"/>
      </w:r>
      <w:r w:rsidRPr="00DA456A">
        <w:rPr>
          <w:rFonts w:ascii="Arial" w:hAnsi="Arial" w:cs="Arial"/>
          <w:i/>
          <w:iCs/>
          <w:color w:val="0070C0"/>
          <w:sz w:val="22"/>
          <w:szCs w:val="22"/>
        </w:rPr>
        <w:instrText xml:space="preserve"> SEQ Figure \* ARABIC </w:instrText>
      </w:r>
      <w:r w:rsidRPr="00DA456A">
        <w:rPr>
          <w:rFonts w:ascii="Arial" w:hAnsi="Arial" w:cs="Arial"/>
          <w:i/>
          <w:iCs/>
          <w:color w:val="0070C0"/>
          <w:sz w:val="22"/>
          <w:szCs w:val="22"/>
        </w:rPr>
        <w:fldChar w:fldCharType="separate"/>
      </w:r>
      <w:r w:rsidRPr="00DA456A">
        <w:rPr>
          <w:rFonts w:ascii="Arial" w:hAnsi="Arial" w:cs="Arial"/>
          <w:i/>
          <w:iCs/>
          <w:color w:val="0070C0"/>
          <w:sz w:val="22"/>
          <w:szCs w:val="22"/>
        </w:rPr>
        <w:t>2</w:t>
      </w:r>
      <w:r w:rsidRPr="00DA456A">
        <w:rPr>
          <w:rFonts w:ascii="Arial" w:hAnsi="Arial" w:cs="Arial"/>
          <w:color w:val="0070C0"/>
          <w:sz w:val="22"/>
          <w:szCs w:val="22"/>
        </w:rPr>
        <w:fldChar w:fldCharType="end"/>
      </w:r>
      <w:r w:rsidRPr="00DA456A">
        <w:rPr>
          <w:rFonts w:ascii="Arial" w:hAnsi="Arial" w:cs="Arial"/>
          <w:i/>
          <w:iCs/>
          <w:color w:val="0070C0"/>
          <w:sz w:val="22"/>
          <w:szCs w:val="22"/>
        </w:rPr>
        <w:t xml:space="preserve"> : Vue sur façade rideaux Bât. C</w:t>
      </w:r>
    </w:p>
    <w:p w:rsidR="009D57BF" w:rsidRPr="00DA456A" w:rsidRDefault="009D57BF" w:rsidP="009D57BF">
      <w:pPr>
        <w:keepNext/>
        <w:keepLines/>
        <w:tabs>
          <w:tab w:val="left" w:pos="567"/>
          <w:tab w:val="left" w:pos="993"/>
        </w:tabs>
        <w:ind w:left="993"/>
        <w:jc w:val="both"/>
        <w:rPr>
          <w:rFonts w:ascii="Arial" w:hAnsi="Arial" w:cs="Arial"/>
          <w:color w:val="0070C0"/>
          <w:sz w:val="22"/>
          <w:szCs w:val="22"/>
        </w:rPr>
      </w:pPr>
    </w:p>
    <w:p w:rsidR="009D57BF" w:rsidRPr="00052B15" w:rsidRDefault="009D57BF" w:rsidP="009D57B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Remplacement des stores et pare-soleil</w:t>
      </w:r>
    </w:p>
    <w:p w:rsidR="009D57BF" w:rsidRDefault="009D57BF" w:rsidP="009D57BF">
      <w:pPr>
        <w:keepNext/>
        <w:keepLines/>
        <w:tabs>
          <w:tab w:val="left" w:pos="567"/>
          <w:tab w:val="left" w:pos="993"/>
        </w:tabs>
        <w:ind w:left="993"/>
        <w:jc w:val="both"/>
        <w:rPr>
          <w:rFonts w:ascii="Arial" w:hAnsi="Arial" w:cs="Arial"/>
          <w:color w:val="0070C0"/>
          <w:sz w:val="22"/>
          <w:szCs w:val="22"/>
        </w:rPr>
      </w:pPr>
    </w:p>
    <w:p w:rsidR="009D57BF" w:rsidRPr="00273576" w:rsidRDefault="009D57BF" w:rsidP="009D57BF">
      <w:pPr>
        <w:keepNext/>
        <w:keepLines/>
        <w:tabs>
          <w:tab w:val="left" w:pos="567"/>
          <w:tab w:val="left" w:pos="993"/>
        </w:tabs>
        <w:ind w:left="993"/>
        <w:jc w:val="center"/>
        <w:rPr>
          <w:rFonts w:ascii="Arial" w:hAnsi="Arial" w:cs="Arial"/>
          <w:color w:val="0070C0"/>
          <w:sz w:val="22"/>
          <w:szCs w:val="22"/>
        </w:rPr>
      </w:pPr>
      <w:r w:rsidRPr="00273576">
        <w:rPr>
          <w:rFonts w:ascii="Arial" w:hAnsi="Arial" w:cs="Arial"/>
          <w:noProof/>
          <w:color w:val="0070C0"/>
          <w:sz w:val="22"/>
          <w:szCs w:val="22"/>
        </w:rPr>
        <w:drawing>
          <wp:inline distT="0" distB="0" distL="0" distR="0" wp14:anchorId="369464BF" wp14:editId="75E9D278">
            <wp:extent cx="2972614" cy="2224405"/>
            <wp:effectExtent l="0" t="0" r="0" b="444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76360" cy="2227208"/>
                    </a:xfrm>
                    <a:prstGeom prst="rect">
                      <a:avLst/>
                    </a:prstGeom>
                    <a:noFill/>
                    <a:ln>
                      <a:noFill/>
                    </a:ln>
                  </pic:spPr>
                </pic:pic>
              </a:graphicData>
            </a:graphic>
          </wp:inline>
        </w:drawing>
      </w:r>
    </w:p>
    <w:p w:rsidR="009D57BF" w:rsidRDefault="009D57BF" w:rsidP="009D57BF">
      <w:pPr>
        <w:keepNext/>
        <w:keepLines/>
        <w:tabs>
          <w:tab w:val="left" w:pos="567"/>
          <w:tab w:val="left" w:pos="993"/>
        </w:tabs>
        <w:ind w:left="993"/>
        <w:jc w:val="center"/>
        <w:rPr>
          <w:rFonts w:ascii="Arial" w:hAnsi="Arial" w:cs="Arial"/>
          <w:i/>
          <w:iCs/>
          <w:color w:val="0070C0"/>
          <w:sz w:val="22"/>
          <w:szCs w:val="22"/>
        </w:rPr>
      </w:pPr>
      <w:r w:rsidRPr="00273576">
        <w:rPr>
          <w:rFonts w:ascii="Arial" w:hAnsi="Arial" w:cs="Arial"/>
          <w:i/>
          <w:iCs/>
          <w:color w:val="0070C0"/>
          <w:sz w:val="22"/>
          <w:szCs w:val="22"/>
        </w:rPr>
        <w:t xml:space="preserve">Figure </w:t>
      </w:r>
      <w:r w:rsidRPr="00273576">
        <w:rPr>
          <w:rFonts w:ascii="Arial" w:hAnsi="Arial" w:cs="Arial"/>
          <w:i/>
          <w:iCs/>
          <w:color w:val="0070C0"/>
          <w:sz w:val="22"/>
          <w:szCs w:val="22"/>
        </w:rPr>
        <w:fldChar w:fldCharType="begin"/>
      </w:r>
      <w:r w:rsidRPr="00273576">
        <w:rPr>
          <w:rFonts w:ascii="Arial" w:hAnsi="Arial" w:cs="Arial"/>
          <w:i/>
          <w:iCs/>
          <w:color w:val="0070C0"/>
          <w:sz w:val="22"/>
          <w:szCs w:val="22"/>
        </w:rPr>
        <w:instrText xml:space="preserve"> SEQ Figure \* ARABIC </w:instrText>
      </w:r>
      <w:r w:rsidRPr="00273576">
        <w:rPr>
          <w:rFonts w:ascii="Arial" w:hAnsi="Arial" w:cs="Arial"/>
          <w:i/>
          <w:iCs/>
          <w:color w:val="0070C0"/>
          <w:sz w:val="22"/>
          <w:szCs w:val="22"/>
        </w:rPr>
        <w:fldChar w:fldCharType="separate"/>
      </w:r>
      <w:r w:rsidRPr="00273576">
        <w:rPr>
          <w:rFonts w:ascii="Arial" w:hAnsi="Arial" w:cs="Arial"/>
          <w:i/>
          <w:iCs/>
          <w:color w:val="0070C0"/>
          <w:sz w:val="22"/>
          <w:szCs w:val="22"/>
        </w:rPr>
        <w:t>3</w:t>
      </w:r>
      <w:r w:rsidRPr="00273576">
        <w:rPr>
          <w:rFonts w:ascii="Arial" w:hAnsi="Arial" w:cs="Arial"/>
          <w:color w:val="0070C0"/>
          <w:sz w:val="22"/>
          <w:szCs w:val="22"/>
        </w:rPr>
        <w:fldChar w:fldCharType="end"/>
      </w:r>
      <w:r w:rsidRPr="00273576">
        <w:rPr>
          <w:rFonts w:ascii="Arial" w:hAnsi="Arial" w:cs="Arial"/>
          <w:i/>
          <w:iCs/>
          <w:color w:val="0070C0"/>
          <w:sz w:val="22"/>
          <w:szCs w:val="22"/>
        </w:rPr>
        <w:t xml:space="preserve"> : Vue sur exemple d'un store extérieur</w:t>
      </w:r>
    </w:p>
    <w:p w:rsidR="009D57BF" w:rsidRPr="00AF33F0" w:rsidRDefault="009D57BF" w:rsidP="009D57BF">
      <w:pPr>
        <w:keepNext/>
        <w:keepLines/>
        <w:tabs>
          <w:tab w:val="left" w:pos="567"/>
          <w:tab w:val="left" w:pos="993"/>
        </w:tabs>
        <w:ind w:left="993"/>
        <w:jc w:val="both"/>
        <w:rPr>
          <w:rFonts w:ascii="Arial" w:hAnsi="Arial" w:cs="Arial"/>
          <w:i/>
          <w:iCs/>
          <w:color w:val="0070C0"/>
          <w:sz w:val="22"/>
          <w:szCs w:val="22"/>
        </w:rPr>
      </w:pPr>
    </w:p>
    <w:p w:rsidR="009D57BF" w:rsidRPr="00AF33F0" w:rsidRDefault="009D57BF" w:rsidP="009D57BF">
      <w:pPr>
        <w:keepNext/>
        <w:keepLines/>
        <w:tabs>
          <w:tab w:val="left" w:pos="567"/>
          <w:tab w:val="left" w:pos="993"/>
        </w:tabs>
        <w:ind w:left="993"/>
        <w:jc w:val="both"/>
        <w:rPr>
          <w:rFonts w:ascii="Arial" w:hAnsi="Arial" w:cs="Arial"/>
          <w:color w:val="0070C0"/>
          <w:sz w:val="22"/>
          <w:szCs w:val="22"/>
        </w:rPr>
      </w:pPr>
      <w:r w:rsidRPr="00AF33F0">
        <w:rPr>
          <w:rFonts w:ascii="Arial" w:hAnsi="Arial" w:cs="Arial"/>
          <w:color w:val="0070C0"/>
          <w:sz w:val="22"/>
          <w:szCs w:val="22"/>
        </w:rPr>
        <w:t>Pour le remplacement de ces stores et pare-soleil, les produits et solutions proposées seront adaptées aux orientations du bâtiment pour protéger au mieux les locaux du rayonnement solaire et de l’échauffement des espaces.</w:t>
      </w:r>
    </w:p>
    <w:p w:rsidR="009D57BF" w:rsidRDefault="009D57BF" w:rsidP="004C5D72">
      <w:pPr>
        <w:ind w:left="567"/>
        <w:jc w:val="both"/>
        <w:rPr>
          <w:rFonts w:ascii="Arial" w:eastAsia="Times New Roman" w:hAnsi="Arial" w:cs="Arial"/>
          <w:color w:val="0070C0"/>
          <w:sz w:val="22"/>
          <w:szCs w:val="22"/>
        </w:rPr>
      </w:pPr>
    </w:p>
    <w:p w:rsidR="0078141D" w:rsidRPr="00052B15" w:rsidRDefault="0078141D" w:rsidP="009D57B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Performances thermiques.</w:t>
      </w:r>
    </w:p>
    <w:p w:rsidR="0078141D" w:rsidRDefault="009D57BF" w:rsidP="0078141D">
      <w:pPr>
        <w:tabs>
          <w:tab w:val="left" w:pos="567"/>
          <w:tab w:val="left" w:pos="1211"/>
          <w:tab w:val="num" w:pos="1701"/>
        </w:tabs>
        <w:ind w:left="993"/>
        <w:jc w:val="both"/>
        <w:rPr>
          <w:rFonts w:ascii="Arial" w:hAnsi="Arial" w:cs="Arial"/>
          <w:color w:val="0070C0"/>
          <w:sz w:val="22"/>
          <w:szCs w:val="22"/>
        </w:rPr>
      </w:pPr>
      <w:r>
        <w:rPr>
          <w:rFonts w:ascii="Arial" w:hAnsi="Arial" w:cs="Arial"/>
          <w:color w:val="0070C0"/>
          <w:sz w:val="22"/>
          <w:szCs w:val="22"/>
        </w:rPr>
        <w:t>.</w:t>
      </w:r>
    </w:p>
    <w:p w:rsidR="009D57BF" w:rsidRPr="0078141D" w:rsidRDefault="009D57BF" w:rsidP="008C3E63">
      <w:pPr>
        <w:tabs>
          <w:tab w:val="left" w:pos="993"/>
        </w:tabs>
        <w:ind w:left="993"/>
        <w:jc w:val="both"/>
        <w:rPr>
          <w:rFonts w:ascii="Arial" w:hAnsi="Arial" w:cs="Arial"/>
          <w:color w:val="0070C0"/>
          <w:sz w:val="22"/>
          <w:szCs w:val="22"/>
          <w:u w:val="single"/>
        </w:rPr>
      </w:pPr>
      <w:r w:rsidRPr="0078141D">
        <w:rPr>
          <w:rFonts w:ascii="Arial" w:hAnsi="Arial" w:cs="Arial"/>
          <w:color w:val="0070C0"/>
          <w:sz w:val="22"/>
          <w:szCs w:val="22"/>
        </w:rPr>
        <w:t xml:space="preserve">L’ensemble des éléments modifiés devront permettre une amélioration de la performance thermique du site. Les éléments remplacés devront permettre la délivrance de </w:t>
      </w:r>
      <w:r w:rsidRPr="0078141D">
        <w:rPr>
          <w:rFonts w:ascii="Arial" w:hAnsi="Arial" w:cs="Arial"/>
          <w:color w:val="0070C0"/>
          <w:sz w:val="22"/>
          <w:szCs w:val="22"/>
          <w:u w:val="single"/>
        </w:rPr>
        <w:t>c</w:t>
      </w:r>
      <w:r>
        <w:rPr>
          <w:rFonts w:ascii="Arial" w:hAnsi="Arial" w:cs="Arial"/>
          <w:color w:val="0070C0"/>
          <w:sz w:val="22"/>
          <w:szCs w:val="22"/>
          <w:u w:val="single"/>
        </w:rPr>
        <w:t>ertificats d’économie d’énergie</w:t>
      </w:r>
      <w:r w:rsidRPr="0078141D">
        <w:rPr>
          <w:rFonts w:ascii="Arial" w:hAnsi="Arial" w:cs="Arial"/>
          <w:color w:val="0070C0"/>
          <w:sz w:val="22"/>
          <w:szCs w:val="22"/>
        </w:rPr>
        <w:t> :</w:t>
      </w:r>
    </w:p>
    <w:p w:rsidR="009D57BF" w:rsidRPr="0078141D" w:rsidRDefault="009D57BF" w:rsidP="005B107C">
      <w:pPr>
        <w:pStyle w:val="Paragraphedeliste"/>
        <w:numPr>
          <w:ilvl w:val="0"/>
          <w:numId w:val="66"/>
        </w:numPr>
        <w:tabs>
          <w:tab w:val="left" w:pos="1276"/>
        </w:tabs>
        <w:ind w:left="1276" w:hanging="283"/>
        <w:jc w:val="both"/>
        <w:rPr>
          <w:rFonts w:ascii="Arial" w:hAnsi="Arial" w:cs="Arial"/>
          <w:color w:val="0070C0"/>
          <w:sz w:val="22"/>
          <w:szCs w:val="22"/>
        </w:rPr>
      </w:pPr>
      <w:r w:rsidRPr="0078141D">
        <w:rPr>
          <w:rFonts w:ascii="Arial" w:hAnsi="Arial" w:cs="Arial"/>
          <w:color w:val="0070C0"/>
          <w:sz w:val="22"/>
          <w:szCs w:val="22"/>
        </w:rPr>
        <w:t>Pour les ouvrants remplacés, ils doivent respecter les préconisations de la fiche BAT-EN-104.</w:t>
      </w:r>
    </w:p>
    <w:p w:rsidR="009D57BF" w:rsidRPr="0078141D" w:rsidRDefault="009D57BF" w:rsidP="005B107C">
      <w:pPr>
        <w:pStyle w:val="Paragraphedeliste"/>
        <w:numPr>
          <w:ilvl w:val="0"/>
          <w:numId w:val="66"/>
        </w:numPr>
        <w:tabs>
          <w:tab w:val="left" w:pos="1276"/>
        </w:tabs>
        <w:ind w:left="1276" w:hanging="283"/>
        <w:jc w:val="both"/>
        <w:rPr>
          <w:rFonts w:ascii="Arial" w:hAnsi="Arial" w:cs="Arial"/>
          <w:color w:val="0070C0"/>
          <w:sz w:val="22"/>
          <w:szCs w:val="22"/>
        </w:rPr>
      </w:pPr>
      <w:r w:rsidRPr="0078141D">
        <w:rPr>
          <w:rFonts w:ascii="Arial" w:hAnsi="Arial" w:cs="Arial"/>
          <w:color w:val="0070C0"/>
          <w:sz w:val="22"/>
          <w:szCs w:val="22"/>
        </w:rPr>
        <w:t>Pour les murs rideaux remplacés, ils doivent respecter les préconisations de la fiche BAT-EN-113.</w:t>
      </w:r>
    </w:p>
    <w:p w:rsidR="009D57BF" w:rsidRPr="0078141D" w:rsidRDefault="009D57BF" w:rsidP="005B107C">
      <w:pPr>
        <w:pStyle w:val="Paragraphedeliste"/>
        <w:numPr>
          <w:ilvl w:val="0"/>
          <w:numId w:val="66"/>
        </w:numPr>
        <w:tabs>
          <w:tab w:val="left" w:pos="1276"/>
        </w:tabs>
        <w:ind w:left="1276" w:hanging="283"/>
        <w:jc w:val="both"/>
        <w:rPr>
          <w:rFonts w:ascii="Arial" w:hAnsi="Arial" w:cs="Arial"/>
          <w:color w:val="0070C0"/>
          <w:sz w:val="22"/>
          <w:szCs w:val="22"/>
        </w:rPr>
      </w:pPr>
      <w:r w:rsidRPr="0078141D">
        <w:rPr>
          <w:rFonts w:ascii="Arial" w:hAnsi="Arial" w:cs="Arial"/>
          <w:color w:val="0070C0"/>
          <w:sz w:val="22"/>
          <w:szCs w:val="22"/>
        </w:rPr>
        <w:t>Pour les parois fixes remplacées entre chaque fenêtre et les murs affectés par la prestation en général, ils doivent respecter les préconisations de la fiche BAT-EN-102.</w:t>
      </w:r>
    </w:p>
    <w:p w:rsidR="009D57BF" w:rsidRDefault="009D57BF" w:rsidP="005B107C">
      <w:pPr>
        <w:pStyle w:val="Paragraphedeliste"/>
        <w:numPr>
          <w:ilvl w:val="0"/>
          <w:numId w:val="66"/>
        </w:numPr>
        <w:tabs>
          <w:tab w:val="left" w:pos="1276"/>
        </w:tabs>
        <w:ind w:left="1276" w:hanging="283"/>
        <w:jc w:val="both"/>
        <w:rPr>
          <w:rFonts w:ascii="Arial" w:hAnsi="Arial" w:cs="Arial"/>
          <w:color w:val="0070C0"/>
          <w:sz w:val="22"/>
          <w:szCs w:val="22"/>
        </w:rPr>
      </w:pPr>
      <w:r w:rsidRPr="0078141D">
        <w:rPr>
          <w:rFonts w:ascii="Arial" w:hAnsi="Arial" w:cs="Arial"/>
          <w:color w:val="0070C0"/>
          <w:sz w:val="22"/>
          <w:szCs w:val="22"/>
        </w:rPr>
        <w:t>Les performances obtenues devront être conformes aux attentes minimales de la RT2012, et si possible de la RE2020.</w:t>
      </w:r>
    </w:p>
    <w:p w:rsidR="000455C8" w:rsidRDefault="000455C8" w:rsidP="008C3E63">
      <w:pPr>
        <w:tabs>
          <w:tab w:val="left" w:pos="-54"/>
          <w:tab w:val="left" w:pos="1353"/>
        </w:tabs>
        <w:autoSpaceDE w:val="0"/>
        <w:autoSpaceDN w:val="0"/>
        <w:adjustRightInd w:val="0"/>
        <w:ind w:left="992"/>
        <w:jc w:val="both"/>
        <w:rPr>
          <w:rFonts w:ascii="Arial" w:hAnsi="Arial" w:cs="Arial"/>
          <w:color w:val="0070C0"/>
          <w:sz w:val="22"/>
          <w:szCs w:val="18"/>
        </w:rPr>
      </w:pPr>
    </w:p>
    <w:p w:rsidR="009D57BF" w:rsidRPr="0078141D" w:rsidRDefault="009D57BF" w:rsidP="000455C8">
      <w:pPr>
        <w:keepNext/>
        <w:keepLines/>
        <w:widowControl w:val="0"/>
        <w:tabs>
          <w:tab w:val="left" w:pos="-54"/>
          <w:tab w:val="left" w:pos="1353"/>
        </w:tabs>
        <w:autoSpaceDE w:val="0"/>
        <w:autoSpaceDN w:val="0"/>
        <w:adjustRightInd w:val="0"/>
        <w:ind w:left="993"/>
        <w:jc w:val="both"/>
        <w:rPr>
          <w:rFonts w:ascii="Arial" w:hAnsi="Arial" w:cs="Arial"/>
          <w:color w:val="0070C0"/>
          <w:sz w:val="22"/>
          <w:szCs w:val="22"/>
        </w:rPr>
      </w:pPr>
      <w:r w:rsidRPr="0078141D">
        <w:rPr>
          <w:rFonts w:ascii="Arial" w:hAnsi="Arial" w:cs="Arial"/>
          <w:color w:val="0070C0"/>
          <w:sz w:val="22"/>
          <w:szCs w:val="22"/>
        </w:rPr>
        <w:lastRenderedPageBreak/>
        <w:t xml:space="preserve">Dans tous les cas, le titulaire doit toujours </w:t>
      </w:r>
      <w:r>
        <w:rPr>
          <w:rFonts w:ascii="Arial" w:hAnsi="Arial" w:cs="Arial"/>
          <w:color w:val="0070C0"/>
          <w:sz w:val="22"/>
          <w:szCs w:val="22"/>
        </w:rPr>
        <w:t>fournir</w:t>
      </w:r>
      <w:r w:rsidRPr="0078141D">
        <w:rPr>
          <w:rFonts w:ascii="Arial" w:hAnsi="Arial" w:cs="Arial"/>
          <w:color w:val="0070C0"/>
          <w:sz w:val="22"/>
          <w:szCs w:val="22"/>
        </w:rPr>
        <w:t xml:space="preserve"> </w:t>
      </w:r>
      <w:r>
        <w:rPr>
          <w:rFonts w:ascii="Arial" w:hAnsi="Arial" w:cs="Arial"/>
          <w:color w:val="0070C0"/>
          <w:sz w:val="22"/>
          <w:szCs w:val="22"/>
        </w:rPr>
        <w:t>l</w:t>
      </w:r>
      <w:r w:rsidRPr="0078141D">
        <w:rPr>
          <w:rFonts w:ascii="Arial" w:hAnsi="Arial" w:cs="Arial"/>
          <w:color w:val="0070C0"/>
          <w:sz w:val="22"/>
          <w:szCs w:val="22"/>
        </w:rPr>
        <w:t>es éléments les plus performants possible dans le respect des contraintes budgétaires de l’opération.</w:t>
      </w:r>
    </w:p>
    <w:p w:rsidR="009D57BF" w:rsidRPr="006C3E0C" w:rsidRDefault="009D57BF" w:rsidP="0078141D">
      <w:pPr>
        <w:tabs>
          <w:tab w:val="left" w:pos="567"/>
          <w:tab w:val="left" w:pos="1211"/>
          <w:tab w:val="num" w:pos="1701"/>
        </w:tabs>
        <w:ind w:left="993"/>
        <w:jc w:val="both"/>
        <w:rPr>
          <w:rFonts w:ascii="Arial" w:hAnsi="Arial" w:cs="Arial"/>
          <w:color w:val="0070C0"/>
          <w:sz w:val="22"/>
          <w:szCs w:val="22"/>
        </w:rPr>
      </w:pPr>
    </w:p>
    <w:tbl>
      <w:tblPr>
        <w:tblStyle w:val="Grilledutableau"/>
        <w:tblW w:w="0" w:type="auto"/>
        <w:tblInd w:w="978"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346"/>
      </w:tblGrid>
      <w:tr w:rsidR="0078141D" w:rsidTr="0078141D">
        <w:tc>
          <w:tcPr>
            <w:tcW w:w="8346"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78141D" w:rsidRPr="00EE3359" w:rsidRDefault="0078141D" w:rsidP="00CA40A1">
            <w:pPr>
              <w:keepNext/>
              <w:keepLines/>
              <w:tabs>
                <w:tab w:val="left" w:pos="7535"/>
              </w:tabs>
              <w:jc w:val="both"/>
              <w:rPr>
                <w:rFonts w:ascii="Arial" w:hAnsi="Arial" w:cs="Arial"/>
                <w:bCs/>
                <w:sz w:val="22"/>
                <w:szCs w:val="22"/>
              </w:rPr>
            </w:pPr>
          </w:p>
          <w:p w:rsidR="0078141D" w:rsidRPr="00EE3359" w:rsidRDefault="0078141D" w:rsidP="00CA40A1">
            <w:pPr>
              <w:keepNext/>
              <w:keepLines/>
              <w:tabs>
                <w:tab w:val="left" w:pos="7535"/>
              </w:tabs>
              <w:jc w:val="both"/>
              <w:rPr>
                <w:rFonts w:ascii="Arial" w:hAnsi="Arial" w:cs="Arial"/>
                <w:bCs/>
                <w:sz w:val="22"/>
                <w:szCs w:val="22"/>
              </w:rPr>
            </w:pPr>
            <w:r w:rsidRPr="00EE3359">
              <w:rPr>
                <w:rFonts w:ascii="Arial" w:hAnsi="Arial" w:cs="Arial"/>
                <w:b/>
                <w:bCs/>
                <w:sz w:val="22"/>
                <w:szCs w:val="22"/>
              </w:rPr>
              <w:t xml:space="preserve">IMPORTANT </w:t>
            </w:r>
            <w:r w:rsidRPr="00EE3359">
              <w:rPr>
                <w:rFonts w:ascii="Arial" w:hAnsi="Arial" w:cs="Arial"/>
                <w:bCs/>
                <w:sz w:val="22"/>
                <w:szCs w:val="22"/>
              </w:rPr>
              <w:t>:</w:t>
            </w:r>
          </w:p>
          <w:p w:rsidR="0078141D" w:rsidRPr="00EE3359" w:rsidRDefault="0078141D" w:rsidP="00CA40A1">
            <w:pPr>
              <w:keepNext/>
              <w:keepLines/>
              <w:tabs>
                <w:tab w:val="left" w:pos="7535"/>
              </w:tabs>
              <w:jc w:val="both"/>
              <w:rPr>
                <w:rFonts w:ascii="Arial" w:hAnsi="Arial" w:cs="Arial"/>
                <w:bCs/>
                <w:sz w:val="22"/>
                <w:szCs w:val="22"/>
              </w:rPr>
            </w:pPr>
          </w:p>
          <w:p w:rsidR="0078141D" w:rsidRPr="00F318D9" w:rsidRDefault="0078141D" w:rsidP="00CA40A1">
            <w:pPr>
              <w:keepNext/>
              <w:keepLines/>
              <w:tabs>
                <w:tab w:val="left" w:pos="993"/>
              </w:tabs>
              <w:jc w:val="both"/>
              <w:rPr>
                <w:rFonts w:ascii="Arial" w:hAnsi="Arial" w:cs="Arial"/>
                <w:sz w:val="22"/>
                <w:szCs w:val="22"/>
              </w:rPr>
            </w:pPr>
            <w:r w:rsidRPr="00EE3359">
              <w:rPr>
                <w:rFonts w:ascii="Arial" w:hAnsi="Arial" w:cs="Arial"/>
                <w:sz w:val="22"/>
                <w:szCs w:val="22"/>
              </w:rPr>
              <w:t>Sauf proposition argumentée de manière technico-économique, l’ensemble des nouvelles menuiseries seront en aluminium à rupture de ponts thermique.</w:t>
            </w:r>
            <w:r>
              <w:rPr>
                <w:rFonts w:ascii="Arial" w:hAnsi="Arial" w:cs="Arial"/>
                <w:sz w:val="22"/>
                <w:szCs w:val="22"/>
              </w:rPr>
              <w:t xml:space="preserve"> L</w:t>
            </w:r>
            <w:r w:rsidRPr="00F318D9">
              <w:rPr>
                <w:rFonts w:ascii="Arial" w:hAnsi="Arial" w:cs="Arial"/>
                <w:sz w:val="22"/>
                <w:szCs w:val="22"/>
              </w:rPr>
              <w:t>a performance des menuiseries, des vitrages et des stores</w:t>
            </w:r>
            <w:r>
              <w:rPr>
                <w:rFonts w:ascii="Arial" w:hAnsi="Arial" w:cs="Arial"/>
                <w:sz w:val="22"/>
                <w:szCs w:val="22"/>
              </w:rPr>
              <w:t xml:space="preserve"> devra être garantie quelle que soit </w:t>
            </w:r>
            <w:r w:rsidRPr="00F318D9">
              <w:rPr>
                <w:rFonts w:ascii="Arial" w:hAnsi="Arial" w:cs="Arial"/>
                <w:sz w:val="22"/>
                <w:szCs w:val="22"/>
              </w:rPr>
              <w:t>l’orientation du bâtiment</w:t>
            </w:r>
            <w:r>
              <w:rPr>
                <w:rFonts w:ascii="Arial" w:hAnsi="Arial" w:cs="Arial"/>
                <w:sz w:val="22"/>
                <w:szCs w:val="22"/>
              </w:rPr>
              <w:t xml:space="preserve"> et son exposition au vent ou au soleil</w:t>
            </w:r>
            <w:r w:rsidRPr="00F318D9">
              <w:rPr>
                <w:rFonts w:ascii="Arial" w:hAnsi="Arial" w:cs="Arial"/>
                <w:sz w:val="22"/>
                <w:szCs w:val="22"/>
              </w:rPr>
              <w:t>.</w:t>
            </w:r>
          </w:p>
          <w:p w:rsidR="0078141D" w:rsidRPr="00EE3359" w:rsidRDefault="0078141D" w:rsidP="00CA40A1">
            <w:pPr>
              <w:keepNext/>
              <w:keepLines/>
              <w:tabs>
                <w:tab w:val="left" w:pos="993"/>
              </w:tabs>
              <w:jc w:val="both"/>
              <w:rPr>
                <w:rFonts w:ascii="Arial" w:hAnsi="Arial" w:cs="Arial"/>
                <w:sz w:val="22"/>
                <w:szCs w:val="22"/>
              </w:rPr>
            </w:pPr>
          </w:p>
          <w:p w:rsidR="0078141D" w:rsidRPr="00EE3359" w:rsidRDefault="0078141D" w:rsidP="00CA40A1">
            <w:pPr>
              <w:keepNext/>
              <w:keepLines/>
              <w:tabs>
                <w:tab w:val="left" w:pos="993"/>
              </w:tabs>
              <w:jc w:val="both"/>
              <w:rPr>
                <w:rFonts w:ascii="Arial" w:hAnsi="Arial" w:cs="Arial"/>
                <w:sz w:val="22"/>
                <w:szCs w:val="22"/>
              </w:rPr>
            </w:pPr>
            <w:r w:rsidRPr="00EE3359">
              <w:rPr>
                <w:rFonts w:ascii="Arial" w:hAnsi="Arial" w:cs="Arial"/>
                <w:sz w:val="22"/>
                <w:szCs w:val="22"/>
              </w:rPr>
              <w:t>Dans l’ensemble, l’usage de matériaux issus de matières organiques</w:t>
            </w:r>
            <w:r w:rsidRPr="00EE3359">
              <w:rPr>
                <w:rFonts w:ascii="Arial" w:hAnsi="Arial" w:cs="Arial"/>
                <w:sz w:val="22"/>
                <w:szCs w:val="22"/>
                <w:vertAlign w:val="superscript"/>
              </w:rPr>
              <w:footnoteReference w:id="3"/>
            </w:r>
            <w:r w:rsidRPr="00EE3359">
              <w:rPr>
                <w:rFonts w:ascii="Arial" w:hAnsi="Arial" w:cs="Arial"/>
                <w:sz w:val="22"/>
                <w:szCs w:val="22"/>
              </w:rPr>
              <w:t xml:space="preserve"> et de matériaux recyclés devra être privilégié lorsqu’il permet d’atteindre des performances et une durabilité similaires à leur équivalence.</w:t>
            </w:r>
            <w:r>
              <w:rPr>
                <w:rFonts w:ascii="Arial" w:hAnsi="Arial" w:cs="Arial"/>
                <w:sz w:val="22"/>
                <w:szCs w:val="22"/>
              </w:rPr>
              <w:t xml:space="preserve"> Lorsque c’est possible, le titulaire devra le signaler à la maîtrise d’œuvre dans le cadre du suivi PEMD.</w:t>
            </w:r>
          </w:p>
          <w:p w:rsidR="0078141D" w:rsidRDefault="0078141D" w:rsidP="00CA40A1">
            <w:pPr>
              <w:keepNext/>
              <w:keepLines/>
              <w:tabs>
                <w:tab w:val="left" w:pos="3645"/>
              </w:tabs>
              <w:jc w:val="both"/>
              <w:rPr>
                <w:rFonts w:ascii="Arial" w:hAnsi="Arial" w:cs="Arial"/>
                <w:color w:val="FF0000"/>
                <w:sz w:val="22"/>
                <w:szCs w:val="22"/>
              </w:rPr>
            </w:pPr>
            <w:r>
              <w:rPr>
                <w:rFonts w:ascii="Arial" w:hAnsi="Arial" w:cs="Arial"/>
                <w:bCs/>
                <w:sz w:val="22"/>
                <w:szCs w:val="22"/>
              </w:rPr>
              <w:tab/>
            </w:r>
            <w:r>
              <w:rPr>
                <w:rFonts w:ascii="Arial" w:hAnsi="Arial" w:cs="Arial"/>
                <w:color w:val="FF0000"/>
                <w:sz w:val="22"/>
                <w:szCs w:val="22"/>
              </w:rPr>
              <w:tab/>
            </w:r>
          </w:p>
        </w:tc>
      </w:tr>
    </w:tbl>
    <w:p w:rsidR="0078141D" w:rsidRPr="0078141D" w:rsidRDefault="0078141D" w:rsidP="0078141D">
      <w:pPr>
        <w:keepNext/>
        <w:keepLines/>
        <w:tabs>
          <w:tab w:val="left" w:pos="993"/>
        </w:tabs>
        <w:ind w:left="993"/>
        <w:jc w:val="both"/>
        <w:rPr>
          <w:rFonts w:ascii="Arial" w:hAnsi="Arial" w:cs="Arial"/>
          <w:color w:val="0070C0"/>
          <w:sz w:val="22"/>
          <w:szCs w:val="22"/>
        </w:rPr>
      </w:pPr>
    </w:p>
    <w:p w:rsidR="00E7366B" w:rsidRPr="00052B15" w:rsidRDefault="0078141D" w:rsidP="009D57B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Performances</w:t>
      </w:r>
      <w:r w:rsidR="00E7366B">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w:t>
      </w: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acoustiques</w:t>
      </w:r>
      <w:r w:rsidR="00E7366B">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w:t>
      </w:r>
    </w:p>
    <w:p w:rsidR="00E7366B" w:rsidRPr="0078141D" w:rsidRDefault="00E7366B" w:rsidP="00E7366B">
      <w:pPr>
        <w:keepNext/>
        <w:keepLines/>
        <w:tabs>
          <w:tab w:val="left" w:pos="993"/>
        </w:tabs>
        <w:ind w:left="993"/>
        <w:jc w:val="both"/>
        <w:rPr>
          <w:rFonts w:ascii="Arial" w:hAnsi="Arial" w:cs="Arial"/>
          <w:color w:val="0070C0"/>
          <w:sz w:val="22"/>
          <w:szCs w:val="22"/>
        </w:rPr>
      </w:pPr>
    </w:p>
    <w:p w:rsidR="00E7366B" w:rsidRPr="0078141D" w:rsidRDefault="00E7366B" w:rsidP="00E7366B">
      <w:pPr>
        <w:keepNext/>
        <w:keepLines/>
        <w:tabs>
          <w:tab w:val="left" w:pos="993"/>
        </w:tabs>
        <w:ind w:left="993"/>
        <w:jc w:val="both"/>
        <w:rPr>
          <w:rFonts w:ascii="Arial" w:hAnsi="Arial" w:cs="Arial"/>
          <w:color w:val="0070C0"/>
          <w:sz w:val="22"/>
          <w:szCs w:val="22"/>
        </w:rPr>
      </w:pPr>
      <w:r w:rsidRPr="0078141D">
        <w:rPr>
          <w:rFonts w:ascii="Arial" w:hAnsi="Arial" w:cs="Arial"/>
          <w:color w:val="0070C0"/>
          <w:sz w:val="22"/>
          <w:szCs w:val="22"/>
        </w:rPr>
        <w:t>Les menuiseries exposées feront l’objet d’un traitement particulier</w:t>
      </w:r>
      <w:r w:rsidR="0078141D" w:rsidRPr="0078141D">
        <w:rPr>
          <w:rFonts w:ascii="Arial" w:hAnsi="Arial" w:cs="Arial"/>
          <w:color w:val="0070C0"/>
          <w:sz w:val="22"/>
          <w:szCs w:val="22"/>
        </w:rPr>
        <w:t xml:space="preserve"> permettant d’atténuer les nuisances sonores</w:t>
      </w:r>
      <w:r w:rsidRPr="0078141D">
        <w:rPr>
          <w:rFonts w:ascii="Arial" w:hAnsi="Arial" w:cs="Arial"/>
          <w:color w:val="0070C0"/>
          <w:sz w:val="22"/>
          <w:szCs w:val="22"/>
        </w:rPr>
        <w:t xml:space="preserve">. </w:t>
      </w:r>
    </w:p>
    <w:p w:rsidR="00E7366B" w:rsidRPr="0078141D" w:rsidRDefault="0078141D" w:rsidP="00E7366B">
      <w:pPr>
        <w:keepNext/>
        <w:keepLines/>
        <w:tabs>
          <w:tab w:val="left" w:pos="993"/>
        </w:tabs>
        <w:ind w:left="993"/>
        <w:jc w:val="both"/>
        <w:rPr>
          <w:rFonts w:ascii="Arial" w:hAnsi="Arial" w:cs="Arial"/>
          <w:color w:val="0070C0"/>
          <w:sz w:val="22"/>
          <w:szCs w:val="22"/>
        </w:rPr>
      </w:pPr>
      <w:r w:rsidRPr="0078141D">
        <w:rPr>
          <w:rFonts w:ascii="Arial" w:hAnsi="Arial" w:cs="Arial"/>
          <w:color w:val="0070C0"/>
          <w:sz w:val="22"/>
          <w:szCs w:val="22"/>
        </w:rPr>
        <w:t>L</w:t>
      </w:r>
      <w:r w:rsidR="00E7366B" w:rsidRPr="0078141D">
        <w:rPr>
          <w:rFonts w:ascii="Arial" w:hAnsi="Arial" w:cs="Arial"/>
          <w:color w:val="0070C0"/>
          <w:sz w:val="22"/>
          <w:szCs w:val="22"/>
        </w:rPr>
        <w:t>e niveau de performance minimum le plus adéquat</w:t>
      </w:r>
      <w:r w:rsidRPr="0078141D">
        <w:rPr>
          <w:rFonts w:ascii="Arial" w:hAnsi="Arial" w:cs="Arial"/>
          <w:color w:val="0070C0"/>
          <w:sz w:val="22"/>
          <w:szCs w:val="22"/>
        </w:rPr>
        <w:t xml:space="preserve"> est défini plus précisément dans le cahier des clauses techniques particulières</w:t>
      </w:r>
      <w:r w:rsidR="00E7366B" w:rsidRPr="0078141D">
        <w:rPr>
          <w:rFonts w:ascii="Arial" w:hAnsi="Arial" w:cs="Arial"/>
          <w:color w:val="0070C0"/>
          <w:sz w:val="22"/>
          <w:szCs w:val="22"/>
        </w:rPr>
        <w:t xml:space="preserve">, </w:t>
      </w:r>
      <w:r w:rsidRPr="0078141D">
        <w:rPr>
          <w:rFonts w:ascii="Arial" w:hAnsi="Arial" w:cs="Arial"/>
          <w:color w:val="0070C0"/>
          <w:sz w:val="22"/>
          <w:szCs w:val="22"/>
        </w:rPr>
        <w:t xml:space="preserve">et il </w:t>
      </w:r>
      <w:r w:rsidR="00E7366B" w:rsidRPr="0078141D">
        <w:rPr>
          <w:rFonts w:ascii="Arial" w:hAnsi="Arial" w:cs="Arial"/>
          <w:color w:val="0070C0"/>
          <w:sz w:val="22"/>
          <w:szCs w:val="22"/>
        </w:rPr>
        <w:t>ne pourra en aucun cas et en aucune circonstance être inférieur à celui de l’existant.</w:t>
      </w:r>
    </w:p>
    <w:p w:rsidR="00E7366B" w:rsidRPr="0078141D" w:rsidRDefault="00E7366B" w:rsidP="00E7366B">
      <w:pPr>
        <w:keepNext/>
        <w:keepLines/>
        <w:tabs>
          <w:tab w:val="left" w:pos="993"/>
        </w:tabs>
        <w:ind w:left="993"/>
        <w:jc w:val="both"/>
        <w:rPr>
          <w:rFonts w:ascii="Arial" w:hAnsi="Arial" w:cs="Arial"/>
          <w:color w:val="0070C0"/>
          <w:sz w:val="22"/>
          <w:szCs w:val="22"/>
        </w:rPr>
      </w:pPr>
    </w:p>
    <w:p w:rsidR="00E7366B" w:rsidRPr="00052B15" w:rsidRDefault="00E7366B" w:rsidP="009D57B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Aspect du vitrage</w:t>
      </w:r>
      <w:r w:rsidR="00C9215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w:t>
      </w:r>
      <w:r w:rsidR="0078141D">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confidentialité</w:t>
      </w:r>
      <w:r w:rsidR="00C9215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et sécurité</w:t>
      </w: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w:t>
      </w:r>
    </w:p>
    <w:p w:rsidR="00E7366B" w:rsidRPr="0078141D" w:rsidRDefault="00E7366B" w:rsidP="00E7366B">
      <w:pPr>
        <w:keepNext/>
        <w:keepLines/>
        <w:tabs>
          <w:tab w:val="left" w:pos="993"/>
        </w:tabs>
        <w:ind w:left="993"/>
        <w:jc w:val="both"/>
        <w:rPr>
          <w:rFonts w:ascii="Arial" w:hAnsi="Arial" w:cs="Arial"/>
          <w:color w:val="0070C0"/>
          <w:sz w:val="22"/>
          <w:szCs w:val="22"/>
        </w:rPr>
      </w:pPr>
    </w:p>
    <w:p w:rsidR="00E7366B" w:rsidRDefault="00E7366B" w:rsidP="00E7366B">
      <w:pPr>
        <w:keepNext/>
        <w:keepLines/>
        <w:tabs>
          <w:tab w:val="left" w:pos="993"/>
          <w:tab w:val="left" w:pos="2426"/>
        </w:tabs>
        <w:ind w:left="993"/>
        <w:jc w:val="both"/>
        <w:rPr>
          <w:rFonts w:ascii="Arial" w:hAnsi="Arial" w:cs="Arial"/>
          <w:color w:val="0070C0"/>
          <w:sz w:val="22"/>
          <w:szCs w:val="22"/>
        </w:rPr>
      </w:pPr>
      <w:r w:rsidRPr="0078141D">
        <w:rPr>
          <w:rFonts w:ascii="Arial" w:hAnsi="Arial" w:cs="Arial"/>
          <w:color w:val="0070C0"/>
          <w:sz w:val="22"/>
          <w:szCs w:val="22"/>
        </w:rPr>
        <w:t>Les vitrages devront avoir un aspect réfléchissant pour limiter la visibilité de l’intérieur des locaux depuis l’extérieur.</w:t>
      </w:r>
    </w:p>
    <w:p w:rsidR="00C92150" w:rsidRPr="00C92150" w:rsidRDefault="00C92150" w:rsidP="00C92150">
      <w:pPr>
        <w:keepNext/>
        <w:keepLines/>
        <w:tabs>
          <w:tab w:val="left" w:pos="993"/>
          <w:tab w:val="left" w:pos="2426"/>
        </w:tabs>
        <w:ind w:left="993"/>
        <w:jc w:val="both"/>
        <w:rPr>
          <w:rFonts w:ascii="Arial" w:hAnsi="Arial" w:cs="Arial"/>
          <w:color w:val="0070C0"/>
          <w:sz w:val="28"/>
          <w:szCs w:val="22"/>
        </w:rPr>
      </w:pPr>
    </w:p>
    <w:p w:rsidR="00C92150" w:rsidRPr="00C92150" w:rsidRDefault="00C92150" w:rsidP="00C92150">
      <w:pPr>
        <w:keepNext/>
        <w:keepLines/>
        <w:widowControl w:val="0"/>
        <w:tabs>
          <w:tab w:val="left" w:pos="-54"/>
          <w:tab w:val="left" w:pos="993"/>
        </w:tabs>
        <w:autoSpaceDE w:val="0"/>
        <w:autoSpaceDN w:val="0"/>
        <w:adjustRightInd w:val="0"/>
        <w:ind w:left="993"/>
        <w:jc w:val="both"/>
        <w:rPr>
          <w:rFonts w:ascii="Arial" w:hAnsi="Arial" w:cs="Arial"/>
          <w:color w:val="0070C0"/>
          <w:sz w:val="22"/>
          <w:szCs w:val="18"/>
        </w:rPr>
      </w:pPr>
      <w:r w:rsidRPr="00C92150">
        <w:rPr>
          <w:rFonts w:ascii="Arial" w:hAnsi="Arial" w:cs="Arial"/>
          <w:color w:val="0070C0"/>
          <w:sz w:val="22"/>
          <w:szCs w:val="18"/>
        </w:rPr>
        <w:t>Les fenêtres du niveau rez-de-jardin présenteront une résistance à l’effraction de niveau CR2 au moins selon la norme NF EN 1627 et de niveau P4A</w:t>
      </w:r>
      <w:r>
        <w:rPr>
          <w:rFonts w:ascii="Arial" w:hAnsi="Arial" w:cs="Arial"/>
          <w:color w:val="0070C0"/>
          <w:sz w:val="22"/>
          <w:szCs w:val="18"/>
        </w:rPr>
        <w:t xml:space="preserve"> au moins selon la norme EN 356.</w:t>
      </w:r>
    </w:p>
    <w:p w:rsidR="0093535D" w:rsidRPr="00C92150" w:rsidRDefault="0093535D" w:rsidP="00C92150">
      <w:pPr>
        <w:tabs>
          <w:tab w:val="left" w:pos="993"/>
        </w:tabs>
        <w:ind w:left="993"/>
        <w:jc w:val="both"/>
        <w:rPr>
          <w:rFonts w:ascii="Arial" w:hAnsi="Arial" w:cs="Arial"/>
          <w:color w:val="0070C0"/>
          <w:sz w:val="28"/>
          <w:szCs w:val="22"/>
        </w:rPr>
      </w:pPr>
    </w:p>
    <w:p w:rsidR="000455C8" w:rsidRPr="00052B15" w:rsidRDefault="000455C8" w:rsidP="000455C8">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Trous, scellements, percements, tranchées, carottages et raccords.</w:t>
      </w:r>
    </w:p>
    <w:p w:rsidR="000455C8" w:rsidRPr="001216C5" w:rsidRDefault="000455C8" w:rsidP="000455C8">
      <w:pPr>
        <w:ind w:left="993"/>
        <w:jc w:val="both"/>
        <w:rPr>
          <w:rFonts w:ascii="Arial" w:hAnsi="Arial" w:cs="Arial"/>
          <w:color w:val="0070C0"/>
          <w:sz w:val="22"/>
          <w:szCs w:val="22"/>
        </w:rPr>
      </w:pPr>
    </w:p>
    <w:p w:rsidR="000455C8" w:rsidRPr="001216C5" w:rsidRDefault="000455C8" w:rsidP="000455C8">
      <w:pPr>
        <w:keepNext/>
        <w:keepLines/>
        <w:tabs>
          <w:tab w:val="left" w:pos="709"/>
        </w:tabs>
        <w:ind w:left="993"/>
        <w:jc w:val="both"/>
        <w:rPr>
          <w:rFonts w:ascii="Arial" w:hAnsi="Arial" w:cs="Arial"/>
          <w:color w:val="0070C0"/>
          <w:sz w:val="22"/>
          <w:szCs w:val="22"/>
        </w:rPr>
      </w:pPr>
      <w:r w:rsidRPr="001216C5">
        <w:rPr>
          <w:rFonts w:ascii="Arial" w:hAnsi="Arial" w:cs="Arial"/>
          <w:color w:val="0070C0"/>
          <w:sz w:val="22"/>
          <w:szCs w:val="22"/>
        </w:rPr>
        <w:t>Toutes les prestations impliquant un façonnage et la préparation de surfaces sont à la charge du titulaire qui devra effectuer à ses frais les tranchées, trous, percements, carottages, scellements et r</w:t>
      </w:r>
      <w:r w:rsidR="001216C5" w:rsidRPr="001216C5">
        <w:rPr>
          <w:rFonts w:ascii="Arial" w:hAnsi="Arial" w:cs="Arial"/>
          <w:color w:val="0070C0"/>
          <w:sz w:val="22"/>
          <w:szCs w:val="22"/>
        </w:rPr>
        <w:t>accords</w:t>
      </w:r>
      <w:r w:rsidRPr="001216C5">
        <w:rPr>
          <w:rFonts w:ascii="Arial" w:hAnsi="Arial" w:cs="Arial"/>
          <w:color w:val="0070C0"/>
          <w:sz w:val="22"/>
          <w:szCs w:val="22"/>
        </w:rPr>
        <w:t xml:space="preserve"> nécessaires à la réalisation de ses ouvrages selon les plans de réservation qu’il aura fournis et qui devront être conformes aux souhaits du maître d’ouvrage. Les frais qui en résultent sont compris dans les prix unitaires.</w:t>
      </w:r>
    </w:p>
    <w:p w:rsidR="000455C8" w:rsidRPr="001216C5" w:rsidRDefault="000455C8" w:rsidP="000455C8">
      <w:pPr>
        <w:tabs>
          <w:tab w:val="left" w:pos="709"/>
        </w:tabs>
        <w:ind w:left="993"/>
        <w:jc w:val="both"/>
        <w:rPr>
          <w:rFonts w:ascii="Arial" w:hAnsi="Arial" w:cs="Arial"/>
          <w:color w:val="0070C0"/>
          <w:sz w:val="22"/>
          <w:szCs w:val="22"/>
        </w:rPr>
      </w:pPr>
    </w:p>
    <w:p w:rsidR="000455C8" w:rsidRPr="001216C5" w:rsidRDefault="000455C8" w:rsidP="000455C8">
      <w:pPr>
        <w:keepNext/>
        <w:keepLines/>
        <w:tabs>
          <w:tab w:val="left" w:pos="709"/>
        </w:tabs>
        <w:ind w:left="993"/>
        <w:jc w:val="both"/>
        <w:rPr>
          <w:rFonts w:ascii="Arial" w:hAnsi="Arial" w:cs="Arial"/>
          <w:color w:val="0070C0"/>
          <w:sz w:val="22"/>
          <w:szCs w:val="22"/>
        </w:rPr>
      </w:pPr>
      <w:r w:rsidRPr="001216C5">
        <w:rPr>
          <w:rFonts w:ascii="Arial" w:hAnsi="Arial" w:cs="Arial"/>
          <w:color w:val="0070C0"/>
          <w:sz w:val="22"/>
          <w:szCs w:val="22"/>
        </w:rPr>
        <w:t xml:space="preserve">Dans le cas où ces interventions ne pourraient pas être effectuées dans les délais contractuels résultant, notamment, de l’obligation du titulaire de s’exécuter de façon à permettre l’insertion d’éventuels autres corps d’état pour la réalisation, elles seraient exécutées à ses frais dans les délais voulus, sans mise en demeure préalable. Dans ce cas, le titulaire concerné se verra appliquer une retenue sur son prix final égale au montant qui aura été facturé au maître d’ouvrage pour réaliser les travaux concernés. De même, si un titulaire doit effectuer des tranchées, trous, percements, scellements ou </w:t>
      </w:r>
      <w:r w:rsidR="001216C5" w:rsidRPr="001216C5">
        <w:rPr>
          <w:rFonts w:ascii="Arial" w:hAnsi="Arial" w:cs="Arial"/>
          <w:color w:val="0070C0"/>
          <w:sz w:val="22"/>
          <w:szCs w:val="22"/>
        </w:rPr>
        <w:t>raccords</w:t>
      </w:r>
      <w:r w:rsidRPr="001216C5">
        <w:rPr>
          <w:rFonts w:ascii="Arial" w:hAnsi="Arial" w:cs="Arial"/>
          <w:color w:val="0070C0"/>
          <w:sz w:val="22"/>
          <w:szCs w:val="22"/>
        </w:rPr>
        <w:t xml:space="preserve"> dus au titre du marché d'une autre entreprise, ceux-ci seront exécutés aux frais de l'entreprise défaillante.</w:t>
      </w:r>
    </w:p>
    <w:p w:rsidR="000455C8" w:rsidRPr="001216C5" w:rsidRDefault="000455C8" w:rsidP="000455C8">
      <w:pPr>
        <w:tabs>
          <w:tab w:val="left" w:pos="709"/>
        </w:tabs>
        <w:ind w:left="993"/>
        <w:jc w:val="both"/>
        <w:rPr>
          <w:rFonts w:ascii="Arial" w:hAnsi="Arial" w:cs="Arial"/>
          <w:color w:val="0070C0"/>
          <w:sz w:val="22"/>
          <w:szCs w:val="22"/>
        </w:rPr>
      </w:pPr>
    </w:p>
    <w:p w:rsidR="000455C8" w:rsidRPr="001216C5" w:rsidRDefault="000455C8" w:rsidP="000455C8">
      <w:pPr>
        <w:keepNext/>
        <w:keepLines/>
        <w:tabs>
          <w:tab w:val="left" w:pos="709"/>
        </w:tabs>
        <w:ind w:left="993"/>
        <w:jc w:val="both"/>
        <w:rPr>
          <w:rFonts w:ascii="Arial" w:hAnsi="Arial" w:cs="Arial"/>
          <w:color w:val="0070C0"/>
          <w:sz w:val="22"/>
          <w:szCs w:val="22"/>
        </w:rPr>
      </w:pPr>
      <w:r w:rsidRPr="001216C5">
        <w:rPr>
          <w:rFonts w:ascii="Arial" w:hAnsi="Arial" w:cs="Arial"/>
          <w:color w:val="0070C0"/>
          <w:sz w:val="22"/>
          <w:szCs w:val="22"/>
        </w:rPr>
        <w:lastRenderedPageBreak/>
        <w:t xml:space="preserve">Les tranchées, trous, percements, scellements ou </w:t>
      </w:r>
      <w:r w:rsidR="001216C5" w:rsidRPr="001216C5">
        <w:rPr>
          <w:rFonts w:ascii="Arial" w:hAnsi="Arial" w:cs="Arial"/>
          <w:color w:val="0070C0"/>
          <w:sz w:val="22"/>
          <w:szCs w:val="22"/>
        </w:rPr>
        <w:t>raccords</w:t>
      </w:r>
      <w:r w:rsidRPr="001216C5">
        <w:rPr>
          <w:rFonts w:ascii="Arial" w:hAnsi="Arial" w:cs="Arial"/>
          <w:color w:val="0070C0"/>
          <w:sz w:val="22"/>
          <w:szCs w:val="22"/>
        </w:rPr>
        <w:t xml:space="preserve"> intéressant des parties d'ouvrage en béton armé précontraint ou charpente métallique devront être exécutés obligatoirement par les entrepreneurs qualifiés et avec </w:t>
      </w:r>
      <w:r w:rsidR="00961D89">
        <w:rPr>
          <w:rFonts w:ascii="Arial" w:hAnsi="Arial" w:cs="Arial"/>
          <w:color w:val="0070C0"/>
          <w:sz w:val="22"/>
          <w:szCs w:val="22"/>
        </w:rPr>
        <w:t>l’accord</w:t>
      </w:r>
      <w:r w:rsidRPr="001216C5">
        <w:rPr>
          <w:rFonts w:ascii="Arial" w:hAnsi="Arial" w:cs="Arial"/>
          <w:color w:val="0070C0"/>
          <w:sz w:val="22"/>
          <w:szCs w:val="22"/>
        </w:rPr>
        <w:t xml:space="preserve"> écrit des services techniques du maître d’œuvre. Les trous pratiqués dans le béton armé seront obligatoirement carottés.</w:t>
      </w:r>
    </w:p>
    <w:p w:rsidR="000455C8" w:rsidRPr="001216C5" w:rsidRDefault="000455C8" w:rsidP="000455C8">
      <w:pPr>
        <w:tabs>
          <w:tab w:val="left" w:pos="709"/>
        </w:tabs>
        <w:ind w:left="993"/>
        <w:jc w:val="both"/>
        <w:rPr>
          <w:rFonts w:ascii="Arial" w:hAnsi="Arial" w:cs="Arial"/>
          <w:color w:val="0070C0"/>
          <w:sz w:val="22"/>
          <w:szCs w:val="22"/>
        </w:rPr>
      </w:pPr>
    </w:p>
    <w:p w:rsidR="000455C8" w:rsidRPr="001216C5" w:rsidRDefault="000455C8" w:rsidP="000455C8">
      <w:pPr>
        <w:keepNext/>
        <w:keepLines/>
        <w:tabs>
          <w:tab w:val="left" w:pos="993"/>
        </w:tabs>
        <w:ind w:left="993"/>
        <w:jc w:val="both"/>
        <w:rPr>
          <w:rFonts w:ascii="Arial" w:hAnsi="Arial" w:cs="Arial"/>
          <w:color w:val="0070C0"/>
          <w:sz w:val="22"/>
          <w:szCs w:val="22"/>
        </w:rPr>
      </w:pPr>
      <w:r w:rsidRPr="001216C5">
        <w:rPr>
          <w:rFonts w:ascii="Arial" w:hAnsi="Arial" w:cs="Arial"/>
          <w:color w:val="0070C0"/>
          <w:sz w:val="22"/>
          <w:szCs w:val="22"/>
        </w:rPr>
        <w:t>D’une manière générale, ces opérations devront répondre aux exigences suivantes :</w:t>
      </w:r>
    </w:p>
    <w:p w:rsidR="000455C8" w:rsidRPr="001216C5" w:rsidRDefault="000455C8" w:rsidP="000455C8">
      <w:pPr>
        <w:keepNext/>
        <w:keepLines/>
        <w:numPr>
          <w:ilvl w:val="0"/>
          <w:numId w:val="49"/>
        </w:numPr>
        <w:tabs>
          <w:tab w:val="clear" w:pos="930"/>
          <w:tab w:val="left" w:pos="1276"/>
        </w:tabs>
        <w:ind w:left="1276" w:hanging="283"/>
        <w:jc w:val="both"/>
        <w:rPr>
          <w:rFonts w:ascii="Arial" w:hAnsi="Arial" w:cs="Arial"/>
          <w:color w:val="0070C0"/>
          <w:sz w:val="22"/>
          <w:szCs w:val="22"/>
        </w:rPr>
      </w:pPr>
      <w:r w:rsidRPr="001216C5">
        <w:rPr>
          <w:rFonts w:ascii="Arial" w:hAnsi="Arial" w:cs="Arial"/>
          <w:color w:val="0070C0"/>
          <w:sz w:val="22"/>
          <w:szCs w:val="22"/>
        </w:rPr>
        <w:t>les traversées de planchers alvéolaires devront se faire au droit des alvéoles de façon à ne pas entamer la structure des poutres,</w:t>
      </w:r>
    </w:p>
    <w:p w:rsidR="000455C8" w:rsidRPr="001216C5" w:rsidRDefault="000455C8" w:rsidP="000455C8">
      <w:pPr>
        <w:keepNext/>
        <w:keepLines/>
        <w:numPr>
          <w:ilvl w:val="0"/>
          <w:numId w:val="49"/>
        </w:numPr>
        <w:tabs>
          <w:tab w:val="clear" w:pos="930"/>
          <w:tab w:val="left" w:pos="1276"/>
        </w:tabs>
        <w:ind w:left="1276" w:hanging="283"/>
        <w:jc w:val="both"/>
        <w:rPr>
          <w:rFonts w:ascii="Arial" w:hAnsi="Arial" w:cs="Arial"/>
          <w:color w:val="0070C0"/>
          <w:sz w:val="22"/>
          <w:szCs w:val="22"/>
        </w:rPr>
      </w:pPr>
      <w:r w:rsidRPr="001216C5">
        <w:rPr>
          <w:rFonts w:ascii="Arial" w:hAnsi="Arial" w:cs="Arial"/>
          <w:color w:val="0070C0"/>
          <w:sz w:val="22"/>
          <w:szCs w:val="22"/>
        </w:rPr>
        <w:t>les traversées de dalles se feront en dehors des nœuds de ferraillage,</w:t>
      </w:r>
    </w:p>
    <w:p w:rsidR="000455C8" w:rsidRPr="001216C5" w:rsidRDefault="000455C8" w:rsidP="000455C8">
      <w:pPr>
        <w:keepNext/>
        <w:keepLines/>
        <w:numPr>
          <w:ilvl w:val="0"/>
          <w:numId w:val="49"/>
        </w:numPr>
        <w:tabs>
          <w:tab w:val="clear" w:pos="930"/>
          <w:tab w:val="left" w:pos="1276"/>
        </w:tabs>
        <w:ind w:left="1276" w:hanging="283"/>
        <w:jc w:val="both"/>
        <w:rPr>
          <w:rFonts w:ascii="Arial" w:hAnsi="Arial" w:cs="Arial"/>
          <w:color w:val="0070C0"/>
          <w:sz w:val="22"/>
          <w:szCs w:val="22"/>
        </w:rPr>
      </w:pPr>
      <w:r w:rsidRPr="001216C5">
        <w:rPr>
          <w:rFonts w:ascii="Arial" w:hAnsi="Arial" w:cs="Arial"/>
          <w:color w:val="0070C0"/>
          <w:sz w:val="22"/>
          <w:szCs w:val="22"/>
        </w:rPr>
        <w:t>les percements des poutres seront faits en fibre moyenne en adoptant un diamètre adapté, étant précisé qu’il sera préféré une série de petits trous successifs à un percement de gros diamètre si celui-ci risque d’atteindre les éléments de ferraillage,</w:t>
      </w:r>
    </w:p>
    <w:p w:rsidR="000455C8" w:rsidRPr="001216C5" w:rsidRDefault="000455C8" w:rsidP="000455C8">
      <w:pPr>
        <w:keepNext/>
        <w:keepLines/>
        <w:numPr>
          <w:ilvl w:val="0"/>
          <w:numId w:val="49"/>
        </w:numPr>
        <w:tabs>
          <w:tab w:val="clear" w:pos="930"/>
          <w:tab w:val="left" w:pos="1276"/>
        </w:tabs>
        <w:ind w:left="1276" w:hanging="283"/>
        <w:jc w:val="both"/>
        <w:rPr>
          <w:rFonts w:ascii="Arial" w:hAnsi="Arial" w:cs="Arial"/>
          <w:color w:val="0070C0"/>
          <w:sz w:val="22"/>
          <w:szCs w:val="22"/>
        </w:rPr>
      </w:pPr>
      <w:r w:rsidRPr="001216C5">
        <w:rPr>
          <w:rFonts w:ascii="Arial" w:hAnsi="Arial" w:cs="Arial"/>
          <w:color w:val="0070C0"/>
          <w:sz w:val="22"/>
          <w:szCs w:val="22"/>
        </w:rPr>
        <w:t>les traversées de murs ou de cloisons seront réalisées avec reconstitution du degré coupe-feu et de l’isolation phonique par produit adapté à l’environnement et aux obligations d’évolution des réseaux (plâtre de 5cm d’épaisseur minimum, sac coupe-feu, mortier coupe-feu 2h),</w:t>
      </w:r>
    </w:p>
    <w:p w:rsidR="000455C8" w:rsidRPr="001216C5" w:rsidRDefault="000455C8" w:rsidP="000455C8">
      <w:pPr>
        <w:keepNext/>
        <w:keepLines/>
        <w:numPr>
          <w:ilvl w:val="0"/>
          <w:numId w:val="49"/>
        </w:numPr>
        <w:tabs>
          <w:tab w:val="clear" w:pos="930"/>
          <w:tab w:val="left" w:pos="1276"/>
        </w:tabs>
        <w:ind w:left="1276" w:hanging="283"/>
        <w:jc w:val="both"/>
        <w:rPr>
          <w:rFonts w:ascii="Arial" w:hAnsi="Arial" w:cs="Arial"/>
          <w:color w:val="0070C0"/>
          <w:sz w:val="22"/>
          <w:szCs w:val="22"/>
        </w:rPr>
      </w:pPr>
      <w:r w:rsidRPr="001216C5">
        <w:rPr>
          <w:rFonts w:ascii="Arial" w:hAnsi="Arial" w:cs="Arial"/>
          <w:color w:val="0070C0"/>
          <w:sz w:val="22"/>
          <w:szCs w:val="22"/>
        </w:rPr>
        <w:t>les travaux devront être exécutés de manière à ne pas dégrader les parties existantes qui sont conservées, à charge pour le titulaire d’assumer la remise en état en cas d’incident.</w:t>
      </w:r>
    </w:p>
    <w:p w:rsidR="000455C8" w:rsidRDefault="000455C8" w:rsidP="00882741">
      <w:pPr>
        <w:ind w:left="709"/>
        <w:jc w:val="both"/>
        <w:rPr>
          <w:rFonts w:ascii="Arial" w:hAnsi="Arial" w:cs="Arial"/>
          <w:color w:val="0070C0"/>
          <w:sz w:val="22"/>
          <w:szCs w:val="22"/>
        </w:rPr>
      </w:pPr>
    </w:p>
    <w:p w:rsidR="00882741" w:rsidRPr="000F7020" w:rsidRDefault="005B107C" w:rsidP="00882741">
      <w:pPr>
        <w:pStyle w:val="Titre2"/>
        <w:keepLines/>
        <w:numPr>
          <w:ilvl w:val="1"/>
          <w:numId w:val="11"/>
        </w:numPr>
        <w:pBdr>
          <w:top w:val="single" w:sz="4" w:space="1" w:color="auto"/>
          <w:left w:val="single" w:sz="4" w:space="4" w:color="auto"/>
          <w:bottom w:val="single" w:sz="4" w:space="1" w:color="auto"/>
          <w:right w:val="single" w:sz="4" w:space="4" w:color="auto"/>
        </w:pBdr>
        <w:tabs>
          <w:tab w:val="clear" w:pos="792"/>
          <w:tab w:val="clear" w:pos="993"/>
          <w:tab w:val="num" w:pos="1134"/>
        </w:tabs>
        <w:spacing w:before="0"/>
        <w:ind w:left="1134" w:hanging="567"/>
        <w:rPr>
          <w:rFonts w:ascii="Arial" w:hAnsi="Arial" w:cs="Arial"/>
          <w:color w:val="FF0000"/>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color w:val="FF0000"/>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Organisation </w:t>
      </w:r>
      <w:r w:rsidR="00882741">
        <w:rPr>
          <w:rFonts w:ascii="Arial" w:hAnsi="Arial" w:cs="Arial"/>
          <w:color w:val="FF0000"/>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w:t>
      </w:r>
      <w:r>
        <w:rPr>
          <w:rFonts w:ascii="Arial" w:hAnsi="Arial" w:cs="Arial"/>
          <w:color w:val="FF0000"/>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u chantier</w:t>
      </w:r>
    </w:p>
    <w:p w:rsidR="00882741" w:rsidRDefault="00882741" w:rsidP="00CD485F">
      <w:pPr>
        <w:keepNext/>
        <w:keepLines/>
        <w:tabs>
          <w:tab w:val="num" w:pos="1134"/>
        </w:tabs>
        <w:ind w:left="567"/>
        <w:jc w:val="both"/>
        <w:rPr>
          <w:rFonts w:ascii="Arial" w:hAnsi="Arial" w:cs="Arial"/>
          <w:color w:val="FF0000"/>
          <w:sz w:val="22"/>
          <w:szCs w:val="22"/>
        </w:rPr>
      </w:pPr>
    </w:p>
    <w:p w:rsidR="00CD485F" w:rsidRDefault="00CD485F" w:rsidP="00CD485F">
      <w:pPr>
        <w:ind w:left="567"/>
        <w:jc w:val="both"/>
        <w:rPr>
          <w:rFonts w:ascii="Arial" w:hAnsi="Arial" w:cs="Arial"/>
          <w:color w:val="0070C0"/>
          <w:sz w:val="22"/>
          <w:szCs w:val="22"/>
        </w:rPr>
      </w:pPr>
      <w:r w:rsidRPr="00272234">
        <w:rPr>
          <w:rFonts w:ascii="Arial" w:hAnsi="Arial" w:cs="Arial"/>
          <w:color w:val="0070C0"/>
          <w:sz w:val="22"/>
          <w:szCs w:val="22"/>
        </w:rPr>
        <w:t xml:space="preserve">Le </w:t>
      </w:r>
      <w:r>
        <w:rPr>
          <w:rFonts w:ascii="Arial" w:hAnsi="Arial" w:cs="Arial"/>
          <w:color w:val="0070C0"/>
          <w:sz w:val="22"/>
          <w:szCs w:val="22"/>
        </w:rPr>
        <w:t>titulaire</w:t>
      </w:r>
      <w:r w:rsidRPr="00272234">
        <w:rPr>
          <w:rFonts w:ascii="Arial" w:hAnsi="Arial" w:cs="Arial"/>
          <w:color w:val="0070C0"/>
          <w:sz w:val="22"/>
          <w:szCs w:val="22"/>
        </w:rPr>
        <w:t>, dès réception d</w:t>
      </w:r>
      <w:r>
        <w:rPr>
          <w:rFonts w:ascii="Arial" w:hAnsi="Arial" w:cs="Arial"/>
          <w:color w:val="0070C0"/>
          <w:sz w:val="22"/>
          <w:szCs w:val="22"/>
        </w:rPr>
        <w:t>e l’</w:t>
      </w:r>
      <w:r w:rsidRPr="00272234">
        <w:rPr>
          <w:rFonts w:ascii="Arial" w:hAnsi="Arial" w:cs="Arial"/>
          <w:color w:val="0070C0"/>
          <w:sz w:val="22"/>
          <w:szCs w:val="22"/>
        </w:rPr>
        <w:t>ordre de service en ce sens, réalise les opérations nécessaires à la préparation et à la bonne tenue du chantier</w:t>
      </w:r>
      <w:r>
        <w:rPr>
          <w:rFonts w:ascii="Arial" w:hAnsi="Arial" w:cs="Arial"/>
          <w:color w:val="0070C0"/>
          <w:sz w:val="22"/>
          <w:szCs w:val="22"/>
        </w:rPr>
        <w:t>.</w:t>
      </w:r>
    </w:p>
    <w:p w:rsidR="00CD485F" w:rsidRDefault="00CD485F" w:rsidP="00CD485F">
      <w:pPr>
        <w:ind w:left="567"/>
        <w:jc w:val="both"/>
        <w:rPr>
          <w:rFonts w:ascii="Arial" w:hAnsi="Arial" w:cs="Arial"/>
          <w:color w:val="0070C0"/>
          <w:sz w:val="22"/>
          <w:szCs w:val="22"/>
        </w:rPr>
      </w:pPr>
    </w:p>
    <w:p w:rsidR="00CD485F" w:rsidRDefault="00CD485F" w:rsidP="00CD485F">
      <w:pPr>
        <w:ind w:left="567"/>
        <w:jc w:val="both"/>
        <w:rPr>
          <w:rFonts w:ascii="Arial" w:hAnsi="Arial" w:cs="Arial"/>
          <w:color w:val="0070C0"/>
          <w:sz w:val="22"/>
          <w:szCs w:val="22"/>
        </w:rPr>
      </w:pPr>
      <w:r w:rsidRPr="00A8625C">
        <w:rPr>
          <w:rFonts w:ascii="Arial" w:hAnsi="Arial" w:cs="Arial"/>
          <w:color w:val="0070C0"/>
          <w:sz w:val="22"/>
          <w:szCs w:val="22"/>
        </w:rPr>
        <w:t>La mission</w:t>
      </w:r>
      <w:r>
        <w:rPr>
          <w:rFonts w:ascii="Arial" w:hAnsi="Arial" w:cs="Arial"/>
          <w:color w:val="0070C0"/>
          <w:sz w:val="22"/>
          <w:szCs w:val="22"/>
        </w:rPr>
        <w:t xml:space="preserve"> du titulaire doit</w:t>
      </w:r>
      <w:r w:rsidRPr="00A8625C">
        <w:rPr>
          <w:rFonts w:ascii="Arial" w:hAnsi="Arial" w:cs="Arial"/>
          <w:color w:val="0070C0"/>
          <w:sz w:val="22"/>
          <w:szCs w:val="22"/>
        </w:rPr>
        <w:t xml:space="preserve"> débute</w:t>
      </w:r>
      <w:r>
        <w:rPr>
          <w:rFonts w:ascii="Arial" w:hAnsi="Arial" w:cs="Arial"/>
          <w:color w:val="0070C0"/>
          <w:sz w:val="22"/>
          <w:szCs w:val="22"/>
        </w:rPr>
        <w:t>r</w:t>
      </w:r>
      <w:r w:rsidRPr="00A8625C">
        <w:rPr>
          <w:rFonts w:ascii="Arial" w:hAnsi="Arial" w:cs="Arial"/>
          <w:color w:val="0070C0"/>
          <w:sz w:val="22"/>
          <w:szCs w:val="22"/>
        </w:rPr>
        <w:t xml:space="preserve"> par une phase d’état des lieux, de repérage et de préparation des travaux. Durant cette phase, le titulaire fait son affaire de l’approvisionnement du chantier avec les produits et matériaux nécessaires à la mise en œuvre des prestations.</w:t>
      </w:r>
      <w:r>
        <w:rPr>
          <w:rFonts w:ascii="Arial" w:hAnsi="Arial" w:cs="Arial"/>
          <w:color w:val="0070C0"/>
          <w:sz w:val="22"/>
          <w:szCs w:val="22"/>
        </w:rPr>
        <w:t xml:space="preserve"> </w:t>
      </w:r>
      <w:r w:rsidRPr="0021153D">
        <w:rPr>
          <w:rFonts w:ascii="Arial" w:hAnsi="Arial" w:cs="Arial"/>
          <w:color w:val="0070C0"/>
          <w:sz w:val="22"/>
          <w:szCs w:val="22"/>
        </w:rPr>
        <w:t>Les étapes de validation de phase se feront après une présentation physique des livrables et une approbation par la maitrise d’ouvrage.</w:t>
      </w:r>
    </w:p>
    <w:p w:rsidR="00CD485F" w:rsidRDefault="00CD485F" w:rsidP="00CD485F">
      <w:pPr>
        <w:ind w:left="567"/>
        <w:jc w:val="both"/>
        <w:rPr>
          <w:rFonts w:ascii="Arial" w:hAnsi="Arial" w:cs="Arial"/>
          <w:color w:val="0070C0"/>
          <w:sz w:val="22"/>
          <w:szCs w:val="22"/>
        </w:rPr>
      </w:pPr>
    </w:p>
    <w:p w:rsidR="00CD485F" w:rsidRPr="00AC3B54" w:rsidRDefault="00CD485F" w:rsidP="00CD485F">
      <w:pPr>
        <w:keepNext/>
        <w:keepLines/>
        <w:tabs>
          <w:tab w:val="left" w:pos="567"/>
        </w:tabs>
        <w:ind w:left="567"/>
        <w:jc w:val="both"/>
        <w:rPr>
          <w:rFonts w:ascii="Arial" w:hAnsi="Arial" w:cs="Arial"/>
          <w:color w:val="0070C0"/>
          <w:sz w:val="22"/>
          <w:szCs w:val="22"/>
        </w:rPr>
      </w:pPr>
      <w:r>
        <w:rPr>
          <w:rFonts w:ascii="Arial" w:hAnsi="Arial" w:cs="Arial"/>
          <w:color w:val="0070C0"/>
          <w:sz w:val="22"/>
          <w:szCs w:val="22"/>
        </w:rPr>
        <w:t>La réservation, l’installation et l’usage d’</w:t>
      </w:r>
      <w:r w:rsidRPr="00AC3B54">
        <w:rPr>
          <w:rFonts w:ascii="Arial" w:hAnsi="Arial" w:cs="Arial"/>
          <w:color w:val="0070C0"/>
          <w:sz w:val="22"/>
          <w:szCs w:val="22"/>
        </w:rPr>
        <w:t xml:space="preserve">échafaudages </w:t>
      </w:r>
      <w:r>
        <w:rPr>
          <w:rFonts w:ascii="Arial" w:hAnsi="Arial" w:cs="Arial"/>
          <w:color w:val="0070C0"/>
          <w:sz w:val="22"/>
          <w:szCs w:val="22"/>
        </w:rPr>
        <w:t xml:space="preserve">et de nacelles </w:t>
      </w:r>
      <w:r w:rsidRPr="00AC3B54">
        <w:rPr>
          <w:rFonts w:ascii="Arial" w:hAnsi="Arial" w:cs="Arial"/>
          <w:color w:val="0070C0"/>
          <w:sz w:val="22"/>
          <w:szCs w:val="22"/>
        </w:rPr>
        <w:t xml:space="preserve">est </w:t>
      </w:r>
      <w:r>
        <w:rPr>
          <w:rFonts w:ascii="Arial" w:hAnsi="Arial" w:cs="Arial"/>
          <w:color w:val="0070C0"/>
          <w:sz w:val="22"/>
          <w:szCs w:val="22"/>
        </w:rPr>
        <w:t xml:space="preserve">à prévoir, notamment pour la rénovation des murs rideaux et des remplissages inter-menuiseries en tôles aluminium </w:t>
      </w:r>
      <w:r w:rsidR="00BF5578">
        <w:rPr>
          <w:rFonts w:ascii="Arial" w:hAnsi="Arial" w:cs="Arial"/>
          <w:color w:val="0070C0"/>
          <w:sz w:val="22"/>
          <w:szCs w:val="22"/>
        </w:rPr>
        <w:t xml:space="preserve">d’habillage </w:t>
      </w:r>
      <w:r>
        <w:rPr>
          <w:rFonts w:ascii="Arial" w:hAnsi="Arial" w:cs="Arial"/>
          <w:color w:val="0070C0"/>
          <w:sz w:val="22"/>
          <w:szCs w:val="22"/>
        </w:rPr>
        <w:t>sur les façades</w:t>
      </w:r>
      <w:r w:rsidRPr="00AC3B54">
        <w:rPr>
          <w:rFonts w:ascii="Arial" w:hAnsi="Arial" w:cs="Arial"/>
          <w:color w:val="0070C0"/>
          <w:sz w:val="22"/>
          <w:szCs w:val="22"/>
        </w:rPr>
        <w:t>.</w:t>
      </w:r>
    </w:p>
    <w:p w:rsidR="00CD485F" w:rsidRDefault="00CD485F" w:rsidP="00CD485F">
      <w:pPr>
        <w:ind w:left="567"/>
        <w:jc w:val="both"/>
        <w:rPr>
          <w:rFonts w:ascii="Arial" w:hAnsi="Arial" w:cs="Arial"/>
          <w:color w:val="0070C0"/>
          <w:sz w:val="22"/>
          <w:szCs w:val="22"/>
        </w:rPr>
      </w:pPr>
    </w:p>
    <w:p w:rsidR="00BF5578" w:rsidRDefault="00CD485F" w:rsidP="00CD485F">
      <w:pPr>
        <w:ind w:left="567"/>
        <w:jc w:val="both"/>
        <w:rPr>
          <w:rFonts w:ascii="Arial" w:hAnsi="Arial" w:cs="Arial"/>
          <w:color w:val="0070C0"/>
          <w:sz w:val="22"/>
          <w:szCs w:val="22"/>
        </w:rPr>
      </w:pPr>
      <w:r w:rsidRPr="0021153D">
        <w:rPr>
          <w:rFonts w:ascii="Arial" w:hAnsi="Arial" w:cs="Arial"/>
          <w:color w:val="0070C0"/>
          <w:sz w:val="22"/>
          <w:szCs w:val="22"/>
        </w:rPr>
        <w:t xml:space="preserve">Le projet intègre une mission </w:t>
      </w:r>
      <w:r>
        <w:rPr>
          <w:rFonts w:ascii="Arial" w:hAnsi="Arial" w:cs="Arial"/>
          <w:color w:val="0070C0"/>
          <w:sz w:val="22"/>
          <w:szCs w:val="22"/>
        </w:rPr>
        <w:t>d’ordonnancement, de pilotage et de coordination (</w:t>
      </w:r>
      <w:r w:rsidRPr="0021153D">
        <w:rPr>
          <w:rFonts w:ascii="Arial" w:hAnsi="Arial" w:cs="Arial"/>
          <w:color w:val="0070C0"/>
          <w:sz w:val="22"/>
          <w:szCs w:val="22"/>
        </w:rPr>
        <w:t>OPC</w:t>
      </w:r>
      <w:r>
        <w:rPr>
          <w:rFonts w:ascii="Arial" w:hAnsi="Arial" w:cs="Arial"/>
          <w:color w:val="0070C0"/>
          <w:sz w:val="22"/>
          <w:szCs w:val="22"/>
        </w:rPr>
        <w:t>)</w:t>
      </w:r>
      <w:r w:rsidRPr="0021153D">
        <w:rPr>
          <w:rFonts w:ascii="Arial" w:hAnsi="Arial" w:cs="Arial"/>
          <w:color w:val="0070C0"/>
          <w:sz w:val="22"/>
          <w:szCs w:val="22"/>
        </w:rPr>
        <w:t xml:space="preserve"> à l’opération</w:t>
      </w:r>
      <w:r w:rsidR="00BF5578">
        <w:rPr>
          <w:rFonts w:ascii="Arial" w:hAnsi="Arial" w:cs="Arial"/>
          <w:color w:val="0070C0"/>
          <w:sz w:val="22"/>
          <w:szCs w:val="22"/>
        </w:rPr>
        <w:t>, assurée par la maîtrise d’œuvre</w:t>
      </w:r>
      <w:r w:rsidRPr="0021153D">
        <w:rPr>
          <w:rFonts w:ascii="Arial" w:hAnsi="Arial" w:cs="Arial"/>
          <w:color w:val="0070C0"/>
          <w:sz w:val="22"/>
          <w:szCs w:val="22"/>
        </w:rPr>
        <w:t xml:space="preserve">. Une présence </w:t>
      </w:r>
      <w:r w:rsidR="00F84A56">
        <w:rPr>
          <w:rFonts w:ascii="Arial" w:hAnsi="Arial" w:cs="Arial"/>
          <w:color w:val="0070C0"/>
          <w:sz w:val="22"/>
          <w:szCs w:val="22"/>
        </w:rPr>
        <w:t>obligatoire aux réunions de chantie</w:t>
      </w:r>
      <w:r w:rsidR="00F84A56" w:rsidRPr="00F84A56">
        <w:rPr>
          <w:rFonts w:ascii="Arial" w:hAnsi="Arial" w:cs="Arial"/>
          <w:color w:val="0070C0"/>
          <w:sz w:val="22"/>
          <w:szCs w:val="22"/>
        </w:rPr>
        <w:t>r</w:t>
      </w:r>
      <w:r w:rsidRPr="00F84A56">
        <w:rPr>
          <w:rFonts w:ascii="Arial" w:hAnsi="Arial" w:cs="Arial"/>
          <w:color w:val="0070C0"/>
          <w:sz w:val="22"/>
          <w:szCs w:val="22"/>
        </w:rPr>
        <w:t xml:space="preserve"> </w:t>
      </w:r>
      <w:r w:rsidR="00F84A56" w:rsidRPr="00F84A56">
        <w:rPr>
          <w:rFonts w:ascii="Arial" w:hAnsi="Arial" w:cs="Arial"/>
          <w:color w:val="0070C0"/>
          <w:sz w:val="22"/>
          <w:szCs w:val="22"/>
        </w:rPr>
        <w:t>hebdomadaires</w:t>
      </w:r>
      <w:r w:rsidR="00F84A56" w:rsidRPr="0021153D">
        <w:rPr>
          <w:rFonts w:ascii="Arial" w:hAnsi="Arial" w:cs="Arial"/>
          <w:color w:val="0070C0"/>
          <w:sz w:val="22"/>
          <w:szCs w:val="22"/>
          <w:u w:val="single"/>
        </w:rPr>
        <w:t xml:space="preserve"> </w:t>
      </w:r>
      <w:r w:rsidRPr="0021153D">
        <w:rPr>
          <w:rFonts w:ascii="Arial" w:hAnsi="Arial" w:cs="Arial"/>
          <w:color w:val="0070C0"/>
          <w:sz w:val="22"/>
          <w:szCs w:val="22"/>
          <w:u w:val="single"/>
        </w:rPr>
        <w:t>et un suivi, tout au long du chantier (</w:t>
      </w:r>
      <w:r w:rsidRPr="0021153D">
        <w:rPr>
          <w:rFonts w:ascii="Arial" w:hAnsi="Arial" w:cs="Arial"/>
          <w:i/>
          <w:color w:val="0070C0"/>
          <w:sz w:val="22"/>
          <w:szCs w:val="22"/>
          <w:u w:val="single"/>
        </w:rPr>
        <w:t>vacances incluses</w:t>
      </w:r>
      <w:r w:rsidRPr="0021153D">
        <w:rPr>
          <w:rFonts w:ascii="Arial" w:hAnsi="Arial" w:cs="Arial"/>
          <w:color w:val="0070C0"/>
          <w:sz w:val="22"/>
          <w:szCs w:val="22"/>
          <w:u w:val="single"/>
        </w:rPr>
        <w:t>),</w:t>
      </w:r>
      <w:r w:rsidRPr="0021153D">
        <w:rPr>
          <w:rFonts w:ascii="Arial" w:hAnsi="Arial" w:cs="Arial"/>
          <w:color w:val="0070C0"/>
          <w:sz w:val="22"/>
          <w:szCs w:val="22"/>
        </w:rPr>
        <w:t xml:space="preserve"> ser</w:t>
      </w:r>
      <w:r>
        <w:rPr>
          <w:rFonts w:ascii="Arial" w:hAnsi="Arial" w:cs="Arial"/>
          <w:color w:val="0070C0"/>
          <w:sz w:val="22"/>
          <w:szCs w:val="22"/>
        </w:rPr>
        <w:t>ont</w:t>
      </w:r>
      <w:r w:rsidRPr="0021153D">
        <w:rPr>
          <w:rFonts w:ascii="Arial" w:hAnsi="Arial" w:cs="Arial"/>
          <w:color w:val="0070C0"/>
          <w:sz w:val="22"/>
          <w:szCs w:val="22"/>
        </w:rPr>
        <w:t xml:space="preserve"> attendu</w:t>
      </w:r>
      <w:r>
        <w:rPr>
          <w:rFonts w:ascii="Arial" w:hAnsi="Arial" w:cs="Arial"/>
          <w:color w:val="0070C0"/>
          <w:sz w:val="22"/>
          <w:szCs w:val="22"/>
        </w:rPr>
        <w:t xml:space="preserve">s </w:t>
      </w:r>
      <w:r w:rsidRPr="0021153D">
        <w:rPr>
          <w:rFonts w:ascii="Arial" w:hAnsi="Arial" w:cs="Arial"/>
          <w:color w:val="0070C0"/>
          <w:sz w:val="22"/>
          <w:szCs w:val="22"/>
        </w:rPr>
        <w:t xml:space="preserve">avec </w:t>
      </w:r>
      <w:r w:rsidR="00F84A56">
        <w:rPr>
          <w:rFonts w:ascii="Arial" w:hAnsi="Arial" w:cs="Arial"/>
          <w:color w:val="0070C0"/>
          <w:sz w:val="22"/>
          <w:szCs w:val="22"/>
        </w:rPr>
        <w:t>la participation aux</w:t>
      </w:r>
      <w:r w:rsidRPr="0021153D">
        <w:rPr>
          <w:rFonts w:ascii="Arial" w:hAnsi="Arial" w:cs="Arial"/>
          <w:color w:val="0070C0"/>
          <w:sz w:val="22"/>
          <w:szCs w:val="22"/>
        </w:rPr>
        <w:t xml:space="preserve"> compte rendus </w:t>
      </w:r>
      <w:r w:rsidR="00F84A56">
        <w:rPr>
          <w:rFonts w:ascii="Arial" w:hAnsi="Arial" w:cs="Arial"/>
          <w:color w:val="0070C0"/>
          <w:sz w:val="22"/>
          <w:szCs w:val="22"/>
        </w:rPr>
        <w:t>desdites</w:t>
      </w:r>
      <w:r w:rsidRPr="0021153D">
        <w:rPr>
          <w:rFonts w:ascii="Arial" w:hAnsi="Arial" w:cs="Arial"/>
          <w:color w:val="0070C0"/>
          <w:sz w:val="22"/>
          <w:szCs w:val="22"/>
        </w:rPr>
        <w:t xml:space="preserve"> réunion</w:t>
      </w:r>
      <w:r w:rsidR="00F84A56">
        <w:rPr>
          <w:rFonts w:ascii="Arial" w:hAnsi="Arial" w:cs="Arial"/>
          <w:color w:val="0070C0"/>
          <w:sz w:val="22"/>
          <w:szCs w:val="22"/>
        </w:rPr>
        <w:t>s</w:t>
      </w:r>
      <w:r w:rsidR="00BF5578">
        <w:rPr>
          <w:rFonts w:ascii="Arial" w:hAnsi="Arial" w:cs="Arial"/>
          <w:color w:val="0070C0"/>
          <w:sz w:val="22"/>
          <w:szCs w:val="22"/>
        </w:rPr>
        <w:t>.</w:t>
      </w:r>
      <w:r w:rsidR="00F84A56">
        <w:rPr>
          <w:rFonts w:ascii="Arial" w:hAnsi="Arial" w:cs="Arial"/>
          <w:color w:val="0070C0"/>
          <w:sz w:val="22"/>
          <w:szCs w:val="22"/>
        </w:rPr>
        <w:t xml:space="preserve"> Le titulaire devra prendre connaissance et répondre à l’ensemble des échanges, documents VISA, rapports d’opérations préalables à la réception, procès-verbaux de réception ainsi qu’aux communications du bureau de contrôle et du coordonnateur de sécurité et de protection de la santé.</w:t>
      </w:r>
    </w:p>
    <w:p w:rsidR="00BF5578" w:rsidRDefault="00BF5578" w:rsidP="00CD485F">
      <w:pPr>
        <w:ind w:left="567"/>
        <w:jc w:val="both"/>
        <w:rPr>
          <w:rFonts w:ascii="Arial" w:hAnsi="Arial" w:cs="Arial"/>
          <w:color w:val="0070C0"/>
          <w:sz w:val="22"/>
          <w:szCs w:val="22"/>
        </w:rPr>
      </w:pPr>
    </w:p>
    <w:p w:rsidR="00CD485F" w:rsidRDefault="00BF5578" w:rsidP="00CD485F">
      <w:pPr>
        <w:ind w:left="567"/>
        <w:jc w:val="both"/>
        <w:rPr>
          <w:rFonts w:ascii="Arial" w:hAnsi="Arial" w:cs="Arial"/>
          <w:color w:val="0070C0"/>
          <w:sz w:val="22"/>
          <w:szCs w:val="22"/>
        </w:rPr>
      </w:pPr>
      <w:r w:rsidRPr="00BF5578">
        <w:rPr>
          <w:rFonts w:ascii="Arial" w:hAnsi="Arial" w:cs="Arial"/>
          <w:i/>
          <w:color w:val="0070C0"/>
          <w:sz w:val="22"/>
          <w:szCs w:val="22"/>
        </w:rPr>
        <w:t>In fine</w:t>
      </w:r>
      <w:r>
        <w:rPr>
          <w:rFonts w:ascii="Arial" w:hAnsi="Arial" w:cs="Arial"/>
          <w:color w:val="0070C0"/>
          <w:sz w:val="22"/>
          <w:szCs w:val="22"/>
        </w:rPr>
        <w:t>, l</w:t>
      </w:r>
      <w:r w:rsidR="00CD485F" w:rsidRPr="0021153D">
        <w:rPr>
          <w:rFonts w:ascii="Arial" w:hAnsi="Arial" w:cs="Arial"/>
          <w:color w:val="0070C0"/>
          <w:sz w:val="22"/>
          <w:szCs w:val="22"/>
        </w:rPr>
        <w:t>e titulaire accompagnera le maître de l’ouvrage jusqu’à la levée de l’ensemble des réserves et sur l’année de parfait achèvement des travaux.</w:t>
      </w:r>
    </w:p>
    <w:p w:rsidR="00CD485F" w:rsidRDefault="00CD485F" w:rsidP="00CD485F">
      <w:pPr>
        <w:ind w:left="567"/>
        <w:jc w:val="both"/>
        <w:rPr>
          <w:rFonts w:ascii="Arial" w:hAnsi="Arial" w:cs="Arial"/>
          <w:color w:val="0070C0"/>
          <w:sz w:val="22"/>
          <w:szCs w:val="22"/>
        </w:rPr>
      </w:pPr>
    </w:p>
    <w:p w:rsidR="00CD485F" w:rsidRDefault="00CD485F" w:rsidP="00CD485F">
      <w:pPr>
        <w:keepNext/>
        <w:keepLines/>
        <w:tabs>
          <w:tab w:val="left" w:pos="567"/>
        </w:tabs>
        <w:ind w:left="567"/>
        <w:jc w:val="both"/>
        <w:rPr>
          <w:rFonts w:ascii="Arial" w:hAnsi="Arial" w:cs="Arial"/>
          <w:color w:val="0070C0"/>
          <w:sz w:val="22"/>
          <w:szCs w:val="22"/>
        </w:rPr>
      </w:pPr>
      <w:r>
        <w:rPr>
          <w:rFonts w:ascii="Arial" w:hAnsi="Arial" w:cs="Arial"/>
          <w:color w:val="0070C0"/>
          <w:sz w:val="22"/>
          <w:szCs w:val="22"/>
        </w:rPr>
        <w:lastRenderedPageBreak/>
        <w:t>Un coordinateur en sécurité et protection de la santé (SPS) et un bureau de contrôle technique désignés par le maître d’ouvrage.</w:t>
      </w:r>
    </w:p>
    <w:p w:rsidR="00CD485F" w:rsidRDefault="00CD485F" w:rsidP="00CD485F">
      <w:pPr>
        <w:keepNext/>
        <w:keepLines/>
        <w:tabs>
          <w:tab w:val="left" w:pos="567"/>
        </w:tabs>
        <w:ind w:left="567"/>
        <w:jc w:val="both"/>
        <w:rPr>
          <w:rFonts w:ascii="Arial" w:hAnsi="Arial" w:cs="Arial"/>
          <w:color w:val="0070C0"/>
          <w:sz w:val="22"/>
          <w:szCs w:val="22"/>
        </w:rPr>
      </w:pPr>
    </w:p>
    <w:p w:rsidR="00CD485F" w:rsidRDefault="00CD485F" w:rsidP="00CD485F">
      <w:pPr>
        <w:keepNext/>
        <w:keepLines/>
        <w:tabs>
          <w:tab w:val="left" w:pos="567"/>
        </w:tabs>
        <w:ind w:left="567"/>
        <w:jc w:val="both"/>
        <w:rPr>
          <w:rFonts w:ascii="Arial" w:hAnsi="Arial" w:cs="Arial"/>
          <w:color w:val="0070C0"/>
          <w:sz w:val="22"/>
          <w:szCs w:val="22"/>
        </w:rPr>
      </w:pPr>
      <w:r>
        <w:rPr>
          <w:rFonts w:ascii="Arial" w:hAnsi="Arial" w:cs="Arial"/>
          <w:color w:val="0070C0"/>
          <w:sz w:val="22"/>
          <w:szCs w:val="22"/>
        </w:rPr>
        <w:t xml:space="preserve">Le contrôleur technique (CT) se verra confier les missions suivantes : </w:t>
      </w:r>
    </w:p>
    <w:p w:rsidR="00CD485F" w:rsidRDefault="00CD485F" w:rsidP="00CD485F">
      <w:pPr>
        <w:keepNext/>
        <w:keepLines/>
        <w:numPr>
          <w:ilvl w:val="1"/>
          <w:numId w:val="56"/>
        </w:numPr>
        <w:tabs>
          <w:tab w:val="left" w:pos="851"/>
        </w:tabs>
        <w:ind w:left="851" w:hanging="284"/>
        <w:jc w:val="both"/>
        <w:rPr>
          <w:rFonts w:ascii="Arial" w:hAnsi="Arial" w:cs="Arial"/>
          <w:color w:val="0070C0"/>
          <w:sz w:val="22"/>
          <w:szCs w:val="22"/>
        </w:rPr>
      </w:pPr>
      <w:r>
        <w:rPr>
          <w:rFonts w:ascii="Arial" w:hAnsi="Arial" w:cs="Arial"/>
          <w:color w:val="0070C0"/>
          <w:sz w:val="22"/>
          <w:szCs w:val="22"/>
        </w:rPr>
        <w:t>la mission de base L portant sur la solidité des existants (LE) et des éléments d’équipement indissociables (LP),</w:t>
      </w:r>
    </w:p>
    <w:p w:rsidR="00CD485F" w:rsidRDefault="00CD485F" w:rsidP="00CD485F">
      <w:pPr>
        <w:keepNext/>
        <w:keepLines/>
        <w:numPr>
          <w:ilvl w:val="1"/>
          <w:numId w:val="56"/>
        </w:numPr>
        <w:tabs>
          <w:tab w:val="left" w:pos="851"/>
        </w:tabs>
        <w:ind w:left="851" w:hanging="284"/>
        <w:jc w:val="both"/>
        <w:rPr>
          <w:rFonts w:ascii="Arial" w:hAnsi="Arial" w:cs="Arial"/>
          <w:color w:val="0070C0"/>
          <w:sz w:val="22"/>
          <w:szCs w:val="22"/>
        </w:rPr>
      </w:pPr>
      <w:r>
        <w:rPr>
          <w:rFonts w:ascii="Arial" w:hAnsi="Arial" w:cs="Arial"/>
          <w:color w:val="0070C0"/>
          <w:sz w:val="22"/>
          <w:szCs w:val="22"/>
        </w:rPr>
        <w:t>la mission de base S portant sur la sécurité contre le risque incendie et les aléas techniques découlant des défauts dans l’application des dispositions réglementaires (STI &amp; SEI),</w:t>
      </w:r>
    </w:p>
    <w:p w:rsidR="00CD485F" w:rsidRDefault="00CD485F" w:rsidP="00CD485F">
      <w:pPr>
        <w:keepNext/>
        <w:keepLines/>
        <w:numPr>
          <w:ilvl w:val="1"/>
          <w:numId w:val="56"/>
        </w:numPr>
        <w:tabs>
          <w:tab w:val="left" w:pos="851"/>
        </w:tabs>
        <w:ind w:left="851" w:hanging="284"/>
        <w:jc w:val="both"/>
        <w:rPr>
          <w:rFonts w:ascii="Arial" w:hAnsi="Arial" w:cs="Arial"/>
          <w:color w:val="0070C0"/>
          <w:sz w:val="22"/>
          <w:szCs w:val="22"/>
        </w:rPr>
      </w:pPr>
      <w:r>
        <w:rPr>
          <w:rFonts w:ascii="Arial" w:hAnsi="Arial" w:cs="Arial"/>
          <w:color w:val="0070C0"/>
          <w:sz w:val="22"/>
          <w:szCs w:val="22"/>
        </w:rPr>
        <w:t>la mission complémentaire relatif à l’isolation thermique et aux économies d’énergie (</w:t>
      </w:r>
      <w:r>
        <w:rPr>
          <w:rFonts w:ascii="Arial" w:hAnsi="Arial" w:cs="Arial"/>
          <w:bCs/>
          <w:iCs/>
          <w:color w:val="0070C0"/>
          <w:sz w:val="22"/>
          <w:szCs w:val="22"/>
        </w:rPr>
        <w:t>TH).</w:t>
      </w:r>
    </w:p>
    <w:p w:rsidR="00CD485F" w:rsidRDefault="00CD485F" w:rsidP="00882741">
      <w:pPr>
        <w:keepNext/>
        <w:keepLines/>
        <w:tabs>
          <w:tab w:val="num" w:pos="1134"/>
        </w:tabs>
        <w:ind w:left="709" w:hanging="426"/>
        <w:jc w:val="both"/>
        <w:rPr>
          <w:rFonts w:ascii="Arial" w:hAnsi="Arial" w:cs="Arial"/>
          <w:color w:val="FF0000"/>
          <w:sz w:val="22"/>
          <w:szCs w:val="22"/>
        </w:rPr>
      </w:pPr>
    </w:p>
    <w:p w:rsidR="00CD485F" w:rsidRDefault="00CD485F" w:rsidP="00882741">
      <w:pPr>
        <w:keepNext/>
        <w:keepLines/>
        <w:tabs>
          <w:tab w:val="num" w:pos="1134"/>
        </w:tabs>
        <w:ind w:left="709" w:hanging="426"/>
        <w:jc w:val="both"/>
        <w:rPr>
          <w:rFonts w:ascii="Arial" w:hAnsi="Arial" w:cs="Arial"/>
          <w:color w:val="FF0000"/>
          <w:sz w:val="22"/>
          <w:szCs w:val="22"/>
        </w:rPr>
      </w:pPr>
    </w:p>
    <w:p w:rsidR="00882741" w:rsidRPr="00052B15" w:rsidRDefault="00882741" w:rsidP="000455C8">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Établissement </w:t>
      </w:r>
      <w:r w:rsidR="005B107C">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de l’</w:t>
      </w: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ordre de service</w:t>
      </w:r>
    </w:p>
    <w:p w:rsidR="00882741" w:rsidRDefault="00882741" w:rsidP="00882741">
      <w:pPr>
        <w:keepNext/>
        <w:keepLines/>
        <w:tabs>
          <w:tab w:val="num" w:pos="993"/>
        </w:tabs>
        <w:ind w:left="993"/>
        <w:jc w:val="both"/>
        <w:rPr>
          <w:rFonts w:ascii="Arial" w:hAnsi="Arial" w:cs="Arial"/>
          <w:color w:val="0070C0"/>
          <w:sz w:val="22"/>
          <w:szCs w:val="22"/>
        </w:rPr>
      </w:pPr>
    </w:p>
    <w:tbl>
      <w:tblPr>
        <w:tblStyle w:val="TableauGrille5Fonc-Accentuation51"/>
        <w:tblW w:w="8760" w:type="dxa"/>
        <w:tblCellSpacing w:w="28" w:type="dxa"/>
        <w:tblInd w:w="704" w:type="dxa"/>
        <w:tblLook w:val="04A0" w:firstRow="1" w:lastRow="0" w:firstColumn="1" w:lastColumn="0" w:noHBand="0" w:noVBand="1"/>
      </w:tblPr>
      <w:tblGrid>
        <w:gridCol w:w="1930"/>
        <w:gridCol w:w="6830"/>
      </w:tblGrid>
      <w:tr w:rsidR="00882741" w:rsidRPr="00EF3A4E" w:rsidTr="00882741">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882741" w:rsidRPr="00EF3A4E" w:rsidRDefault="00882741" w:rsidP="00882741">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882741" w:rsidRPr="00EF3A4E" w:rsidTr="0088274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Libellé</w:t>
            </w:r>
          </w:p>
        </w:tc>
        <w:tc>
          <w:tcPr>
            <w:tcW w:w="6746" w:type="dxa"/>
          </w:tcPr>
          <w:p w:rsidR="00882741" w:rsidRPr="00D43C37" w:rsidRDefault="00882741" w:rsidP="005B107C">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18"/>
                <w:szCs w:val="18"/>
              </w:rPr>
            </w:pPr>
            <w:r>
              <w:rPr>
                <w:rFonts w:ascii="Arial" w:hAnsi="Arial" w:cs="Arial"/>
                <w:b/>
                <w:color w:val="0070C0"/>
                <w:sz w:val="18"/>
                <w:szCs w:val="18"/>
              </w:rPr>
              <w:t>Ordre de service</w:t>
            </w:r>
          </w:p>
        </w:tc>
      </w:tr>
      <w:tr w:rsidR="00882741" w:rsidRPr="00EF3A4E" w:rsidTr="00882741">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882741" w:rsidRPr="003E1BF6" w:rsidRDefault="00882741" w:rsidP="000A78DF">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AD61A8">
              <w:rPr>
                <w:rFonts w:ascii="Arial" w:hAnsi="Arial" w:cs="Arial"/>
                <w:color w:val="0070C0"/>
                <w:sz w:val="18"/>
                <w:szCs w:val="18"/>
              </w:rPr>
              <w:t xml:space="preserve">Pour formaliser </w:t>
            </w:r>
            <w:r w:rsidR="0013577B">
              <w:rPr>
                <w:rFonts w:ascii="Arial" w:hAnsi="Arial" w:cs="Arial"/>
                <w:color w:val="0070C0"/>
                <w:sz w:val="18"/>
                <w:szCs w:val="18"/>
              </w:rPr>
              <w:t>le début du chantier</w:t>
            </w:r>
            <w:r w:rsidRPr="00AD61A8">
              <w:rPr>
                <w:rFonts w:ascii="Arial" w:hAnsi="Arial" w:cs="Arial"/>
                <w:color w:val="0070C0"/>
                <w:sz w:val="18"/>
                <w:szCs w:val="18"/>
              </w:rPr>
              <w:t xml:space="preserve">, un ordre de service </w:t>
            </w:r>
            <w:r w:rsidR="0013577B">
              <w:rPr>
                <w:rFonts w:ascii="Arial" w:hAnsi="Arial" w:cs="Arial"/>
                <w:color w:val="0070C0"/>
                <w:sz w:val="18"/>
                <w:szCs w:val="18"/>
              </w:rPr>
              <w:t xml:space="preserve">doit être </w:t>
            </w:r>
            <w:r w:rsidRPr="00AD61A8">
              <w:rPr>
                <w:rFonts w:ascii="Arial" w:hAnsi="Arial" w:cs="Arial"/>
                <w:color w:val="0070C0"/>
                <w:sz w:val="18"/>
                <w:szCs w:val="18"/>
              </w:rPr>
              <w:t xml:space="preserve">notifié au titulaire </w:t>
            </w:r>
            <w:r w:rsidR="0013577B">
              <w:rPr>
                <w:rFonts w:ascii="Arial" w:hAnsi="Arial" w:cs="Arial"/>
                <w:color w:val="0070C0"/>
                <w:sz w:val="18"/>
                <w:szCs w:val="18"/>
              </w:rPr>
              <w:t>avant le commencement du chantier</w:t>
            </w:r>
            <w:r w:rsidRPr="00AD61A8">
              <w:rPr>
                <w:rFonts w:ascii="Arial" w:hAnsi="Arial" w:cs="Arial"/>
                <w:color w:val="0070C0"/>
                <w:sz w:val="18"/>
                <w:szCs w:val="18"/>
              </w:rPr>
              <w:t>.</w:t>
            </w:r>
          </w:p>
        </w:tc>
      </w:tr>
      <w:tr w:rsidR="00882741" w:rsidRPr="00EF3A4E" w:rsidTr="0088274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882741"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AD61A8">
              <w:rPr>
                <w:rFonts w:ascii="Arial" w:hAnsi="Arial" w:cs="Arial"/>
                <w:color w:val="0070C0"/>
                <w:sz w:val="18"/>
                <w:szCs w:val="18"/>
              </w:rPr>
              <w:t xml:space="preserve">Les travaux sont exécutés par le titulaire après </w:t>
            </w:r>
            <w:r w:rsidRPr="00AD61A8">
              <w:rPr>
                <w:rFonts w:ascii="Arial" w:hAnsi="Arial" w:cs="Arial"/>
                <w:b/>
                <w:color w:val="0070C0"/>
                <w:sz w:val="18"/>
                <w:szCs w:val="18"/>
              </w:rPr>
              <w:t>ordre de service</w:t>
            </w:r>
            <w:r w:rsidRPr="00AD61A8">
              <w:rPr>
                <w:rFonts w:ascii="Arial" w:hAnsi="Arial" w:cs="Arial"/>
                <w:color w:val="0070C0"/>
                <w:sz w:val="18"/>
                <w:szCs w:val="18"/>
              </w:rPr>
              <w:t xml:space="preserve"> du maître d’ouvrage</w:t>
            </w:r>
            <w:r w:rsidR="009C5EFD">
              <w:rPr>
                <w:rFonts w:ascii="Arial" w:hAnsi="Arial" w:cs="Arial"/>
                <w:color w:val="0070C0"/>
                <w:sz w:val="18"/>
                <w:szCs w:val="18"/>
              </w:rPr>
              <w:t xml:space="preserve"> ou, par délégation, du maître d’œuvre</w:t>
            </w:r>
            <w:r w:rsidRPr="00AD61A8">
              <w:rPr>
                <w:rFonts w:ascii="Arial" w:hAnsi="Arial" w:cs="Arial"/>
                <w:color w:val="0070C0"/>
                <w:sz w:val="18"/>
                <w:szCs w:val="18"/>
              </w:rPr>
              <w:t>, conformément aux plans et dossiers que ce dernier lui aura remis. Il ne pourra exécuter que les travaux prescrits</w:t>
            </w:r>
            <w:r w:rsidR="0013577B">
              <w:rPr>
                <w:rFonts w:ascii="Arial" w:hAnsi="Arial" w:cs="Arial"/>
                <w:color w:val="0070C0"/>
                <w:sz w:val="18"/>
                <w:szCs w:val="18"/>
              </w:rPr>
              <w:t xml:space="preserve"> dans le cadre du présent marché</w:t>
            </w:r>
            <w:r w:rsidRPr="00AD61A8">
              <w:rPr>
                <w:rFonts w:ascii="Arial" w:hAnsi="Arial" w:cs="Arial"/>
                <w:color w:val="0070C0"/>
                <w:sz w:val="18"/>
                <w:szCs w:val="18"/>
              </w:rPr>
              <w:t xml:space="preserve">, </w:t>
            </w:r>
            <w:r w:rsidR="0013577B">
              <w:rPr>
                <w:rFonts w:ascii="Arial" w:hAnsi="Arial" w:cs="Arial"/>
                <w:color w:val="0070C0"/>
                <w:sz w:val="18"/>
                <w:szCs w:val="18"/>
              </w:rPr>
              <w:t>et</w:t>
            </w:r>
            <w:r w:rsidRPr="00AD61A8">
              <w:rPr>
                <w:rFonts w:ascii="Arial" w:hAnsi="Arial" w:cs="Arial"/>
                <w:color w:val="0070C0"/>
                <w:sz w:val="18"/>
                <w:szCs w:val="18"/>
              </w:rPr>
              <w:t xml:space="preserve"> l’ordre de service constitue un engagement contractuel</w:t>
            </w:r>
            <w:r w:rsidR="0013577B">
              <w:rPr>
                <w:rFonts w:ascii="Arial" w:hAnsi="Arial" w:cs="Arial"/>
                <w:color w:val="0070C0"/>
                <w:sz w:val="18"/>
                <w:szCs w:val="18"/>
              </w:rPr>
              <w:t xml:space="preserve"> faisant courir les délais d’exécution</w:t>
            </w:r>
            <w:r w:rsidRPr="00AD61A8">
              <w:rPr>
                <w:rFonts w:ascii="Arial" w:hAnsi="Arial" w:cs="Arial"/>
                <w:color w:val="0070C0"/>
                <w:sz w:val="18"/>
                <w:szCs w:val="18"/>
              </w:rPr>
              <w:t>.</w:t>
            </w:r>
          </w:p>
          <w:p w:rsidR="00882741" w:rsidRPr="00AD61A8"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882741"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FA7DD9">
              <w:rPr>
                <w:rFonts w:ascii="Arial" w:hAnsi="Arial" w:cs="Arial"/>
                <w:color w:val="0070C0"/>
                <w:sz w:val="18"/>
                <w:szCs w:val="18"/>
              </w:rPr>
              <w:t xml:space="preserve">Sous réserve des stipulations précitées, du respect de la durée </w:t>
            </w:r>
            <w:r>
              <w:rPr>
                <w:rFonts w:ascii="Arial" w:hAnsi="Arial" w:cs="Arial"/>
                <w:color w:val="0070C0"/>
                <w:sz w:val="18"/>
                <w:szCs w:val="18"/>
              </w:rPr>
              <w:t>du marché</w:t>
            </w:r>
            <w:r w:rsidRPr="00FA7DD9">
              <w:rPr>
                <w:rFonts w:ascii="Arial" w:hAnsi="Arial" w:cs="Arial"/>
                <w:color w:val="0070C0"/>
                <w:sz w:val="18"/>
                <w:szCs w:val="18"/>
              </w:rPr>
              <w:t xml:space="preserve"> et d’un délai d’exécution conforme aux délais prévus dans son devis, le démarrage des prestations peut être ordonné à tout moment, sans que le titulaire puisse refuser d’exécuter cet ordre.</w:t>
            </w:r>
          </w:p>
          <w:p w:rsidR="005B107C" w:rsidRDefault="005B107C" w:rsidP="005B107C">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Un nouvel ordre de service modificatif peut être notifié au titulaire pour :</w:t>
            </w:r>
          </w:p>
          <w:p w:rsidR="005B107C" w:rsidRPr="005B107C" w:rsidRDefault="005B107C" w:rsidP="005B107C">
            <w:pPr>
              <w:pStyle w:val="Paragraphedeliste"/>
              <w:keepNext/>
              <w:keepLines/>
              <w:numPr>
                <w:ilvl w:val="0"/>
                <w:numId w:val="70"/>
              </w:numPr>
              <w:tabs>
                <w:tab w:val="left" w:pos="332"/>
              </w:tabs>
              <w:ind w:left="332"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5B107C">
              <w:rPr>
                <w:rFonts w:ascii="Arial" w:hAnsi="Arial" w:cs="Arial"/>
                <w:color w:val="0070C0"/>
                <w:sz w:val="18"/>
              </w:rPr>
              <w:t>une interruption ou un ajournement des travaux ;</w:t>
            </w:r>
          </w:p>
          <w:p w:rsidR="005B107C" w:rsidRPr="005B107C" w:rsidRDefault="005B107C" w:rsidP="005B107C">
            <w:pPr>
              <w:pStyle w:val="Paragraphedeliste"/>
              <w:keepNext/>
              <w:keepLines/>
              <w:numPr>
                <w:ilvl w:val="0"/>
                <w:numId w:val="70"/>
              </w:numPr>
              <w:tabs>
                <w:tab w:val="left" w:pos="332"/>
              </w:tabs>
              <w:ind w:left="332"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5B107C">
              <w:rPr>
                <w:rFonts w:ascii="Arial" w:hAnsi="Arial" w:cs="Arial"/>
                <w:color w:val="0070C0"/>
                <w:sz w:val="18"/>
              </w:rPr>
              <w:t>la notification de prix nouveaux pour des ouvrages ou travaux non prévus,</w:t>
            </w:r>
          </w:p>
          <w:p w:rsidR="005B107C" w:rsidRPr="005B107C" w:rsidRDefault="005B107C" w:rsidP="005B107C">
            <w:pPr>
              <w:pStyle w:val="Paragraphedeliste"/>
              <w:keepNext/>
              <w:keepLines/>
              <w:numPr>
                <w:ilvl w:val="0"/>
                <w:numId w:val="70"/>
              </w:numPr>
              <w:tabs>
                <w:tab w:val="left" w:pos="332"/>
              </w:tabs>
              <w:ind w:left="332"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5B107C">
              <w:rPr>
                <w:rFonts w:ascii="Arial" w:hAnsi="Arial" w:cs="Arial"/>
                <w:color w:val="0070C0"/>
                <w:sz w:val="18"/>
              </w:rPr>
              <w:t>toute décision modifiant les dispositions du présent marché.</w:t>
            </w:r>
          </w:p>
          <w:p w:rsidR="005B107C" w:rsidRPr="005B107C" w:rsidRDefault="00882741" w:rsidP="005B107C">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FA7DD9">
              <w:rPr>
                <w:rFonts w:ascii="Arial" w:hAnsi="Arial" w:cs="Arial"/>
                <w:color w:val="0070C0"/>
                <w:sz w:val="18"/>
                <w:szCs w:val="18"/>
              </w:rPr>
              <w:t>En cas de groupement d'opérateurs économiques, les ordres de service sont adressés au mandataire du groupement, qui a seul qualité pour formuler des observations.</w:t>
            </w:r>
          </w:p>
        </w:tc>
      </w:tr>
      <w:tr w:rsidR="00882741" w:rsidRPr="00EF3A4E" w:rsidTr="00882741">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82741" w:rsidRPr="00EF3A4E" w:rsidRDefault="00882741" w:rsidP="00882741">
            <w:pPr>
              <w:keepNext/>
              <w:keepLines/>
              <w:rPr>
                <w:rFonts w:ascii="Tahoma" w:hAnsi="Tahoma" w:cs="Tahoma"/>
                <w:color w:val="FF0000"/>
                <w:sz w:val="20"/>
                <w:szCs w:val="20"/>
              </w:rPr>
            </w:pPr>
            <w:r w:rsidRPr="00D43C37">
              <w:rPr>
                <w:rFonts w:ascii="Tahoma" w:hAnsi="Tahoma" w:cs="Tahoma"/>
                <w:sz w:val="20"/>
                <w:szCs w:val="20"/>
              </w:rPr>
              <w:t>Conditions</w:t>
            </w:r>
          </w:p>
        </w:tc>
        <w:tc>
          <w:tcPr>
            <w:tcW w:w="6746" w:type="dxa"/>
          </w:tcPr>
          <w:p w:rsidR="00882741" w:rsidRPr="00AD61A8" w:rsidRDefault="005B107C"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Un</w:t>
            </w:r>
            <w:r w:rsidR="00882741" w:rsidRPr="00AD61A8">
              <w:rPr>
                <w:rFonts w:ascii="Arial" w:hAnsi="Arial" w:cs="Arial"/>
                <w:color w:val="0070C0"/>
                <w:sz w:val="18"/>
                <w:szCs w:val="18"/>
              </w:rPr>
              <w:t xml:space="preserve"> ordre de service doit être </w:t>
            </w:r>
            <w:r w:rsidR="00882741" w:rsidRPr="005B107C">
              <w:rPr>
                <w:rFonts w:ascii="Arial" w:hAnsi="Arial" w:cs="Arial"/>
                <w:b/>
                <w:color w:val="0070C0"/>
                <w:sz w:val="18"/>
                <w:szCs w:val="18"/>
              </w:rPr>
              <w:t xml:space="preserve">écrit, daté et </w:t>
            </w:r>
            <w:r>
              <w:rPr>
                <w:rFonts w:ascii="Arial" w:hAnsi="Arial" w:cs="Arial"/>
                <w:b/>
                <w:color w:val="0070C0"/>
                <w:sz w:val="18"/>
                <w:szCs w:val="18"/>
              </w:rPr>
              <w:t>signé</w:t>
            </w:r>
            <w:r w:rsidR="00882741" w:rsidRPr="00AD61A8">
              <w:rPr>
                <w:rFonts w:ascii="Arial" w:hAnsi="Arial" w:cs="Arial"/>
                <w:color w:val="0070C0"/>
                <w:sz w:val="18"/>
                <w:szCs w:val="18"/>
              </w:rPr>
              <w:t xml:space="preserve"> : il fait office de pièce contractuelle pour le marché subséquent. </w:t>
            </w:r>
          </w:p>
          <w:p w:rsidR="00882741" w:rsidRPr="00AD61A8"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AD61A8">
              <w:rPr>
                <w:rFonts w:ascii="Arial" w:hAnsi="Arial" w:cs="Arial"/>
                <w:color w:val="0070C0"/>
                <w:sz w:val="18"/>
                <w:szCs w:val="18"/>
              </w:rPr>
              <w:t>Il doit comporter :</w:t>
            </w:r>
          </w:p>
          <w:p w:rsidR="00882741" w:rsidRPr="00AD61A8" w:rsidRDefault="00882741" w:rsidP="00882741">
            <w:pPr>
              <w:numPr>
                <w:ilvl w:val="0"/>
                <w:numId w:val="49"/>
              </w:numPr>
              <w:tabs>
                <w:tab w:val="clear" w:pos="930"/>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AD61A8">
              <w:rPr>
                <w:rFonts w:ascii="Arial" w:hAnsi="Arial" w:cs="Arial"/>
                <w:color w:val="0070C0"/>
                <w:sz w:val="18"/>
                <w:szCs w:val="18"/>
              </w:rPr>
              <w:t xml:space="preserve">la référence </w:t>
            </w:r>
            <w:r>
              <w:rPr>
                <w:rFonts w:ascii="Arial" w:hAnsi="Arial" w:cs="Arial"/>
                <w:color w:val="0070C0"/>
                <w:sz w:val="18"/>
                <w:szCs w:val="18"/>
              </w:rPr>
              <w:t>du marché</w:t>
            </w:r>
            <w:r w:rsidRPr="00AD61A8">
              <w:rPr>
                <w:rFonts w:ascii="Arial" w:hAnsi="Arial" w:cs="Arial"/>
                <w:color w:val="0070C0"/>
                <w:sz w:val="18"/>
                <w:szCs w:val="18"/>
              </w:rPr>
              <w:t>,</w:t>
            </w:r>
          </w:p>
          <w:p w:rsidR="00882741" w:rsidRDefault="00882741" w:rsidP="00882741">
            <w:pPr>
              <w:numPr>
                <w:ilvl w:val="0"/>
                <w:numId w:val="49"/>
              </w:numPr>
              <w:tabs>
                <w:tab w:val="clear" w:pos="930"/>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AD61A8">
              <w:rPr>
                <w:rFonts w:ascii="Arial" w:hAnsi="Arial" w:cs="Arial"/>
                <w:color w:val="0070C0"/>
                <w:sz w:val="18"/>
                <w:szCs w:val="18"/>
              </w:rPr>
              <w:t>un numéro d’ordre de la demande,</w:t>
            </w:r>
          </w:p>
          <w:p w:rsidR="00882741" w:rsidRPr="00AD61A8" w:rsidRDefault="00882741" w:rsidP="00882741">
            <w:pPr>
              <w:numPr>
                <w:ilvl w:val="0"/>
                <w:numId w:val="49"/>
              </w:numPr>
              <w:tabs>
                <w:tab w:val="clear" w:pos="930"/>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AD61A8">
              <w:rPr>
                <w:rFonts w:ascii="Arial" w:hAnsi="Arial" w:cs="Arial"/>
                <w:color w:val="0070C0"/>
                <w:sz w:val="18"/>
                <w:szCs w:val="18"/>
              </w:rPr>
              <w:t xml:space="preserve">l’adresse du site </w:t>
            </w:r>
            <w:r w:rsidR="0013577B">
              <w:rPr>
                <w:rFonts w:ascii="Arial" w:hAnsi="Arial" w:cs="Arial"/>
                <w:color w:val="0070C0"/>
                <w:sz w:val="18"/>
                <w:szCs w:val="18"/>
              </w:rPr>
              <w:t>concerné</w:t>
            </w:r>
            <w:r w:rsidRPr="00AD61A8">
              <w:rPr>
                <w:rFonts w:ascii="Arial" w:hAnsi="Arial" w:cs="Arial"/>
                <w:color w:val="0070C0"/>
                <w:sz w:val="18"/>
                <w:szCs w:val="18"/>
              </w:rPr>
              <w:t>,</w:t>
            </w:r>
          </w:p>
          <w:p w:rsidR="00882741" w:rsidRPr="00AD61A8" w:rsidRDefault="0067020C" w:rsidP="00882741">
            <w:pPr>
              <w:numPr>
                <w:ilvl w:val="0"/>
                <w:numId w:val="49"/>
              </w:numPr>
              <w:tabs>
                <w:tab w:val="clear" w:pos="930"/>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 xml:space="preserve">la mention de l’objet du chantier </w:t>
            </w:r>
            <w:r w:rsidR="00882741" w:rsidRPr="00AD61A8">
              <w:rPr>
                <w:rFonts w:ascii="Arial" w:hAnsi="Arial" w:cs="Arial"/>
                <w:color w:val="0070C0"/>
                <w:sz w:val="18"/>
                <w:szCs w:val="18"/>
              </w:rPr>
              <w:t xml:space="preserve">en reprenant la terminologie du présent </w:t>
            </w:r>
            <w:r w:rsidR="00882741">
              <w:rPr>
                <w:rFonts w:ascii="Arial" w:hAnsi="Arial" w:cs="Arial"/>
                <w:color w:val="0070C0"/>
                <w:sz w:val="18"/>
                <w:szCs w:val="18"/>
              </w:rPr>
              <w:t>marché</w:t>
            </w:r>
            <w:r w:rsidR="00882741" w:rsidRPr="00AD61A8">
              <w:rPr>
                <w:rFonts w:ascii="Arial" w:hAnsi="Arial" w:cs="Arial"/>
                <w:color w:val="0070C0"/>
                <w:sz w:val="18"/>
                <w:szCs w:val="18"/>
              </w:rPr>
              <w:t>,</w:t>
            </w:r>
          </w:p>
          <w:p w:rsidR="00882741" w:rsidRPr="00AD61A8" w:rsidRDefault="00882741" w:rsidP="00882741">
            <w:pPr>
              <w:numPr>
                <w:ilvl w:val="0"/>
                <w:numId w:val="49"/>
              </w:numPr>
              <w:tabs>
                <w:tab w:val="clear" w:pos="930"/>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AD61A8">
              <w:rPr>
                <w:rFonts w:ascii="Arial" w:hAnsi="Arial" w:cs="Arial"/>
                <w:color w:val="0070C0"/>
                <w:sz w:val="18"/>
                <w:szCs w:val="18"/>
              </w:rPr>
              <w:t xml:space="preserve">le prix </w:t>
            </w:r>
            <w:r w:rsidR="0067020C">
              <w:rPr>
                <w:rFonts w:ascii="Arial" w:hAnsi="Arial" w:cs="Arial"/>
                <w:color w:val="0070C0"/>
                <w:sz w:val="18"/>
                <w:szCs w:val="18"/>
              </w:rPr>
              <w:t xml:space="preserve">forfaitaire </w:t>
            </w:r>
            <w:r w:rsidRPr="00AD61A8">
              <w:rPr>
                <w:rFonts w:ascii="Arial" w:hAnsi="Arial" w:cs="Arial"/>
                <w:color w:val="0070C0"/>
                <w:sz w:val="18"/>
                <w:szCs w:val="18"/>
              </w:rPr>
              <w:t xml:space="preserve">de la prestation tel qu’il a été </w:t>
            </w:r>
            <w:r w:rsidR="0067020C">
              <w:rPr>
                <w:rFonts w:ascii="Arial" w:hAnsi="Arial" w:cs="Arial"/>
                <w:color w:val="0070C0"/>
                <w:sz w:val="18"/>
                <w:szCs w:val="18"/>
              </w:rPr>
              <w:t>acté dans le présent marché</w:t>
            </w:r>
            <w:r w:rsidRPr="00AD61A8">
              <w:rPr>
                <w:rFonts w:ascii="Arial" w:hAnsi="Arial" w:cs="Arial"/>
                <w:color w:val="0070C0"/>
                <w:sz w:val="18"/>
                <w:szCs w:val="18"/>
              </w:rPr>
              <w:t>, y compris le taux et le montant de la TVA,</w:t>
            </w:r>
          </w:p>
          <w:p w:rsidR="00882741" w:rsidRPr="00AD61A8" w:rsidRDefault="00882741" w:rsidP="00882741">
            <w:pPr>
              <w:numPr>
                <w:ilvl w:val="0"/>
                <w:numId w:val="49"/>
              </w:numPr>
              <w:tabs>
                <w:tab w:val="clear" w:pos="930"/>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AD61A8">
              <w:rPr>
                <w:rFonts w:ascii="Arial" w:hAnsi="Arial" w:cs="Arial"/>
                <w:color w:val="0070C0"/>
                <w:sz w:val="18"/>
                <w:szCs w:val="18"/>
              </w:rPr>
              <w:t>le délai d’exécution prévisionnel.</w:t>
            </w:r>
          </w:p>
          <w:p w:rsidR="00882741" w:rsidRPr="00AD61A8"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AD61A8">
              <w:rPr>
                <w:rFonts w:ascii="Arial" w:hAnsi="Arial" w:cs="Arial"/>
                <w:color w:val="0070C0"/>
                <w:sz w:val="18"/>
                <w:szCs w:val="18"/>
              </w:rPr>
              <w:t>S’il y a lieu, un plan général d’implantation</w:t>
            </w:r>
            <w:r w:rsidRPr="00AD61A8">
              <w:rPr>
                <w:rFonts w:ascii="Arial" w:hAnsi="Arial" w:cs="Arial"/>
                <w:color w:val="0070C0"/>
                <w:sz w:val="18"/>
                <w:szCs w:val="18"/>
                <w:vertAlign w:val="superscript"/>
              </w:rPr>
              <w:footnoteReference w:id="4"/>
            </w:r>
            <w:r w:rsidRPr="00AD61A8">
              <w:rPr>
                <w:rFonts w:ascii="Arial" w:hAnsi="Arial" w:cs="Arial"/>
                <w:color w:val="0070C0"/>
                <w:sz w:val="18"/>
                <w:szCs w:val="18"/>
              </w:rPr>
              <w:t xml:space="preserve"> est joint à cet ordre de service.</w:t>
            </w:r>
          </w:p>
          <w:p w:rsidR="00882741" w:rsidRPr="00FA7DD9"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p w:rsidR="00882741" w:rsidRPr="00FA7DD9"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FA7DD9">
              <w:rPr>
                <w:rFonts w:ascii="Arial" w:hAnsi="Arial" w:cs="Arial"/>
                <w:color w:val="0070C0"/>
                <w:sz w:val="18"/>
                <w:szCs w:val="18"/>
              </w:rPr>
              <w:t xml:space="preserve">Lorsque le titulaire estime </w:t>
            </w:r>
            <w:r w:rsidR="0067020C">
              <w:rPr>
                <w:rFonts w:ascii="Arial" w:hAnsi="Arial" w:cs="Arial"/>
                <w:color w:val="0070C0"/>
                <w:sz w:val="18"/>
                <w:szCs w:val="18"/>
              </w:rPr>
              <w:t>que l’</w:t>
            </w:r>
            <w:r w:rsidRPr="00FA7DD9">
              <w:rPr>
                <w:rFonts w:ascii="Arial" w:hAnsi="Arial" w:cs="Arial"/>
                <w:color w:val="0070C0"/>
                <w:sz w:val="18"/>
                <w:szCs w:val="18"/>
              </w:rPr>
              <w:t xml:space="preserve">ordre de service appelle des observations de sa part, et notamment au titre de son obligation d’information, de conseil ou de recommandation, il doit en faire part au </w:t>
            </w:r>
            <w:r>
              <w:rPr>
                <w:rFonts w:ascii="Arial" w:hAnsi="Arial" w:cs="Arial"/>
                <w:color w:val="0070C0"/>
                <w:sz w:val="18"/>
                <w:szCs w:val="18"/>
              </w:rPr>
              <w:t>maître d’ouvrage</w:t>
            </w:r>
            <w:r w:rsidRPr="00FA7DD9">
              <w:rPr>
                <w:rFonts w:ascii="Arial" w:hAnsi="Arial" w:cs="Arial"/>
                <w:color w:val="0070C0"/>
                <w:sz w:val="18"/>
                <w:szCs w:val="18"/>
              </w:rPr>
              <w:t xml:space="preserve"> dans un délai de 5 jours à compter de la date de réception de l’ordre de service, sous peine de forclusion. Quoi qu’il en soit, le titulaire se conforme toujours aux ordres de service qui lui sont notifiés, que ceux-ci aient ou non fait l’objet d’observations de sa part.</w:t>
            </w:r>
          </w:p>
          <w:p w:rsidR="00882741" w:rsidRPr="00FA7DD9"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p w:rsidR="00882741" w:rsidRPr="00FA7DD9"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FA7DD9">
              <w:rPr>
                <w:rFonts w:ascii="Arial" w:hAnsi="Arial" w:cs="Arial"/>
                <w:color w:val="0070C0"/>
                <w:sz w:val="18"/>
                <w:szCs w:val="18"/>
              </w:rPr>
              <w:t xml:space="preserve">Si les observations, dûment motivées, visent à informer le maître d'ouvrage qu'un ordre de service présente un risque en termes de sécurité, de santé ou qu'il contrevient à une disposition législative ou réglementaire à laquelle le titulaire est soumis dans l'exécution des prestations objet </w:t>
            </w:r>
            <w:r>
              <w:rPr>
                <w:rFonts w:ascii="Arial" w:hAnsi="Arial" w:cs="Arial"/>
                <w:color w:val="0070C0"/>
                <w:sz w:val="18"/>
                <w:szCs w:val="18"/>
              </w:rPr>
              <w:t>du marché</w:t>
            </w:r>
            <w:r w:rsidRPr="00FA7DD9">
              <w:rPr>
                <w:rFonts w:ascii="Arial" w:hAnsi="Arial" w:cs="Arial"/>
                <w:color w:val="0070C0"/>
                <w:sz w:val="18"/>
                <w:szCs w:val="18"/>
              </w:rPr>
              <w:t>, le délai d'exécution de l'ordre de service est suspendu jusqu'à la notification de la réponse du maître d'ouvrage. En l'absence de réponse de ce dernier dans un délai de 10 jours</w:t>
            </w:r>
            <w:r w:rsidR="0067020C">
              <w:rPr>
                <w:rFonts w:ascii="Arial" w:hAnsi="Arial" w:cs="Arial"/>
                <w:color w:val="0070C0"/>
                <w:sz w:val="18"/>
                <w:szCs w:val="18"/>
              </w:rPr>
              <w:t>, et si le risque est avéré</w:t>
            </w:r>
            <w:r w:rsidRPr="00FA7DD9">
              <w:rPr>
                <w:rFonts w:ascii="Arial" w:hAnsi="Arial" w:cs="Arial"/>
                <w:color w:val="0070C0"/>
                <w:sz w:val="18"/>
                <w:szCs w:val="18"/>
              </w:rPr>
              <w:t>, le titulaire n'est pas tenu d'exécuter l'ordre de service.</w:t>
            </w:r>
          </w:p>
          <w:p w:rsidR="00882741" w:rsidRPr="00213746"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tc>
      </w:tr>
    </w:tbl>
    <w:p w:rsidR="00882741" w:rsidRPr="005B107C" w:rsidRDefault="00882741" w:rsidP="00882741">
      <w:pPr>
        <w:ind w:left="709"/>
        <w:jc w:val="both"/>
        <w:rPr>
          <w:rFonts w:ascii="Arial" w:hAnsi="Arial" w:cs="Arial"/>
          <w:color w:val="0070C0"/>
          <w:sz w:val="18"/>
          <w:szCs w:val="22"/>
        </w:rPr>
      </w:pPr>
    </w:p>
    <w:tbl>
      <w:tblPr>
        <w:tblStyle w:val="Grilledutableau"/>
        <w:tblW w:w="0" w:type="auto"/>
        <w:tblInd w:w="694"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630"/>
      </w:tblGrid>
      <w:tr w:rsidR="00882741" w:rsidRPr="005B107C" w:rsidTr="00882741">
        <w:tc>
          <w:tcPr>
            <w:tcW w:w="8630" w:type="dxa"/>
            <w:shd w:val="clear" w:color="auto" w:fill="FDE9D9" w:themeFill="accent6" w:themeFillTint="33"/>
          </w:tcPr>
          <w:p w:rsidR="00882741" w:rsidRPr="005B107C" w:rsidRDefault="00882741" w:rsidP="00882741">
            <w:pPr>
              <w:keepNext/>
              <w:keepLines/>
              <w:tabs>
                <w:tab w:val="left" w:pos="7535"/>
              </w:tabs>
              <w:jc w:val="both"/>
              <w:rPr>
                <w:rFonts w:ascii="Arial" w:hAnsi="Arial" w:cs="Arial"/>
                <w:bCs/>
                <w:sz w:val="18"/>
                <w:szCs w:val="22"/>
              </w:rPr>
            </w:pPr>
          </w:p>
          <w:p w:rsidR="00882741" w:rsidRPr="005B107C" w:rsidRDefault="00882741" w:rsidP="00882741">
            <w:pPr>
              <w:keepNext/>
              <w:keepLines/>
              <w:tabs>
                <w:tab w:val="left" w:pos="7535"/>
              </w:tabs>
              <w:jc w:val="both"/>
              <w:rPr>
                <w:rFonts w:ascii="Arial" w:hAnsi="Arial" w:cs="Arial"/>
                <w:bCs/>
                <w:sz w:val="18"/>
                <w:szCs w:val="22"/>
              </w:rPr>
            </w:pPr>
            <w:r w:rsidRPr="005B107C">
              <w:rPr>
                <w:rFonts w:ascii="Arial" w:hAnsi="Arial" w:cs="Arial"/>
                <w:bCs/>
                <w:sz w:val="18"/>
                <w:szCs w:val="22"/>
              </w:rPr>
              <w:t xml:space="preserve">Aucune prestation ne pourra être exécutée par le titulaire sans un </w:t>
            </w:r>
            <w:r w:rsidRPr="005B107C">
              <w:rPr>
                <w:rFonts w:ascii="Arial" w:hAnsi="Arial" w:cs="Arial"/>
                <w:b/>
                <w:bCs/>
                <w:sz w:val="18"/>
                <w:szCs w:val="22"/>
              </w:rPr>
              <w:t>ordre de service</w:t>
            </w:r>
            <w:r w:rsidRPr="005B107C">
              <w:rPr>
                <w:rFonts w:ascii="Arial" w:hAnsi="Arial" w:cs="Arial"/>
                <w:bCs/>
                <w:sz w:val="18"/>
                <w:szCs w:val="22"/>
              </w:rPr>
              <w:t xml:space="preserve"> qui la prescrit. Le titulaire ne peut refuser d'exécuter un </w:t>
            </w:r>
            <w:r w:rsidRPr="005B107C">
              <w:rPr>
                <w:rFonts w:ascii="Arial" w:hAnsi="Arial" w:cs="Arial"/>
                <w:b/>
                <w:bCs/>
                <w:sz w:val="18"/>
                <w:szCs w:val="22"/>
              </w:rPr>
              <w:t>ordre de service</w:t>
            </w:r>
            <w:r w:rsidRPr="005B107C">
              <w:rPr>
                <w:rFonts w:ascii="Arial" w:hAnsi="Arial" w:cs="Arial"/>
                <w:bCs/>
                <w:sz w:val="18"/>
                <w:szCs w:val="22"/>
              </w:rPr>
              <w:t xml:space="preserve"> qui n’appelle aucune observation au regard des critères exposés, y compris si la date de démarrage de ses prestations est éloignée de la date de notification du marché et ce, sans préjudice de la clause d’actualisation du forfait provisoire. Il ne pourra pas non plus demander un supplément de prix au motif que </w:t>
            </w:r>
            <w:r w:rsidR="0067020C" w:rsidRPr="005B107C">
              <w:rPr>
                <w:rFonts w:ascii="Arial" w:hAnsi="Arial" w:cs="Arial"/>
                <w:bCs/>
                <w:sz w:val="18"/>
                <w:szCs w:val="22"/>
              </w:rPr>
              <w:t>de sujétions imprévues</w:t>
            </w:r>
            <w:r w:rsidRPr="005B107C">
              <w:rPr>
                <w:rFonts w:ascii="Arial" w:hAnsi="Arial" w:cs="Arial"/>
                <w:bCs/>
                <w:sz w:val="18"/>
                <w:szCs w:val="22"/>
              </w:rPr>
              <w:t>.</w:t>
            </w:r>
          </w:p>
          <w:p w:rsidR="00882741" w:rsidRPr="005B107C" w:rsidRDefault="00882741" w:rsidP="00882741">
            <w:pPr>
              <w:keepNext/>
              <w:keepLines/>
              <w:tabs>
                <w:tab w:val="left" w:pos="3645"/>
              </w:tabs>
              <w:jc w:val="both"/>
              <w:rPr>
                <w:rFonts w:ascii="Arial" w:hAnsi="Arial" w:cs="Arial"/>
                <w:color w:val="FF0000"/>
                <w:sz w:val="18"/>
                <w:szCs w:val="22"/>
              </w:rPr>
            </w:pPr>
            <w:r w:rsidRPr="005B107C">
              <w:rPr>
                <w:rFonts w:ascii="Arial" w:hAnsi="Arial" w:cs="Arial"/>
                <w:bCs/>
                <w:sz w:val="18"/>
                <w:szCs w:val="22"/>
              </w:rPr>
              <w:tab/>
            </w:r>
            <w:r w:rsidRPr="005B107C">
              <w:rPr>
                <w:rFonts w:ascii="Arial" w:hAnsi="Arial" w:cs="Arial"/>
                <w:color w:val="FF0000"/>
                <w:sz w:val="18"/>
                <w:szCs w:val="22"/>
              </w:rPr>
              <w:tab/>
            </w:r>
          </w:p>
        </w:tc>
      </w:tr>
    </w:tbl>
    <w:p w:rsidR="00882741" w:rsidRDefault="00882741" w:rsidP="00882741">
      <w:pPr>
        <w:tabs>
          <w:tab w:val="num" w:pos="709"/>
          <w:tab w:val="num" w:pos="1134"/>
        </w:tabs>
        <w:ind w:left="709"/>
        <w:jc w:val="both"/>
        <w:rPr>
          <w:rFonts w:ascii="Arial" w:hAnsi="Arial" w:cs="Arial"/>
          <w:color w:val="0070C0"/>
          <w:sz w:val="22"/>
          <w:szCs w:val="22"/>
        </w:rPr>
      </w:pPr>
    </w:p>
    <w:p w:rsidR="005B107C" w:rsidRDefault="005B107C" w:rsidP="005B107C">
      <w:pPr>
        <w:ind w:left="426"/>
        <w:rPr>
          <w:rFonts w:ascii="Arial" w:hAnsi="Arial" w:cs="Arial"/>
          <w:color w:val="0070C0"/>
          <w:sz w:val="22"/>
          <w:szCs w:val="22"/>
        </w:rPr>
      </w:pPr>
    </w:p>
    <w:p w:rsidR="005B107C" w:rsidRPr="00591809" w:rsidRDefault="005B107C"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Phase de préparation et de repérage</w:t>
      </w:r>
    </w:p>
    <w:p w:rsidR="005B107C" w:rsidRDefault="005B107C" w:rsidP="005B107C">
      <w:pPr>
        <w:keepNext/>
        <w:keepLines/>
        <w:tabs>
          <w:tab w:val="num" w:pos="993"/>
        </w:tabs>
        <w:ind w:left="993"/>
        <w:jc w:val="both"/>
        <w:rPr>
          <w:rFonts w:ascii="Arial" w:hAnsi="Arial" w:cs="Arial"/>
          <w:color w:val="0070C0"/>
          <w:sz w:val="22"/>
          <w:szCs w:val="22"/>
        </w:rPr>
      </w:pPr>
    </w:p>
    <w:tbl>
      <w:tblPr>
        <w:tblStyle w:val="TableauGrille5Fonc-Accentuation51"/>
        <w:tblW w:w="8760" w:type="dxa"/>
        <w:tblCellSpacing w:w="28" w:type="dxa"/>
        <w:tblInd w:w="704" w:type="dxa"/>
        <w:tblLook w:val="04A0" w:firstRow="1" w:lastRow="0" w:firstColumn="1" w:lastColumn="0" w:noHBand="0" w:noVBand="1"/>
      </w:tblPr>
      <w:tblGrid>
        <w:gridCol w:w="1930"/>
        <w:gridCol w:w="6830"/>
      </w:tblGrid>
      <w:tr w:rsidR="005B107C" w:rsidRPr="00EF3A4E" w:rsidTr="0007179A">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5B107C" w:rsidRPr="0018031A" w:rsidRDefault="005B107C" w:rsidP="0007179A">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5B107C" w:rsidRPr="00EF3A4E" w:rsidRDefault="005B107C" w:rsidP="0007179A">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5B107C" w:rsidRPr="00EF3A4E"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5B107C" w:rsidRPr="0018031A" w:rsidRDefault="005B107C" w:rsidP="0007179A">
            <w:pPr>
              <w:keepNext/>
              <w:keepLines/>
              <w:rPr>
                <w:rFonts w:ascii="Tahoma" w:hAnsi="Tahoma" w:cs="Tahoma"/>
                <w:sz w:val="20"/>
                <w:szCs w:val="20"/>
              </w:rPr>
            </w:pPr>
            <w:r w:rsidRPr="0018031A">
              <w:rPr>
                <w:rFonts w:ascii="Tahoma" w:hAnsi="Tahoma" w:cs="Tahoma"/>
                <w:sz w:val="20"/>
                <w:szCs w:val="20"/>
              </w:rPr>
              <w:t>Libellé</w:t>
            </w:r>
          </w:p>
        </w:tc>
        <w:tc>
          <w:tcPr>
            <w:tcW w:w="6746" w:type="dxa"/>
          </w:tcPr>
          <w:p w:rsidR="005B107C" w:rsidRPr="00F63A71" w:rsidRDefault="005B107C" w:rsidP="0007179A">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0070C0"/>
                <w:sz w:val="18"/>
                <w:szCs w:val="18"/>
              </w:rPr>
            </w:pPr>
            <w:r w:rsidRPr="00F63A71">
              <w:rPr>
                <w:rFonts w:ascii="Arial" w:hAnsi="Arial" w:cs="Arial"/>
                <w:b/>
                <w:color w:val="0070C0"/>
                <w:sz w:val="18"/>
                <w:szCs w:val="18"/>
              </w:rPr>
              <w:t>Phase de préparation et de repérage</w:t>
            </w:r>
          </w:p>
        </w:tc>
      </w:tr>
      <w:tr w:rsidR="005B107C" w:rsidRPr="00EF3A4E" w:rsidTr="0007179A">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5B107C" w:rsidRPr="0018031A" w:rsidRDefault="005B107C" w:rsidP="0007179A">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5B107C" w:rsidRPr="00F63A71" w:rsidRDefault="005B107C" w:rsidP="0007179A">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F63A71">
              <w:rPr>
                <w:rFonts w:ascii="Arial" w:hAnsi="Arial" w:cs="Arial"/>
                <w:color w:val="0070C0"/>
                <w:sz w:val="16"/>
                <w:szCs w:val="18"/>
              </w:rPr>
              <w:t>Avant le démarrage des travaux, le titulaire procède à leur préparation. Pour cette phase, il dispose d’un délai proportionné aux prestations attendues qui, toutefois, ne pourra être supérieur aux éventuels délais d’approvisionnement. Cette phase de préparation doit lui permet d’assumer sa prestation dans les meilleures conditions et d’assumer, avec ses éventuels sous-traitants et cotraitants, certaines de ses obligations annexes.</w:t>
            </w:r>
          </w:p>
        </w:tc>
      </w:tr>
      <w:tr w:rsidR="005B107C" w:rsidRPr="00EF3A4E"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5B107C" w:rsidRPr="0018031A" w:rsidRDefault="005B107C" w:rsidP="0007179A">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5B107C" w:rsidRPr="00F63A71" w:rsidRDefault="005B107C" w:rsidP="0007179A">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F63A71">
              <w:rPr>
                <w:rFonts w:ascii="Arial" w:hAnsi="Arial" w:cs="Arial"/>
                <w:color w:val="0070C0"/>
                <w:sz w:val="16"/>
                <w:szCs w:val="18"/>
              </w:rPr>
              <w:t>Les obligations annexes visées durant la phase de préparation sont :</w:t>
            </w:r>
          </w:p>
          <w:p w:rsidR="005B107C" w:rsidRPr="00F63A71" w:rsidRDefault="005B107C" w:rsidP="0007179A">
            <w:pPr>
              <w:numPr>
                <w:ilvl w:val="0"/>
                <w:numId w:val="51"/>
              </w:numPr>
              <w:tabs>
                <w:tab w:val="clear" w:pos="1921"/>
                <w:tab w:val="num" w:pos="1609"/>
              </w:tabs>
              <w:ind w:left="191" w:hanging="19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F63A71">
              <w:rPr>
                <w:rFonts w:ascii="Arial" w:hAnsi="Arial" w:cs="Arial"/>
                <w:b/>
                <w:color w:val="0070C0"/>
                <w:sz w:val="16"/>
                <w:szCs w:val="18"/>
              </w:rPr>
              <w:t>l’obtention des éventuelles autorisations administratives nécessaires</w:t>
            </w:r>
            <w:r w:rsidRPr="00F63A71">
              <w:rPr>
                <w:rFonts w:ascii="Arial" w:hAnsi="Arial" w:cs="Arial"/>
                <w:color w:val="0070C0"/>
                <w:sz w:val="16"/>
                <w:szCs w:val="18"/>
              </w:rPr>
              <w:t xml:space="preserve">, </w:t>
            </w:r>
            <w:r w:rsidR="00F84A56">
              <w:rPr>
                <w:rFonts w:ascii="Arial" w:hAnsi="Arial" w:cs="Arial"/>
                <w:color w:val="0070C0"/>
                <w:sz w:val="16"/>
                <w:szCs w:val="18"/>
              </w:rPr>
              <w:t>en particulier les éventuelles demandes d’autorisation de voirie</w:t>
            </w:r>
            <w:r w:rsidRPr="00F63A71">
              <w:rPr>
                <w:rFonts w:ascii="Arial" w:hAnsi="Arial" w:cs="Arial"/>
                <w:color w:val="0070C0"/>
                <w:sz w:val="16"/>
                <w:szCs w:val="18"/>
              </w:rPr>
              <w:t>.</w:t>
            </w:r>
          </w:p>
          <w:p w:rsidR="005B107C" w:rsidRPr="00F63A71" w:rsidRDefault="005B107C" w:rsidP="0007179A">
            <w:pPr>
              <w:numPr>
                <w:ilvl w:val="0"/>
                <w:numId w:val="51"/>
              </w:numPr>
              <w:tabs>
                <w:tab w:val="clear" w:pos="1921"/>
                <w:tab w:val="num" w:pos="1609"/>
              </w:tabs>
              <w:ind w:left="191" w:hanging="19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F63A71">
              <w:rPr>
                <w:rFonts w:ascii="Arial" w:hAnsi="Arial" w:cs="Arial"/>
                <w:b/>
                <w:color w:val="0070C0"/>
                <w:sz w:val="16"/>
                <w:szCs w:val="18"/>
              </w:rPr>
              <w:t>l’élaboration d’un plan de prévention d’hygiène et de sécurité</w:t>
            </w:r>
            <w:r w:rsidRPr="00F63A71">
              <w:rPr>
                <w:rFonts w:ascii="Arial" w:hAnsi="Arial" w:cs="Arial"/>
                <w:color w:val="0070C0"/>
                <w:sz w:val="16"/>
                <w:szCs w:val="18"/>
              </w:rPr>
              <w:t xml:space="preserve"> ou, à défaut, la transmission au maître d’ouvrage des informations nécessaires à sa constitution, conformément aux articles R. 4512-6 et suivants du code du travail,</w:t>
            </w:r>
          </w:p>
          <w:p w:rsidR="005B107C" w:rsidRPr="00F63A71" w:rsidRDefault="005B107C" w:rsidP="0007179A">
            <w:pPr>
              <w:numPr>
                <w:ilvl w:val="0"/>
                <w:numId w:val="51"/>
              </w:numPr>
              <w:tabs>
                <w:tab w:val="clear" w:pos="1921"/>
                <w:tab w:val="num" w:pos="1609"/>
              </w:tabs>
              <w:ind w:left="191" w:hanging="19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F63A71">
              <w:rPr>
                <w:rFonts w:ascii="Arial" w:hAnsi="Arial" w:cs="Arial"/>
                <w:b/>
                <w:color w:val="0070C0"/>
                <w:sz w:val="16"/>
                <w:szCs w:val="18"/>
              </w:rPr>
              <w:t>la collaboration avec l’éventuel coordonnateur SPS</w:t>
            </w:r>
            <w:r w:rsidRPr="00F63A71">
              <w:rPr>
                <w:rFonts w:ascii="Arial" w:hAnsi="Arial" w:cs="Arial"/>
                <w:color w:val="0070C0"/>
                <w:sz w:val="16"/>
                <w:szCs w:val="18"/>
              </w:rPr>
              <w:t xml:space="preserve"> désigné par le maître d’ouvrage pour l’élaboration d’un plan global de coordination et la transmission des pièces nécessaires à ce dernier, conformément à l’article L. 4532-2 du code du travail,</w:t>
            </w:r>
          </w:p>
          <w:p w:rsidR="005B107C" w:rsidRPr="00F63A71" w:rsidRDefault="005B107C" w:rsidP="0007179A">
            <w:pPr>
              <w:numPr>
                <w:ilvl w:val="0"/>
                <w:numId w:val="51"/>
              </w:numPr>
              <w:tabs>
                <w:tab w:val="clear" w:pos="1921"/>
                <w:tab w:val="num" w:pos="1609"/>
              </w:tabs>
              <w:ind w:left="191" w:hanging="19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F63A71">
              <w:rPr>
                <w:rFonts w:ascii="Arial" w:hAnsi="Arial" w:cs="Arial"/>
                <w:b/>
                <w:color w:val="0070C0"/>
                <w:sz w:val="16"/>
                <w:szCs w:val="18"/>
              </w:rPr>
              <w:t>un « repérage</w:t>
            </w:r>
            <w:r w:rsidRPr="00F63A71">
              <w:rPr>
                <w:rFonts w:ascii="Arial" w:hAnsi="Arial" w:cs="Arial"/>
                <w:b/>
                <w:color w:val="0070C0"/>
                <w:sz w:val="16"/>
                <w:szCs w:val="18"/>
                <w:vertAlign w:val="superscript"/>
              </w:rPr>
              <w:footnoteReference w:id="5"/>
            </w:r>
            <w:r w:rsidRPr="00F63A71">
              <w:rPr>
                <w:rFonts w:ascii="Arial" w:hAnsi="Arial" w:cs="Arial"/>
                <w:b/>
                <w:color w:val="0070C0"/>
                <w:sz w:val="16"/>
                <w:szCs w:val="18"/>
              </w:rPr>
              <w:t> » général</w:t>
            </w:r>
            <w:r w:rsidRPr="00F63A71">
              <w:rPr>
                <w:rFonts w:ascii="Arial" w:hAnsi="Arial" w:cs="Arial"/>
                <w:color w:val="0070C0"/>
                <w:sz w:val="16"/>
                <w:szCs w:val="18"/>
              </w:rPr>
              <w:t>, en présence du maître d’œuvre et d’éventuels autres intervenants au chantier, étant précisé que le titulaire est tenu de veiller à la conservation de ses repères et de les rétablir ou de les remplacer en cas de besoin,</w:t>
            </w:r>
          </w:p>
          <w:p w:rsidR="005B107C" w:rsidRPr="00F63A71" w:rsidRDefault="005B107C" w:rsidP="0007179A">
            <w:pPr>
              <w:numPr>
                <w:ilvl w:val="0"/>
                <w:numId w:val="51"/>
              </w:numPr>
              <w:tabs>
                <w:tab w:val="clear" w:pos="1921"/>
                <w:tab w:val="num" w:pos="1609"/>
              </w:tabs>
              <w:ind w:left="191" w:hanging="19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F63A71">
              <w:rPr>
                <w:rFonts w:ascii="Arial" w:hAnsi="Arial" w:cs="Arial"/>
                <w:b/>
                <w:color w:val="0070C0"/>
                <w:sz w:val="16"/>
                <w:szCs w:val="18"/>
              </w:rPr>
              <w:t>la mise en place et l’entretien des installations de chantier</w:t>
            </w:r>
            <w:r w:rsidRPr="00F63A71">
              <w:rPr>
                <w:rFonts w:ascii="Arial" w:hAnsi="Arial" w:cs="Arial"/>
                <w:color w:val="0070C0"/>
                <w:sz w:val="16"/>
                <w:szCs w:val="18"/>
              </w:rPr>
              <w:t>, y compris les autorisations administratives d’occupation du domaine public, la location des échafaudages, ou le balisage et la fermeture des chemins de service et voies de desserte interdites à la circulation publique,</w:t>
            </w:r>
          </w:p>
          <w:p w:rsidR="005B107C" w:rsidRPr="00F63A71" w:rsidRDefault="005B107C" w:rsidP="0007179A">
            <w:pPr>
              <w:numPr>
                <w:ilvl w:val="0"/>
                <w:numId w:val="51"/>
              </w:numPr>
              <w:tabs>
                <w:tab w:val="clear" w:pos="1921"/>
                <w:tab w:val="num" w:pos="1609"/>
              </w:tabs>
              <w:ind w:left="191" w:hanging="19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F63A71">
              <w:rPr>
                <w:rFonts w:ascii="Arial" w:hAnsi="Arial" w:cs="Arial"/>
                <w:b/>
                <w:color w:val="0070C0"/>
                <w:sz w:val="16"/>
                <w:szCs w:val="18"/>
              </w:rPr>
              <w:t>l’affichage, sur le chantier, du nom, de l’adresse et du numéro d’appel du médecin du travail ou du service de santé au travail compétent</w:t>
            </w:r>
            <w:r w:rsidRPr="00F63A71">
              <w:rPr>
                <w:rFonts w:ascii="Arial" w:hAnsi="Arial" w:cs="Arial"/>
                <w:color w:val="0070C0"/>
                <w:sz w:val="16"/>
                <w:szCs w:val="18"/>
              </w:rPr>
              <w:t>, des services de secours d'urgence et de l'inspecteur du travail compétent, en application des articles D. 4711-1 et suivants du code du travail,</w:t>
            </w:r>
          </w:p>
          <w:p w:rsidR="005B107C" w:rsidRPr="00F63A71" w:rsidRDefault="005B107C" w:rsidP="0007179A">
            <w:pPr>
              <w:numPr>
                <w:ilvl w:val="0"/>
                <w:numId w:val="51"/>
              </w:numPr>
              <w:tabs>
                <w:tab w:val="clear" w:pos="1921"/>
                <w:tab w:val="num" w:pos="1609"/>
              </w:tabs>
              <w:ind w:left="191" w:hanging="19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F63A71">
              <w:rPr>
                <w:rFonts w:ascii="Arial" w:hAnsi="Arial" w:cs="Arial"/>
                <w:color w:val="0070C0"/>
                <w:sz w:val="16"/>
                <w:szCs w:val="18"/>
              </w:rPr>
              <w:t xml:space="preserve">la création d’un </w:t>
            </w:r>
            <w:r w:rsidRPr="00F63A71">
              <w:rPr>
                <w:rFonts w:ascii="Arial" w:hAnsi="Arial" w:cs="Arial"/>
                <w:b/>
                <w:color w:val="0070C0"/>
                <w:sz w:val="16"/>
                <w:szCs w:val="18"/>
              </w:rPr>
              <w:t>dossier d’exécution</w:t>
            </w:r>
            <w:r w:rsidRPr="00F63A71">
              <w:rPr>
                <w:rFonts w:ascii="Arial" w:hAnsi="Arial" w:cs="Arial"/>
                <w:color w:val="0070C0"/>
                <w:sz w:val="16"/>
                <w:szCs w:val="18"/>
              </w:rPr>
              <w:t xml:space="preserve"> qui sera remis au maître d’ouvrage avant la réception.</w:t>
            </w:r>
          </w:p>
        </w:tc>
      </w:tr>
      <w:tr w:rsidR="005B107C" w:rsidRPr="00EF3A4E" w:rsidTr="0007179A">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5B107C" w:rsidRPr="00EF3A4E" w:rsidRDefault="005B107C" w:rsidP="0007179A">
            <w:pPr>
              <w:keepNext/>
              <w:keepLines/>
              <w:rPr>
                <w:rFonts w:ascii="Tahoma" w:hAnsi="Tahoma" w:cs="Tahoma"/>
                <w:color w:val="FF0000"/>
                <w:sz w:val="20"/>
                <w:szCs w:val="20"/>
              </w:rPr>
            </w:pPr>
            <w:r w:rsidRPr="00D43C37">
              <w:rPr>
                <w:rFonts w:ascii="Tahoma" w:hAnsi="Tahoma" w:cs="Tahoma"/>
                <w:sz w:val="20"/>
                <w:szCs w:val="20"/>
              </w:rPr>
              <w:t>Conditions</w:t>
            </w:r>
          </w:p>
        </w:tc>
        <w:tc>
          <w:tcPr>
            <w:tcW w:w="6746" w:type="dxa"/>
          </w:tcPr>
          <w:p w:rsidR="005B107C" w:rsidRPr="006A6483" w:rsidRDefault="005B107C" w:rsidP="0007179A">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6A6483">
              <w:rPr>
                <w:rFonts w:ascii="Arial" w:hAnsi="Arial" w:cs="Arial"/>
                <w:color w:val="0070C0"/>
                <w:sz w:val="16"/>
                <w:szCs w:val="18"/>
              </w:rPr>
              <w:t>À l’issue de cette phase de préparation et avant tout début d’exécution, le titulaire, ses sous-traitants et ses cotraitants devra avoir transmis au maître d’œuvre le dossier d’exécution comprenant, le cas échéant :</w:t>
            </w:r>
          </w:p>
          <w:p w:rsidR="005B107C" w:rsidRPr="006A6483" w:rsidRDefault="005B107C" w:rsidP="0007179A">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6A6483">
              <w:rPr>
                <w:rFonts w:ascii="Arial" w:hAnsi="Arial" w:cs="Arial"/>
                <w:color w:val="0070C0"/>
                <w:sz w:val="16"/>
                <w:szCs w:val="18"/>
              </w:rPr>
              <w:t>les plans de réservation des percements et trémies existants ou à créer dans les maçonneries,</w:t>
            </w:r>
          </w:p>
          <w:p w:rsidR="005B107C" w:rsidRPr="006A6483" w:rsidRDefault="005B107C" w:rsidP="0007179A">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6A6483">
              <w:rPr>
                <w:rFonts w:ascii="Arial" w:hAnsi="Arial" w:cs="Arial"/>
                <w:color w:val="0070C0"/>
                <w:sz w:val="16"/>
                <w:szCs w:val="18"/>
              </w:rPr>
              <w:t>un plan d’exécution constitué à partir du plan général d’implantation, côté et distinguant les diverses étapes ou parties d’ouvrage ainsi que les qualités et références de matériaux et produits à mettre en œuvre,</w:t>
            </w:r>
          </w:p>
          <w:p w:rsidR="005B107C" w:rsidRPr="006A6483" w:rsidRDefault="005B107C" w:rsidP="0007179A">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6A6483">
              <w:rPr>
                <w:rFonts w:ascii="Arial" w:hAnsi="Arial" w:cs="Arial"/>
                <w:color w:val="0070C0"/>
                <w:sz w:val="16"/>
                <w:szCs w:val="18"/>
              </w:rPr>
              <w:t>l’ensemble des plans de cheminement correspondant aux divers réseaux qu’il serait amené à installer ou modifier ainsi que les schémas électriques d’exécution, le cas échéant,</w:t>
            </w:r>
          </w:p>
          <w:p w:rsidR="005B107C" w:rsidRPr="006A6483" w:rsidRDefault="005B107C" w:rsidP="0007179A">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6A6483">
              <w:rPr>
                <w:rFonts w:ascii="Arial" w:hAnsi="Arial" w:cs="Arial"/>
                <w:color w:val="0070C0"/>
                <w:sz w:val="16"/>
                <w:szCs w:val="18"/>
              </w:rPr>
              <w:t>les notes de calcul, comprenant les bases des calculs et les coefficients applicables,</w:t>
            </w:r>
          </w:p>
          <w:p w:rsidR="005B107C" w:rsidRPr="006A6483" w:rsidRDefault="005B107C" w:rsidP="0007179A">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6A6483">
              <w:rPr>
                <w:rFonts w:ascii="Arial" w:hAnsi="Arial" w:cs="Arial"/>
                <w:color w:val="0070C0"/>
                <w:sz w:val="16"/>
                <w:szCs w:val="18"/>
              </w:rPr>
              <w:t>les études de détail,</w:t>
            </w:r>
          </w:p>
          <w:p w:rsidR="00D213F1" w:rsidRDefault="00D213F1" w:rsidP="00D213F1">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Pr>
                <w:rFonts w:ascii="Arial" w:hAnsi="Arial" w:cs="Arial"/>
                <w:color w:val="0070C0"/>
                <w:sz w:val="16"/>
                <w:szCs w:val="18"/>
              </w:rPr>
              <w:t>la liste des matériels installés et la nomenclature de quantité de l’ensemble des menuiseries numérotées suivant les numéros des plans et détails correspondants,</w:t>
            </w:r>
          </w:p>
          <w:p w:rsidR="00D213F1" w:rsidRDefault="00D213F1" w:rsidP="0007179A">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Pr>
                <w:rFonts w:ascii="Arial" w:hAnsi="Arial" w:cs="Arial"/>
                <w:color w:val="0070C0"/>
                <w:sz w:val="16"/>
                <w:szCs w:val="18"/>
              </w:rPr>
              <w:t>les fiches techniques des produits avec avis d’essais, avis techniques et/ou documents techniques d’application en cours de validité,</w:t>
            </w:r>
          </w:p>
          <w:p w:rsidR="00D213F1" w:rsidRDefault="00D213F1" w:rsidP="0007179A">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Pr>
                <w:rFonts w:ascii="Arial" w:hAnsi="Arial" w:cs="Arial"/>
                <w:color w:val="0070C0"/>
                <w:sz w:val="16"/>
                <w:szCs w:val="18"/>
              </w:rPr>
              <w:t>le certificat du syndicat français des joints et façades pour les calfeutrements et imperméabilisation,</w:t>
            </w:r>
          </w:p>
          <w:p w:rsidR="005B107C" w:rsidRPr="006A6483" w:rsidRDefault="00D213F1" w:rsidP="0007179A">
            <w:pPr>
              <w:numPr>
                <w:ilvl w:val="0"/>
                <w:numId w:val="52"/>
              </w:numPr>
              <w:ind w:left="191" w:hanging="191"/>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Pr>
                <w:rFonts w:ascii="Arial" w:hAnsi="Arial" w:cs="Arial"/>
                <w:color w:val="0070C0"/>
                <w:sz w:val="16"/>
                <w:szCs w:val="18"/>
              </w:rPr>
              <w:t>plus globalement tout document et certificat attestant de la qualité des éléments installés</w:t>
            </w:r>
            <w:r w:rsidR="005B107C" w:rsidRPr="006A6483">
              <w:rPr>
                <w:rFonts w:ascii="Arial" w:hAnsi="Arial" w:cs="Arial"/>
                <w:color w:val="0070C0"/>
                <w:sz w:val="16"/>
                <w:szCs w:val="18"/>
              </w:rPr>
              <w:t>.</w:t>
            </w:r>
          </w:p>
          <w:p w:rsidR="005B107C" w:rsidRPr="006A6483" w:rsidRDefault="005B107C" w:rsidP="0007179A">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6A6483">
              <w:rPr>
                <w:rFonts w:ascii="Arial" w:hAnsi="Arial" w:cs="Arial"/>
                <w:color w:val="0070C0"/>
                <w:sz w:val="16"/>
                <w:szCs w:val="18"/>
              </w:rPr>
              <w:t xml:space="preserve">À cet effet, le titulaire demeure responsable des conséquences de toute erreur de mesure. Il doit, suivant le cas, établir, vérifier ou compléter les calculs de stabilité et de résistance. </w:t>
            </w:r>
          </w:p>
          <w:p w:rsidR="005B107C" w:rsidRPr="009A3908" w:rsidRDefault="005B107C" w:rsidP="0007179A">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6A6483">
              <w:rPr>
                <w:rFonts w:ascii="Arial" w:hAnsi="Arial" w:cs="Arial"/>
                <w:color w:val="0070C0"/>
                <w:sz w:val="16"/>
                <w:szCs w:val="18"/>
              </w:rPr>
              <w:t>Ces éléments seront soumis avec présentation des avant métrés</w:t>
            </w:r>
            <w:r w:rsidRPr="006A6483">
              <w:rPr>
                <w:rFonts w:ascii="Arial" w:hAnsi="Arial" w:cs="Arial"/>
                <w:color w:val="0070C0"/>
                <w:sz w:val="16"/>
                <w:szCs w:val="18"/>
                <w:vertAlign w:val="superscript"/>
              </w:rPr>
              <w:footnoteReference w:id="6"/>
            </w:r>
            <w:r w:rsidRPr="006A6483">
              <w:rPr>
                <w:rFonts w:ascii="Arial" w:hAnsi="Arial" w:cs="Arial"/>
                <w:color w:val="0070C0"/>
                <w:sz w:val="16"/>
                <w:szCs w:val="18"/>
              </w:rPr>
              <w:t xml:space="preserve"> au visa préalable de la maîtrise d’œuvre qui, le cas échéant, les retournera annotés ou accompagnés d’une fiche </w:t>
            </w:r>
            <w:r w:rsidRPr="009A3908">
              <w:rPr>
                <w:rFonts w:ascii="Arial" w:hAnsi="Arial" w:cs="Arial"/>
                <w:color w:val="0070C0"/>
                <w:sz w:val="16"/>
                <w:szCs w:val="18"/>
              </w:rPr>
              <w:t>d’observations pour correction. Leur délivrance ne dégage pas le titulaire de sa propre responsabilité.</w:t>
            </w:r>
          </w:p>
          <w:p w:rsidR="005B107C" w:rsidRPr="005F3B0E" w:rsidRDefault="005B107C" w:rsidP="0007179A">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6"/>
                <w:szCs w:val="18"/>
              </w:rPr>
            </w:pPr>
            <w:r w:rsidRPr="009A3908">
              <w:rPr>
                <w:rFonts w:ascii="Arial" w:hAnsi="Arial" w:cs="Arial"/>
                <w:color w:val="0070C0"/>
                <w:sz w:val="16"/>
                <w:szCs w:val="18"/>
              </w:rPr>
              <w:t xml:space="preserve">Enfin, le titulaire procède à l’organisation du chantier pendant cette phase, avec la </w:t>
            </w:r>
            <w:r w:rsidR="009A3908" w:rsidRPr="009A3908">
              <w:rPr>
                <w:rFonts w:ascii="Arial" w:hAnsi="Arial" w:cs="Arial"/>
                <w:color w:val="0070C0"/>
                <w:sz w:val="16"/>
                <w:szCs w:val="18"/>
              </w:rPr>
              <w:t xml:space="preserve">participation à la </w:t>
            </w:r>
            <w:r w:rsidRPr="009A3908">
              <w:rPr>
                <w:rFonts w:ascii="Arial" w:hAnsi="Arial" w:cs="Arial"/>
                <w:color w:val="0070C0"/>
                <w:sz w:val="16"/>
                <w:szCs w:val="18"/>
              </w:rPr>
              <w:t>mise au point du calendrier détaillé d'exécution, étant entendu que celui-ci devra pouvoir être élaboré avec le concours de l’ensemble des intervenants sur le chantier avant la fin de la période de préparation.</w:t>
            </w:r>
          </w:p>
        </w:tc>
      </w:tr>
    </w:tbl>
    <w:p w:rsidR="005B107C" w:rsidRDefault="005B107C" w:rsidP="005B107C">
      <w:pPr>
        <w:keepNext/>
        <w:keepLines/>
        <w:tabs>
          <w:tab w:val="left" w:pos="6600"/>
        </w:tabs>
        <w:ind w:left="709"/>
        <w:jc w:val="both"/>
        <w:rPr>
          <w:rFonts w:ascii="Arial" w:hAnsi="Arial" w:cs="Arial"/>
          <w:color w:val="FF0000"/>
          <w:sz w:val="22"/>
          <w:szCs w:val="22"/>
        </w:rPr>
      </w:pPr>
    </w:p>
    <w:p w:rsidR="005B107C" w:rsidRDefault="005B107C" w:rsidP="00882741">
      <w:pPr>
        <w:tabs>
          <w:tab w:val="num" w:pos="709"/>
          <w:tab w:val="num" w:pos="1134"/>
        </w:tabs>
        <w:ind w:left="709"/>
        <w:jc w:val="both"/>
        <w:rPr>
          <w:rFonts w:ascii="Arial" w:hAnsi="Arial" w:cs="Arial"/>
          <w:color w:val="0070C0"/>
          <w:sz w:val="22"/>
          <w:szCs w:val="22"/>
        </w:rPr>
      </w:pPr>
    </w:p>
    <w:p w:rsidR="0067020C" w:rsidRPr="00C55CCE" w:rsidRDefault="0067020C" w:rsidP="00882741">
      <w:pPr>
        <w:tabs>
          <w:tab w:val="num" w:pos="709"/>
          <w:tab w:val="num" w:pos="1134"/>
        </w:tabs>
        <w:ind w:left="709"/>
        <w:jc w:val="both"/>
        <w:rPr>
          <w:rFonts w:ascii="Arial" w:hAnsi="Arial" w:cs="Arial"/>
          <w:color w:val="0070C0"/>
          <w:sz w:val="22"/>
          <w:szCs w:val="22"/>
        </w:rPr>
      </w:pPr>
    </w:p>
    <w:p w:rsidR="00882741" w:rsidRPr="00052B15" w:rsidRDefault="00882741" w:rsidP="000455C8">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Organisation des prestations dans le temps</w:t>
      </w:r>
    </w:p>
    <w:p w:rsidR="00882741" w:rsidRDefault="00882741" w:rsidP="00882741">
      <w:pPr>
        <w:tabs>
          <w:tab w:val="num" w:pos="851"/>
        </w:tabs>
        <w:ind w:left="851"/>
        <w:jc w:val="both"/>
        <w:rPr>
          <w:rFonts w:ascii="Arial" w:hAnsi="Arial" w:cs="Arial"/>
          <w:color w:val="FF0000"/>
          <w:sz w:val="22"/>
          <w:szCs w:val="22"/>
        </w:rPr>
      </w:pPr>
    </w:p>
    <w:p w:rsidR="00882741" w:rsidRPr="00052B15" w:rsidRDefault="00882741" w:rsidP="000455C8">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Délai d’exécution</w:t>
      </w:r>
    </w:p>
    <w:p w:rsidR="00882741" w:rsidRPr="005F5D82" w:rsidRDefault="00882741" w:rsidP="00882741">
      <w:pPr>
        <w:pStyle w:val="Paragraphedeliste"/>
        <w:keepNext/>
        <w:keepLines/>
        <w:tabs>
          <w:tab w:val="num" w:pos="993"/>
        </w:tabs>
        <w:ind w:left="360"/>
        <w:jc w:val="both"/>
        <w:rPr>
          <w:rFonts w:ascii="Arial" w:hAnsi="Arial" w:cs="Arial"/>
          <w:color w:val="0070C0"/>
          <w:sz w:val="22"/>
          <w:szCs w:val="22"/>
        </w:rPr>
      </w:pPr>
    </w:p>
    <w:tbl>
      <w:tblPr>
        <w:tblStyle w:val="TableauGrille5Fonc-Accentuation51"/>
        <w:tblW w:w="8476" w:type="dxa"/>
        <w:tblCellSpacing w:w="28" w:type="dxa"/>
        <w:tblInd w:w="988" w:type="dxa"/>
        <w:tblLook w:val="04A0" w:firstRow="1" w:lastRow="0" w:firstColumn="1" w:lastColumn="0" w:noHBand="0" w:noVBand="1"/>
      </w:tblPr>
      <w:tblGrid>
        <w:gridCol w:w="1646"/>
        <w:gridCol w:w="6830"/>
      </w:tblGrid>
      <w:tr w:rsidR="00882741" w:rsidRPr="00EF3A4E" w:rsidTr="00882741">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882741" w:rsidRPr="00EF3A4E" w:rsidRDefault="00882741" w:rsidP="00882741">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882741" w:rsidRPr="00EF3A4E" w:rsidTr="0088274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Libellé</w:t>
            </w:r>
          </w:p>
        </w:tc>
        <w:tc>
          <w:tcPr>
            <w:tcW w:w="6746" w:type="dxa"/>
          </w:tcPr>
          <w:p w:rsidR="00882741" w:rsidRPr="00376661" w:rsidRDefault="00882741" w:rsidP="00882741">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0070C0"/>
                <w:sz w:val="18"/>
                <w:szCs w:val="18"/>
              </w:rPr>
            </w:pPr>
            <w:r w:rsidRPr="00376661">
              <w:rPr>
                <w:rFonts w:ascii="Arial" w:hAnsi="Arial" w:cs="Arial"/>
                <w:b/>
                <w:color w:val="0070C0"/>
                <w:sz w:val="18"/>
                <w:szCs w:val="18"/>
              </w:rPr>
              <w:t>Délai d’exécution</w:t>
            </w:r>
          </w:p>
        </w:tc>
      </w:tr>
      <w:tr w:rsidR="00882741" w:rsidRPr="00EF3A4E" w:rsidTr="00882741">
        <w:trPr>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882741" w:rsidRPr="0067020C" w:rsidRDefault="00882741" w:rsidP="00882741">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Le délai d’exécution d’une prestation est celui imparti pour sa réalisation par le titulaire dans l’ordre de service.</w:t>
            </w:r>
          </w:p>
        </w:tc>
      </w:tr>
      <w:tr w:rsidR="00882741" w:rsidRPr="00EF3A4E" w:rsidTr="0088274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882741" w:rsidRPr="0067020C"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Ce délai court à compter de la date qui y est précisé par le maître d’ouvrage</w:t>
            </w:r>
            <w:r w:rsidR="0067020C">
              <w:rPr>
                <w:rFonts w:ascii="Arial" w:hAnsi="Arial" w:cs="Arial"/>
                <w:color w:val="0070C0"/>
                <w:sz w:val="18"/>
                <w:szCs w:val="18"/>
              </w:rPr>
              <w:t xml:space="preserve"> pour l’ouverture du chantier dans l’ordre de service </w:t>
            </w:r>
            <w:r w:rsidRPr="0067020C">
              <w:rPr>
                <w:rFonts w:ascii="Arial" w:hAnsi="Arial" w:cs="Arial"/>
                <w:color w:val="0070C0"/>
                <w:sz w:val="18"/>
                <w:szCs w:val="18"/>
              </w:rPr>
              <w:t xml:space="preserve">ou, à défaut, </w:t>
            </w:r>
            <w:r w:rsidR="0067020C">
              <w:rPr>
                <w:rFonts w:ascii="Arial" w:hAnsi="Arial" w:cs="Arial"/>
                <w:color w:val="0070C0"/>
                <w:sz w:val="18"/>
                <w:szCs w:val="18"/>
              </w:rPr>
              <w:t xml:space="preserve">dès </w:t>
            </w:r>
            <w:r w:rsidRPr="0067020C">
              <w:rPr>
                <w:rFonts w:ascii="Arial" w:hAnsi="Arial" w:cs="Arial"/>
                <w:color w:val="0070C0"/>
                <w:sz w:val="18"/>
                <w:szCs w:val="18"/>
              </w:rPr>
              <w:t>la notification de ce dernier. Il inclut le repliement des installations de chantier et la remise en état des terrains et des lieux. Le titulaire doit avoir mis en place les moyens techniques et humains suffisants pour respecter ces délais.</w:t>
            </w:r>
          </w:p>
          <w:p w:rsidR="00882741" w:rsidRPr="0067020C"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882741" w:rsidRPr="0067020C"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Le délai d'exécution défini ci-dessus est réputé tenir compte :</w:t>
            </w:r>
          </w:p>
          <w:p w:rsidR="00882741" w:rsidRPr="0067020C" w:rsidRDefault="00882741" w:rsidP="00882741">
            <w:pPr>
              <w:numPr>
                <w:ilvl w:val="0"/>
                <w:numId w:val="8"/>
              </w:numPr>
              <w:tabs>
                <w:tab w:val="clear" w:pos="1921"/>
                <w:tab w:val="num" w:pos="333"/>
              </w:tabs>
              <w:ind w:left="333"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des périodes de congés payés,</w:t>
            </w:r>
          </w:p>
          <w:p w:rsidR="00882741" w:rsidRPr="0067020C" w:rsidRDefault="00882741" w:rsidP="00882741">
            <w:pPr>
              <w:numPr>
                <w:ilvl w:val="0"/>
                <w:numId w:val="8"/>
              </w:numPr>
              <w:tabs>
                <w:tab w:val="clear" w:pos="1921"/>
                <w:tab w:val="num" w:pos="333"/>
              </w:tabs>
              <w:ind w:left="333"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des intempéries, les travaux devant être exécutés en intérieur, sauf dans le cas d’intempéries qui, au sens des dispositions législatives ou réglementaires en vigueur entraînent un arrêt de travail sur les chantiers ; dans ce dernier cas, le délai est prolongé d’une durée égale au nombre de journées d’intempérie réellement constaté</w:t>
            </w:r>
            <w:r w:rsidR="00D213F1">
              <w:rPr>
                <w:rFonts w:ascii="Arial" w:hAnsi="Arial" w:cs="Arial"/>
                <w:color w:val="0070C0"/>
                <w:sz w:val="18"/>
                <w:szCs w:val="18"/>
              </w:rPr>
              <w:t>, sous réserve de la production, par le titulaire, d’un tableau détaillé des intempéries établi à partir des données fournies par Météo France, et plus spécifiquement sa station de Paris-Montsouris</w:t>
            </w:r>
            <w:r w:rsidRPr="0067020C">
              <w:rPr>
                <w:rFonts w:ascii="Arial" w:hAnsi="Arial" w:cs="Arial"/>
                <w:color w:val="0070C0"/>
                <w:sz w:val="18"/>
                <w:szCs w:val="18"/>
              </w:rPr>
              <w:t>.</w:t>
            </w:r>
          </w:p>
          <w:p w:rsidR="00882741" w:rsidRPr="0067020C"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tc>
      </w:tr>
      <w:tr w:rsidR="00882741" w:rsidRPr="00EF3A4E" w:rsidTr="00882741">
        <w:trPr>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EF3A4E" w:rsidRDefault="00882741" w:rsidP="00882741">
            <w:pPr>
              <w:keepNext/>
              <w:keepLines/>
              <w:rPr>
                <w:rFonts w:ascii="Tahoma" w:hAnsi="Tahoma" w:cs="Tahoma"/>
                <w:color w:val="FF0000"/>
                <w:sz w:val="20"/>
                <w:szCs w:val="20"/>
              </w:rPr>
            </w:pPr>
            <w:r w:rsidRPr="00D43C37">
              <w:rPr>
                <w:rFonts w:ascii="Tahoma" w:hAnsi="Tahoma" w:cs="Tahoma"/>
                <w:sz w:val="20"/>
                <w:szCs w:val="20"/>
              </w:rPr>
              <w:t>Conditions</w:t>
            </w:r>
          </w:p>
        </w:tc>
        <w:tc>
          <w:tcPr>
            <w:tcW w:w="6746" w:type="dxa"/>
          </w:tcPr>
          <w:p w:rsidR="00882741" w:rsidRPr="0067020C"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 xml:space="preserve">En dehors des cas de force majeure et des sujétions dues à l’organisation du chantier, dûment prévues par le calendrier prévisionnel, ce délai pourra être suspendu dans les cas suivants : </w:t>
            </w:r>
          </w:p>
          <w:p w:rsidR="00882741" w:rsidRPr="0067020C" w:rsidRDefault="00882741" w:rsidP="00882741">
            <w:pPr>
              <w:numPr>
                <w:ilvl w:val="0"/>
                <w:numId w:val="8"/>
              </w:numPr>
              <w:tabs>
                <w:tab w:val="clear" w:pos="1921"/>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 xml:space="preserve">une décision </w:t>
            </w:r>
            <w:r w:rsidR="009C5EFD">
              <w:rPr>
                <w:rFonts w:ascii="Arial" w:hAnsi="Arial" w:cs="Arial"/>
                <w:color w:val="0070C0"/>
                <w:sz w:val="18"/>
                <w:szCs w:val="18"/>
              </w:rPr>
              <w:t xml:space="preserve">judiciaire, </w:t>
            </w:r>
            <w:r w:rsidRPr="0067020C">
              <w:rPr>
                <w:rFonts w:ascii="Arial" w:hAnsi="Arial" w:cs="Arial"/>
                <w:color w:val="0070C0"/>
                <w:sz w:val="18"/>
                <w:szCs w:val="18"/>
              </w:rPr>
              <w:t>administrative ou réglementaire provoquant l’interruption des travaux,</w:t>
            </w:r>
          </w:p>
          <w:p w:rsidR="00882741" w:rsidRPr="0067020C" w:rsidRDefault="00882741" w:rsidP="00882741">
            <w:pPr>
              <w:numPr>
                <w:ilvl w:val="0"/>
                <w:numId w:val="8"/>
              </w:numPr>
              <w:tabs>
                <w:tab w:val="clear" w:pos="1921"/>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le maître d’ouvrage décide d’ajourner les travaux,</w:t>
            </w:r>
          </w:p>
          <w:p w:rsidR="00882741" w:rsidRPr="0067020C" w:rsidRDefault="00882741" w:rsidP="00882741">
            <w:pPr>
              <w:numPr>
                <w:ilvl w:val="0"/>
                <w:numId w:val="8"/>
              </w:numPr>
              <w:tabs>
                <w:tab w:val="clear" w:pos="1921"/>
                <w:tab w:val="num" w:pos="333"/>
              </w:tabs>
              <w:ind w:left="333" w:hanging="284"/>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l’exécution des travaux est confrontée à un retard imputable au maître d’ouvrage ou à des travaux préalables qui font l’objet d’un autre marché.</w:t>
            </w:r>
          </w:p>
          <w:p w:rsidR="00A63B8A" w:rsidRDefault="00A63B8A"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p w:rsidR="00882741" w:rsidRPr="0067020C"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67020C">
              <w:rPr>
                <w:rFonts w:ascii="Arial" w:hAnsi="Arial" w:cs="Arial"/>
                <w:color w:val="0070C0"/>
                <w:sz w:val="18"/>
                <w:szCs w:val="18"/>
              </w:rPr>
              <w:t>La durée de la suspension est décidée par le maître d’ouvrage, sur proposition du maître d’œuvre et après avis du titulaire. En cas de refus écrit exprimé par le titulaire dans les 15 jours suivant la décision du maître d’ouvrage, cette prolongation devra être décidée par voie d’avenant.</w:t>
            </w:r>
          </w:p>
          <w:p w:rsidR="00882741" w:rsidRPr="0067020C"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tc>
      </w:tr>
    </w:tbl>
    <w:p w:rsidR="00882741" w:rsidRPr="005F5D82" w:rsidRDefault="00882741" w:rsidP="00882741">
      <w:pPr>
        <w:pStyle w:val="Paragraphedeliste"/>
        <w:ind w:left="360"/>
        <w:jc w:val="both"/>
        <w:rPr>
          <w:rFonts w:ascii="Arial" w:hAnsi="Arial" w:cs="Arial"/>
          <w:color w:val="0070C0"/>
          <w:sz w:val="22"/>
          <w:szCs w:val="22"/>
        </w:rPr>
      </w:pPr>
    </w:p>
    <w:p w:rsidR="00670023" w:rsidRDefault="00670023" w:rsidP="00670023">
      <w:pPr>
        <w:keepNext/>
        <w:keepLines/>
        <w:tabs>
          <w:tab w:val="num" w:pos="993"/>
        </w:tabs>
        <w:ind w:left="993"/>
        <w:jc w:val="both"/>
        <w:rPr>
          <w:rFonts w:ascii="Arial" w:hAnsi="Arial" w:cs="Arial"/>
          <w:color w:val="0070C0"/>
          <w:sz w:val="22"/>
          <w:szCs w:val="22"/>
        </w:rPr>
      </w:pPr>
    </w:p>
    <w:tbl>
      <w:tblPr>
        <w:tblStyle w:val="TableauGrille5Fonc-Accentuation51"/>
        <w:tblW w:w="8250" w:type="dxa"/>
        <w:tblInd w:w="1101" w:type="dxa"/>
        <w:tblCellMar>
          <w:top w:w="57" w:type="dxa"/>
          <w:bottom w:w="57" w:type="dxa"/>
        </w:tblCellMar>
        <w:tblLook w:val="04A0" w:firstRow="1" w:lastRow="0" w:firstColumn="1" w:lastColumn="0" w:noHBand="0" w:noVBand="1"/>
      </w:tblPr>
      <w:tblGrid>
        <w:gridCol w:w="3289"/>
        <w:gridCol w:w="4961"/>
      </w:tblGrid>
      <w:tr w:rsidR="00D213F1" w:rsidRPr="00392B57" w:rsidTr="00D213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89" w:type="dxa"/>
            <w:vAlign w:val="center"/>
          </w:tcPr>
          <w:p w:rsidR="00D213F1" w:rsidRPr="00392B57" w:rsidRDefault="00D213F1" w:rsidP="00CA40A1">
            <w:pPr>
              <w:keepNext/>
              <w:keepLines/>
              <w:tabs>
                <w:tab w:val="num" w:pos="993"/>
              </w:tabs>
              <w:jc w:val="center"/>
              <w:rPr>
                <w:rFonts w:ascii="Arial" w:hAnsi="Arial" w:cs="Arial"/>
                <w:sz w:val="20"/>
              </w:rPr>
            </w:pPr>
            <w:r>
              <w:rPr>
                <w:rFonts w:ascii="Arial" w:hAnsi="Arial" w:cs="Arial"/>
                <w:sz w:val="20"/>
              </w:rPr>
              <w:t>Intitulé (CCTP/DPGF)</w:t>
            </w:r>
          </w:p>
        </w:tc>
        <w:tc>
          <w:tcPr>
            <w:tcW w:w="4961" w:type="dxa"/>
            <w:vAlign w:val="center"/>
          </w:tcPr>
          <w:p w:rsidR="00D213F1" w:rsidRDefault="00D213F1" w:rsidP="00CA40A1">
            <w:pPr>
              <w:keepNext/>
              <w:keepLines/>
              <w:tabs>
                <w:tab w:val="num" w:pos="993"/>
              </w:tabs>
              <w:jc w:val="center"/>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Délai contractuel</w:t>
            </w:r>
          </w:p>
          <w:p w:rsidR="00D213F1" w:rsidRPr="00392B57" w:rsidRDefault="00D213F1" w:rsidP="00CA40A1">
            <w:pPr>
              <w:keepNext/>
              <w:keepLines/>
              <w:tabs>
                <w:tab w:val="num" w:pos="993"/>
              </w:tabs>
              <w:jc w:val="center"/>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(en semaines)</w:t>
            </w:r>
          </w:p>
        </w:tc>
      </w:tr>
      <w:tr w:rsidR="00D213F1" w:rsidRPr="00392B57" w:rsidTr="00D213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89" w:type="dxa"/>
          </w:tcPr>
          <w:p w:rsidR="00D213F1" w:rsidRPr="00AD7366" w:rsidRDefault="00D213F1" w:rsidP="00D213F1">
            <w:pPr>
              <w:keepNext/>
              <w:keepLines/>
              <w:tabs>
                <w:tab w:val="num" w:pos="993"/>
              </w:tabs>
              <w:rPr>
                <w:rFonts w:ascii="Arial" w:hAnsi="Arial" w:cs="Arial"/>
                <w:sz w:val="18"/>
                <w:szCs w:val="18"/>
              </w:rPr>
            </w:pPr>
            <w:r>
              <w:rPr>
                <w:rFonts w:ascii="Arial" w:hAnsi="Arial" w:cs="Arial"/>
                <w:sz w:val="18"/>
                <w:szCs w:val="18"/>
              </w:rPr>
              <w:t>Travaux d’installation de chantier</w:t>
            </w:r>
          </w:p>
        </w:tc>
        <w:sdt>
          <w:sdtPr>
            <w:rPr>
              <w:rFonts w:ascii="Arial" w:hAnsi="Arial" w:cs="Arial"/>
              <w:sz w:val="16"/>
              <w:szCs w:val="16"/>
            </w:rPr>
            <w:id w:val="-1630779046"/>
            <w:placeholder>
              <w:docPart w:val="AF176523A0B54F0E99E6B7B451384562"/>
            </w:placeholder>
            <w:showingPlcHdr/>
          </w:sdtPr>
          <w:sdtEndPr/>
          <w:sdtContent>
            <w:tc>
              <w:tcPr>
                <w:tcW w:w="4961" w:type="dxa"/>
                <w:vAlign w:val="center"/>
              </w:tcPr>
              <w:p w:rsidR="00D213F1" w:rsidRPr="00A77B7E" w:rsidRDefault="00D213F1" w:rsidP="00CA40A1">
                <w:pPr>
                  <w:keepNext/>
                  <w:keepLines/>
                  <w:tabs>
                    <w:tab w:val="num" w:pos="993"/>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A77B7E">
                  <w:rPr>
                    <w:rStyle w:val="Textedelespacerserv"/>
                    <w:sz w:val="16"/>
                    <w:szCs w:val="16"/>
                  </w:rPr>
                  <w:t>Cliquez ici pour taper du texte.</w:t>
                </w:r>
              </w:p>
            </w:tc>
          </w:sdtContent>
        </w:sdt>
      </w:tr>
      <w:tr w:rsidR="00D213F1" w:rsidRPr="00392B57" w:rsidTr="00D213F1">
        <w:tc>
          <w:tcPr>
            <w:cnfStyle w:val="001000000000" w:firstRow="0" w:lastRow="0" w:firstColumn="1" w:lastColumn="0" w:oddVBand="0" w:evenVBand="0" w:oddHBand="0" w:evenHBand="0" w:firstRowFirstColumn="0" w:firstRowLastColumn="0" w:lastRowFirstColumn="0" w:lastRowLastColumn="0"/>
            <w:tcW w:w="3289" w:type="dxa"/>
          </w:tcPr>
          <w:p w:rsidR="00D213F1" w:rsidRPr="00AD7366" w:rsidRDefault="00D213F1" w:rsidP="00CA40A1">
            <w:pPr>
              <w:keepNext/>
              <w:keepLines/>
              <w:tabs>
                <w:tab w:val="num" w:pos="993"/>
              </w:tabs>
              <w:rPr>
                <w:rFonts w:ascii="Arial" w:hAnsi="Arial" w:cs="Arial"/>
                <w:sz w:val="18"/>
                <w:szCs w:val="18"/>
              </w:rPr>
            </w:pPr>
            <w:r>
              <w:rPr>
                <w:rFonts w:ascii="Arial" w:hAnsi="Arial" w:cs="Arial"/>
                <w:sz w:val="18"/>
                <w:szCs w:val="18"/>
              </w:rPr>
              <w:t>Travaux préparatoires</w:t>
            </w:r>
          </w:p>
        </w:tc>
        <w:sdt>
          <w:sdtPr>
            <w:rPr>
              <w:rFonts w:ascii="Arial" w:hAnsi="Arial" w:cs="Arial"/>
              <w:sz w:val="16"/>
              <w:szCs w:val="16"/>
            </w:rPr>
            <w:id w:val="2015722581"/>
            <w:placeholder>
              <w:docPart w:val="AF176523A0B54F0E99E6B7B451384562"/>
            </w:placeholder>
            <w:showingPlcHdr/>
          </w:sdtPr>
          <w:sdtEndPr/>
          <w:sdtContent>
            <w:tc>
              <w:tcPr>
                <w:tcW w:w="4961" w:type="dxa"/>
                <w:vAlign w:val="center"/>
              </w:tcPr>
              <w:p w:rsidR="00D213F1" w:rsidRPr="00A77B7E" w:rsidRDefault="00D213F1" w:rsidP="00CA40A1">
                <w:pPr>
                  <w:keepNext/>
                  <w:keepLines/>
                  <w:tabs>
                    <w:tab w:val="num" w:pos="993"/>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A77B7E">
                  <w:rPr>
                    <w:rStyle w:val="Textedelespacerserv"/>
                    <w:sz w:val="16"/>
                    <w:szCs w:val="16"/>
                  </w:rPr>
                  <w:t>Cliquez ici pour taper du texte.</w:t>
                </w:r>
              </w:p>
            </w:tc>
          </w:sdtContent>
        </w:sdt>
      </w:tr>
      <w:tr w:rsidR="00D213F1" w:rsidRPr="00392B57" w:rsidTr="00D213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89" w:type="dxa"/>
          </w:tcPr>
          <w:p w:rsidR="00D213F1" w:rsidRDefault="00D213F1" w:rsidP="00CA40A1">
            <w:pPr>
              <w:keepNext/>
              <w:keepLines/>
              <w:tabs>
                <w:tab w:val="num" w:pos="993"/>
              </w:tabs>
              <w:rPr>
                <w:rFonts w:ascii="Arial" w:hAnsi="Arial" w:cs="Arial"/>
                <w:sz w:val="18"/>
                <w:szCs w:val="18"/>
              </w:rPr>
            </w:pPr>
            <w:r>
              <w:rPr>
                <w:rFonts w:ascii="Arial" w:hAnsi="Arial" w:cs="Arial"/>
                <w:sz w:val="18"/>
                <w:szCs w:val="18"/>
              </w:rPr>
              <w:t>Travaux neufs</w:t>
            </w:r>
          </w:p>
        </w:tc>
        <w:sdt>
          <w:sdtPr>
            <w:rPr>
              <w:rFonts w:ascii="Arial" w:hAnsi="Arial" w:cs="Arial"/>
              <w:sz w:val="16"/>
              <w:szCs w:val="16"/>
            </w:rPr>
            <w:id w:val="551892199"/>
            <w:placeholder>
              <w:docPart w:val="B5A929C8F16540179CAAF471B786BBF0"/>
            </w:placeholder>
            <w:showingPlcHdr/>
          </w:sdtPr>
          <w:sdtEndPr/>
          <w:sdtContent>
            <w:tc>
              <w:tcPr>
                <w:tcW w:w="4961" w:type="dxa"/>
                <w:vAlign w:val="center"/>
              </w:tcPr>
              <w:p w:rsidR="00D213F1" w:rsidRDefault="00D213F1" w:rsidP="00CA40A1">
                <w:pPr>
                  <w:keepNext/>
                  <w:keepLines/>
                  <w:tabs>
                    <w:tab w:val="num" w:pos="993"/>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A77B7E">
                  <w:rPr>
                    <w:rStyle w:val="Textedelespacerserv"/>
                    <w:sz w:val="16"/>
                    <w:szCs w:val="16"/>
                  </w:rPr>
                  <w:t>Cliquez ici pour taper du texte.</w:t>
                </w:r>
              </w:p>
            </w:tc>
          </w:sdtContent>
        </w:sdt>
      </w:tr>
      <w:tr w:rsidR="00D213F1" w:rsidRPr="00392B57" w:rsidTr="00D213F1">
        <w:tc>
          <w:tcPr>
            <w:cnfStyle w:val="001000000000" w:firstRow="0" w:lastRow="0" w:firstColumn="1" w:lastColumn="0" w:oddVBand="0" w:evenVBand="0" w:oddHBand="0" w:evenHBand="0" w:firstRowFirstColumn="0" w:firstRowLastColumn="0" w:lastRowFirstColumn="0" w:lastRowLastColumn="0"/>
            <w:tcW w:w="3289" w:type="dxa"/>
          </w:tcPr>
          <w:p w:rsidR="00D213F1" w:rsidRDefault="00D213F1" w:rsidP="00CA40A1">
            <w:pPr>
              <w:keepNext/>
              <w:keepLines/>
              <w:tabs>
                <w:tab w:val="num" w:pos="993"/>
              </w:tabs>
              <w:rPr>
                <w:rFonts w:ascii="Arial" w:hAnsi="Arial" w:cs="Arial"/>
                <w:sz w:val="18"/>
                <w:szCs w:val="18"/>
              </w:rPr>
            </w:pPr>
            <w:r>
              <w:rPr>
                <w:rFonts w:ascii="Arial" w:hAnsi="Arial" w:cs="Arial"/>
                <w:sz w:val="18"/>
                <w:szCs w:val="18"/>
              </w:rPr>
              <w:t>Travaux de finition</w:t>
            </w:r>
          </w:p>
        </w:tc>
        <w:sdt>
          <w:sdtPr>
            <w:rPr>
              <w:rFonts w:ascii="Arial" w:hAnsi="Arial" w:cs="Arial"/>
              <w:sz w:val="16"/>
              <w:szCs w:val="16"/>
            </w:rPr>
            <w:id w:val="-1484006259"/>
            <w:placeholder>
              <w:docPart w:val="6D459A3F0425465A9409C1C82E42447B"/>
            </w:placeholder>
            <w:showingPlcHdr/>
          </w:sdtPr>
          <w:sdtEndPr/>
          <w:sdtContent>
            <w:tc>
              <w:tcPr>
                <w:tcW w:w="4961" w:type="dxa"/>
                <w:vAlign w:val="center"/>
              </w:tcPr>
              <w:p w:rsidR="00D213F1" w:rsidRDefault="00D213F1" w:rsidP="00CA40A1">
                <w:pPr>
                  <w:keepNext/>
                  <w:keepLines/>
                  <w:tabs>
                    <w:tab w:val="num" w:pos="993"/>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A77B7E">
                  <w:rPr>
                    <w:rStyle w:val="Textedelespacerserv"/>
                    <w:sz w:val="16"/>
                    <w:szCs w:val="16"/>
                  </w:rPr>
                  <w:t>Cliquez ici pour taper du texte.</w:t>
                </w:r>
              </w:p>
            </w:tc>
          </w:sdtContent>
        </w:sdt>
      </w:tr>
    </w:tbl>
    <w:p w:rsidR="00882741" w:rsidRPr="00DD3E57" w:rsidRDefault="00882741" w:rsidP="00882741">
      <w:pPr>
        <w:tabs>
          <w:tab w:val="num" w:pos="993"/>
        </w:tabs>
        <w:ind w:left="993"/>
        <w:jc w:val="both"/>
        <w:rPr>
          <w:rFonts w:ascii="Arial" w:hAnsi="Arial" w:cs="Arial"/>
          <w:color w:val="FF0000"/>
          <w:sz w:val="22"/>
          <w:szCs w:val="22"/>
        </w:rPr>
      </w:pPr>
    </w:p>
    <w:p w:rsidR="00882741" w:rsidRPr="00DD3E57" w:rsidRDefault="00882741" w:rsidP="00882741">
      <w:pPr>
        <w:tabs>
          <w:tab w:val="num" w:pos="993"/>
        </w:tabs>
        <w:ind w:left="993"/>
        <w:jc w:val="both"/>
        <w:rPr>
          <w:rFonts w:ascii="Arial" w:hAnsi="Arial" w:cs="Arial"/>
          <w:color w:val="FF0000"/>
          <w:sz w:val="22"/>
          <w:szCs w:val="22"/>
        </w:rPr>
      </w:pPr>
    </w:p>
    <w:p w:rsidR="00882741" w:rsidRDefault="00882741" w:rsidP="00882741">
      <w:pPr>
        <w:tabs>
          <w:tab w:val="num" w:pos="993"/>
          <w:tab w:val="left" w:pos="2527"/>
        </w:tabs>
        <w:ind w:left="992"/>
        <w:jc w:val="both"/>
        <w:rPr>
          <w:rFonts w:ascii="Arial" w:hAnsi="Arial" w:cs="Arial"/>
          <w:color w:val="0070C0"/>
          <w:sz w:val="22"/>
          <w:szCs w:val="22"/>
        </w:rPr>
      </w:pPr>
      <w:r>
        <w:rPr>
          <w:rFonts w:ascii="Arial" w:hAnsi="Arial" w:cs="Arial"/>
          <w:color w:val="0070C0"/>
          <w:sz w:val="22"/>
          <w:szCs w:val="22"/>
        </w:rPr>
        <w:tab/>
      </w:r>
      <w:r>
        <w:rPr>
          <w:rFonts w:ascii="Arial" w:hAnsi="Arial" w:cs="Arial"/>
          <w:color w:val="0070C0"/>
          <w:sz w:val="22"/>
          <w:szCs w:val="22"/>
        </w:rPr>
        <w:tab/>
      </w:r>
    </w:p>
    <w:p w:rsidR="00882741" w:rsidRDefault="00882741" w:rsidP="00882741">
      <w:pPr>
        <w:tabs>
          <w:tab w:val="num" w:pos="851"/>
        </w:tabs>
        <w:ind w:left="851"/>
        <w:jc w:val="both"/>
        <w:rPr>
          <w:rFonts w:ascii="Arial" w:hAnsi="Arial" w:cs="Arial"/>
          <w:color w:val="FF0000"/>
          <w:sz w:val="22"/>
          <w:szCs w:val="22"/>
        </w:rPr>
      </w:pPr>
    </w:p>
    <w:p w:rsidR="00882741" w:rsidRPr="00052B15" w:rsidRDefault="00882741" w:rsidP="000455C8">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Calendrier ou programme d’exécution prévisionnel</w:t>
      </w:r>
    </w:p>
    <w:p w:rsidR="00882741" w:rsidRDefault="00882741" w:rsidP="00882741">
      <w:pPr>
        <w:keepNext/>
        <w:keepLines/>
        <w:tabs>
          <w:tab w:val="num" w:pos="993"/>
        </w:tabs>
        <w:ind w:left="993"/>
        <w:jc w:val="both"/>
        <w:rPr>
          <w:rFonts w:ascii="Arial" w:hAnsi="Arial" w:cs="Arial"/>
          <w:color w:val="0070C0"/>
          <w:sz w:val="22"/>
          <w:szCs w:val="22"/>
        </w:rPr>
      </w:pPr>
    </w:p>
    <w:tbl>
      <w:tblPr>
        <w:tblStyle w:val="TableauGrille5Fonc-Accentuation51"/>
        <w:tblW w:w="8476" w:type="dxa"/>
        <w:tblCellSpacing w:w="28" w:type="dxa"/>
        <w:tblInd w:w="988" w:type="dxa"/>
        <w:tblLook w:val="04A0" w:firstRow="1" w:lastRow="0" w:firstColumn="1" w:lastColumn="0" w:noHBand="0" w:noVBand="1"/>
      </w:tblPr>
      <w:tblGrid>
        <w:gridCol w:w="1646"/>
        <w:gridCol w:w="6830"/>
      </w:tblGrid>
      <w:tr w:rsidR="00882741" w:rsidRPr="00EF3A4E" w:rsidTr="00882741">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882741" w:rsidRPr="00EF3A4E" w:rsidRDefault="00882741" w:rsidP="00882741">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882741" w:rsidRPr="00EF3A4E" w:rsidTr="0088274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Libellé</w:t>
            </w:r>
          </w:p>
        </w:tc>
        <w:tc>
          <w:tcPr>
            <w:tcW w:w="6746" w:type="dxa"/>
          </w:tcPr>
          <w:p w:rsidR="00882741" w:rsidRPr="00D43C37" w:rsidRDefault="00882741" w:rsidP="00882741">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18"/>
                <w:szCs w:val="18"/>
              </w:rPr>
            </w:pPr>
            <w:r>
              <w:rPr>
                <w:rFonts w:ascii="Arial" w:hAnsi="Arial" w:cs="Arial"/>
                <w:b/>
                <w:color w:val="0070C0"/>
                <w:sz w:val="18"/>
                <w:szCs w:val="18"/>
              </w:rPr>
              <w:t>Calendrier d’exécution prévisionnel</w:t>
            </w:r>
          </w:p>
        </w:tc>
      </w:tr>
      <w:tr w:rsidR="00882741" w:rsidRPr="00EF3A4E" w:rsidTr="00882741">
        <w:trPr>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882741" w:rsidRPr="00E7366B"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6"/>
              </w:rPr>
            </w:pPr>
            <w:r w:rsidRPr="00010C43">
              <w:rPr>
                <w:rFonts w:ascii="Arial" w:hAnsi="Arial" w:cs="Arial"/>
                <w:color w:val="0070C0"/>
                <w:sz w:val="18"/>
                <w:szCs w:val="16"/>
              </w:rPr>
              <w:t>Le délai d’exécution des travaux incombant au titulaire s’inscrit dans un délai global d’exécution : il est suspendu selon des échéances fixées dans le calendrier prévisionnel d’exécution dès lors que l’exécution de la prestation du titulaire dépend de l’achèvement d’une prestation par un autre intervenant sur le chantier</w:t>
            </w:r>
            <w:r w:rsidR="00A63B8A" w:rsidRPr="00010C43">
              <w:rPr>
                <w:rFonts w:ascii="Arial" w:hAnsi="Arial" w:cs="Arial"/>
                <w:color w:val="0070C0"/>
                <w:sz w:val="18"/>
                <w:szCs w:val="16"/>
              </w:rPr>
              <w:t xml:space="preserve"> ou un tiers</w:t>
            </w:r>
            <w:r w:rsidRPr="00010C43">
              <w:rPr>
                <w:rFonts w:ascii="Arial" w:hAnsi="Arial" w:cs="Arial"/>
                <w:color w:val="0070C0"/>
                <w:sz w:val="18"/>
                <w:szCs w:val="16"/>
              </w:rPr>
              <w:t xml:space="preserve">. </w:t>
            </w:r>
          </w:p>
        </w:tc>
      </w:tr>
      <w:tr w:rsidR="00882741" w:rsidRPr="00EF3A4E" w:rsidTr="0088274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882741" w:rsidRPr="00010C43"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6"/>
              </w:rPr>
            </w:pPr>
            <w:r w:rsidRPr="00010C43">
              <w:rPr>
                <w:rFonts w:ascii="Arial" w:hAnsi="Arial" w:cs="Arial"/>
                <w:color w:val="0070C0"/>
                <w:sz w:val="18"/>
                <w:szCs w:val="16"/>
              </w:rPr>
              <w:t>Pendant la phase de préparation, le maître d’œuvre réalise un calendrier prévisionnel d’exécution pour l’ensemble de la durée de la prestation prévue par l’ordre de service en fonction des délais d’exécution précisés par le titulaire et en concertation avec les éventuels autres intervenants au chantier. Ce document constitue la base du programme d’exécution. Il s’impose au titulaire, même en l’absence de tout consentement exprimé.</w:t>
            </w:r>
          </w:p>
          <w:p w:rsidR="00882741" w:rsidRPr="00E7366B" w:rsidRDefault="00882741" w:rsidP="00882741">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16"/>
              </w:rPr>
            </w:pPr>
          </w:p>
        </w:tc>
      </w:tr>
      <w:tr w:rsidR="00882741" w:rsidRPr="00EF3A4E" w:rsidTr="00882741">
        <w:trPr>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EF3A4E" w:rsidRDefault="00882741" w:rsidP="00882741">
            <w:pPr>
              <w:keepNext/>
              <w:keepLines/>
              <w:rPr>
                <w:rFonts w:ascii="Tahoma" w:hAnsi="Tahoma" w:cs="Tahoma"/>
                <w:color w:val="FF0000"/>
                <w:sz w:val="20"/>
                <w:szCs w:val="20"/>
              </w:rPr>
            </w:pPr>
            <w:r w:rsidRPr="00D43C37">
              <w:rPr>
                <w:rFonts w:ascii="Tahoma" w:hAnsi="Tahoma" w:cs="Tahoma"/>
                <w:sz w:val="20"/>
                <w:szCs w:val="20"/>
              </w:rPr>
              <w:t>Conditions</w:t>
            </w:r>
          </w:p>
        </w:tc>
        <w:tc>
          <w:tcPr>
            <w:tcW w:w="6746" w:type="dxa"/>
          </w:tcPr>
          <w:p w:rsidR="00882741" w:rsidRPr="00152C9E"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r w:rsidRPr="00152C9E">
              <w:rPr>
                <w:rFonts w:ascii="Arial" w:hAnsi="Arial" w:cs="Arial"/>
                <w:color w:val="0070C0"/>
                <w:sz w:val="18"/>
                <w:szCs w:val="16"/>
              </w:rPr>
              <w:t>Le maître d’œuvre soumet le calendrier d’exécution pour avis au maître d’ouvrage et au titulaire. L’original est transmis au maître d’ouvrage tandis qu’une copie certifiée conforme est notifiée au titulaire.</w:t>
            </w:r>
          </w:p>
          <w:p w:rsidR="00882741" w:rsidRPr="00152C9E"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p>
          <w:p w:rsidR="00882741" w:rsidRPr="00152C9E"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r w:rsidRPr="00152C9E">
              <w:rPr>
                <w:rFonts w:ascii="Arial" w:hAnsi="Arial" w:cs="Arial"/>
                <w:color w:val="0070C0"/>
                <w:sz w:val="18"/>
                <w:szCs w:val="16"/>
              </w:rPr>
              <w:t>Ce calendrier peut être réactualisé ou modifié à tout moment, y compris sur demande du titulaire. Ces modifications font l’objet d’un nouveau document édité par le maître de l’œuvre et notifié au titulaire. Elles peuvent être également décidées lors de chaque réunion de coordination organisée entre le titulaire et le maître d’ouvrage. Ces modifications n’entraîneront pas</w:t>
            </w:r>
            <w:r w:rsidR="00152C9E">
              <w:rPr>
                <w:rFonts w:ascii="Arial" w:hAnsi="Arial" w:cs="Arial"/>
                <w:color w:val="0070C0"/>
                <w:sz w:val="18"/>
                <w:szCs w:val="16"/>
              </w:rPr>
              <w:t>, en elle-même,</w:t>
            </w:r>
            <w:r w:rsidRPr="00152C9E">
              <w:rPr>
                <w:rFonts w:ascii="Arial" w:hAnsi="Arial" w:cs="Arial"/>
                <w:color w:val="0070C0"/>
                <w:sz w:val="18"/>
                <w:szCs w:val="16"/>
              </w:rPr>
              <w:t xml:space="preserve"> l’application de pénalités</w:t>
            </w:r>
            <w:r w:rsidR="00152C9E">
              <w:rPr>
                <w:rFonts w:ascii="Arial" w:hAnsi="Arial" w:cs="Arial"/>
                <w:color w:val="0070C0"/>
                <w:sz w:val="18"/>
                <w:szCs w:val="16"/>
              </w:rPr>
              <w:t xml:space="preserve"> mais elles ne dédouanent pas le titulaire de celles-ci si les délais d’exécution sont dépassés.</w:t>
            </w:r>
            <w:r w:rsidRPr="00152C9E">
              <w:rPr>
                <w:rFonts w:ascii="Arial" w:hAnsi="Arial" w:cs="Arial"/>
                <w:color w:val="0070C0"/>
                <w:sz w:val="18"/>
                <w:szCs w:val="16"/>
              </w:rPr>
              <w:t xml:space="preserve"> Elles doivent tenir compte des prolongations contractuellement prévues par le marché.</w:t>
            </w:r>
          </w:p>
          <w:p w:rsidR="00882741" w:rsidRPr="00152C9E"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p>
          <w:p w:rsidR="00882741" w:rsidRPr="00152C9E" w:rsidRDefault="00152C9E"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r>
              <w:rPr>
                <w:rFonts w:ascii="Arial" w:hAnsi="Arial" w:cs="Arial"/>
                <w:color w:val="0070C0"/>
                <w:sz w:val="18"/>
                <w:szCs w:val="16"/>
              </w:rPr>
              <w:t>Le calendrier</w:t>
            </w:r>
            <w:r w:rsidR="00882741" w:rsidRPr="00152C9E">
              <w:rPr>
                <w:rFonts w:ascii="Arial" w:hAnsi="Arial" w:cs="Arial"/>
                <w:color w:val="0070C0"/>
                <w:sz w:val="18"/>
                <w:szCs w:val="16"/>
              </w:rPr>
              <w:t xml:space="preserve"> pourra être complété avec les indications des matériels et des méthodes qui seront utilisés dans le cadre des préconisations du maître d’ouvrage ainsi que les dates des différentes phases d’exécution. Lorsque l’exécution des prestations comporte la mise en œuvre d’équipements ou de produits impliquant des préconisations de pose, d’entretien ou d’usage, celles-ci pourront </w:t>
            </w:r>
            <w:r w:rsidRPr="00152C9E">
              <w:rPr>
                <w:rFonts w:ascii="Arial" w:hAnsi="Arial" w:cs="Arial"/>
                <w:color w:val="0070C0"/>
                <w:sz w:val="18"/>
                <w:szCs w:val="16"/>
              </w:rPr>
              <w:t xml:space="preserve">y </w:t>
            </w:r>
            <w:r w:rsidR="00882741" w:rsidRPr="00152C9E">
              <w:rPr>
                <w:rFonts w:ascii="Arial" w:hAnsi="Arial" w:cs="Arial"/>
                <w:color w:val="0070C0"/>
                <w:sz w:val="18"/>
                <w:szCs w:val="16"/>
              </w:rPr>
              <w:t xml:space="preserve">être annexées. </w:t>
            </w:r>
          </w:p>
          <w:p w:rsidR="00882741" w:rsidRPr="00152C9E"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p>
          <w:p w:rsidR="00882741" w:rsidRPr="00152C9E"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r w:rsidRPr="00152C9E">
              <w:rPr>
                <w:rFonts w:ascii="Arial" w:hAnsi="Arial" w:cs="Arial"/>
                <w:color w:val="0070C0"/>
                <w:sz w:val="18"/>
                <w:szCs w:val="16"/>
              </w:rPr>
              <w:t>Il devra inclure, à titre purement prévisionnel, les dates de réunions de coordination ou de visites d’inspection lorsque celles-ci doivent être programmées. Dans le cas d’entrepreneurs groupés conjoints, le programme d’exécution indique les dispositions prévues par le mandataire pour assurer la coordination des tâches incombant aux autres membres du groupement.</w:t>
            </w:r>
          </w:p>
          <w:p w:rsidR="00882741" w:rsidRPr="00152C9E"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p>
          <w:p w:rsidR="00882741" w:rsidRPr="00152C9E"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6"/>
              </w:rPr>
            </w:pPr>
            <w:r w:rsidRPr="00152C9E">
              <w:rPr>
                <w:rFonts w:ascii="Arial" w:hAnsi="Arial" w:cs="Arial"/>
                <w:color w:val="0070C0"/>
                <w:sz w:val="18"/>
                <w:szCs w:val="16"/>
              </w:rPr>
              <w:t xml:space="preserve">Si une action prévue au calendrier nécessite d’être notifiée à l’une ou l’autre partie dans un délai spécifique, sa mention dans le calendrier vaut notification en bonne et due forme si les deux parties ont pu en prendre connaissance dans les temps impartis. </w:t>
            </w:r>
          </w:p>
          <w:p w:rsidR="00882741" w:rsidRPr="00E7366B" w:rsidRDefault="00882741" w:rsidP="00882741">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6"/>
              </w:rPr>
            </w:pPr>
          </w:p>
        </w:tc>
      </w:tr>
    </w:tbl>
    <w:p w:rsidR="00882741" w:rsidRDefault="00882741" w:rsidP="00882741">
      <w:pPr>
        <w:ind w:left="709"/>
        <w:jc w:val="both"/>
        <w:rPr>
          <w:rFonts w:ascii="Arial" w:hAnsi="Arial" w:cs="Arial"/>
          <w:color w:val="0070C0"/>
          <w:sz w:val="22"/>
          <w:szCs w:val="22"/>
        </w:rPr>
      </w:pPr>
    </w:p>
    <w:p w:rsidR="00882741" w:rsidRPr="00052B15" w:rsidRDefault="00882741" w:rsidP="000455C8">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Correction des plants d’exécution</w:t>
      </w:r>
    </w:p>
    <w:p w:rsidR="00882741" w:rsidRDefault="00882741" w:rsidP="00882741">
      <w:pPr>
        <w:keepNext/>
        <w:keepLines/>
        <w:tabs>
          <w:tab w:val="num" w:pos="993"/>
        </w:tabs>
        <w:ind w:left="993"/>
        <w:jc w:val="both"/>
        <w:rPr>
          <w:rFonts w:ascii="Arial" w:hAnsi="Arial" w:cs="Arial"/>
          <w:color w:val="0070C0"/>
          <w:sz w:val="22"/>
          <w:szCs w:val="22"/>
        </w:rPr>
      </w:pPr>
    </w:p>
    <w:tbl>
      <w:tblPr>
        <w:tblStyle w:val="TableauGrille5Fonc-Accentuation51"/>
        <w:tblW w:w="8476" w:type="dxa"/>
        <w:tblCellSpacing w:w="28" w:type="dxa"/>
        <w:tblInd w:w="988" w:type="dxa"/>
        <w:tblLook w:val="04A0" w:firstRow="1" w:lastRow="0" w:firstColumn="1" w:lastColumn="0" w:noHBand="0" w:noVBand="1"/>
      </w:tblPr>
      <w:tblGrid>
        <w:gridCol w:w="1646"/>
        <w:gridCol w:w="6830"/>
      </w:tblGrid>
      <w:tr w:rsidR="00882741" w:rsidRPr="00EF3A4E" w:rsidTr="00882741">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882741" w:rsidRPr="00EF3A4E" w:rsidRDefault="00882741" w:rsidP="00882741">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882741" w:rsidRPr="00EF3A4E" w:rsidTr="0088274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Libellé</w:t>
            </w:r>
          </w:p>
        </w:tc>
        <w:tc>
          <w:tcPr>
            <w:tcW w:w="6746" w:type="dxa"/>
          </w:tcPr>
          <w:p w:rsidR="00882741" w:rsidRPr="00D43C37" w:rsidRDefault="00882741" w:rsidP="00882741">
            <w:pPr>
              <w:keepNext/>
              <w:keepLines/>
              <w:tabs>
                <w:tab w:val="right" w:pos="6510"/>
              </w:tab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18"/>
                <w:szCs w:val="18"/>
              </w:rPr>
            </w:pPr>
            <w:r w:rsidRPr="00B42F03">
              <w:rPr>
                <w:rFonts w:ascii="Arial" w:hAnsi="Arial" w:cs="Arial"/>
                <w:b/>
                <w:color w:val="0070C0"/>
                <w:sz w:val="18"/>
                <w:szCs w:val="18"/>
              </w:rPr>
              <w:t>Phase de correction et de visa des plans d’exécution (VISA)</w:t>
            </w:r>
          </w:p>
        </w:tc>
      </w:tr>
      <w:tr w:rsidR="00882741" w:rsidRPr="00EF3A4E" w:rsidTr="00882741">
        <w:trPr>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882741" w:rsidRPr="008F6E61" w:rsidRDefault="00882741" w:rsidP="00882741">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8F6E61">
              <w:rPr>
                <w:rFonts w:ascii="Arial" w:hAnsi="Arial" w:cs="Arial"/>
                <w:color w:val="0070C0"/>
                <w:sz w:val="18"/>
                <w:szCs w:val="18"/>
              </w:rPr>
              <w:t xml:space="preserve">Après attribution du marché, le </w:t>
            </w:r>
            <w:r w:rsidR="0014656A" w:rsidRPr="008F6E61">
              <w:rPr>
                <w:rFonts w:ascii="Arial" w:hAnsi="Arial" w:cs="Arial"/>
                <w:color w:val="0070C0"/>
                <w:sz w:val="18"/>
                <w:szCs w:val="18"/>
              </w:rPr>
              <w:t>titulaire</w:t>
            </w:r>
            <w:r w:rsidRPr="008F6E61">
              <w:rPr>
                <w:rFonts w:ascii="Arial" w:hAnsi="Arial" w:cs="Arial"/>
                <w:color w:val="0070C0"/>
                <w:sz w:val="18"/>
                <w:szCs w:val="18"/>
              </w:rPr>
              <w:t xml:space="preserve"> devra </w:t>
            </w:r>
            <w:r w:rsidR="0014656A" w:rsidRPr="008F6E61">
              <w:rPr>
                <w:rFonts w:ascii="Arial" w:hAnsi="Arial" w:cs="Arial"/>
                <w:color w:val="0070C0"/>
                <w:sz w:val="18"/>
                <w:szCs w:val="18"/>
              </w:rPr>
              <w:t>assister la maîtrise d’œuvre pour</w:t>
            </w:r>
            <w:r w:rsidRPr="008F6E61">
              <w:rPr>
                <w:rFonts w:ascii="Arial" w:hAnsi="Arial" w:cs="Arial"/>
                <w:color w:val="0070C0"/>
                <w:sz w:val="18"/>
                <w:szCs w:val="18"/>
              </w:rPr>
              <w:t> :</w:t>
            </w:r>
          </w:p>
          <w:p w:rsidR="00882741" w:rsidRPr="008F6E61" w:rsidRDefault="00882741" w:rsidP="00882741">
            <w:pPr>
              <w:keepNext/>
              <w:keepLines/>
              <w:numPr>
                <w:ilvl w:val="0"/>
                <w:numId w:val="55"/>
              </w:numPr>
              <w:tabs>
                <w:tab w:val="num" w:pos="229"/>
              </w:tabs>
              <w:ind w:left="229" w:hanging="229"/>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8F6E61">
              <w:rPr>
                <w:rFonts w:ascii="Arial" w:hAnsi="Arial" w:cs="Arial"/>
                <w:color w:val="0070C0"/>
                <w:sz w:val="18"/>
                <w:szCs w:val="18"/>
              </w:rPr>
              <w:t>la</w:t>
            </w:r>
            <w:r w:rsidRPr="008F6E61">
              <w:rPr>
                <w:rFonts w:ascii="Arial" w:hAnsi="Arial" w:cs="Arial"/>
                <w:b/>
                <w:color w:val="0070C0"/>
                <w:sz w:val="18"/>
                <w:szCs w:val="18"/>
              </w:rPr>
              <w:t xml:space="preserve"> vérification des plans d'exécution et à la délivrance d’un visa,</w:t>
            </w:r>
          </w:p>
          <w:p w:rsidR="00882741" w:rsidRPr="008F6E61" w:rsidRDefault="00882741" w:rsidP="00882741">
            <w:pPr>
              <w:keepNext/>
              <w:keepLines/>
              <w:numPr>
                <w:ilvl w:val="0"/>
                <w:numId w:val="55"/>
              </w:numPr>
              <w:tabs>
                <w:tab w:val="num" w:pos="229"/>
              </w:tabs>
              <w:ind w:left="229" w:hanging="229"/>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8F6E61">
              <w:rPr>
                <w:rFonts w:ascii="Arial" w:hAnsi="Arial" w:cs="Arial"/>
                <w:color w:val="0070C0"/>
                <w:sz w:val="18"/>
                <w:szCs w:val="18"/>
              </w:rPr>
              <w:t xml:space="preserve">la </w:t>
            </w:r>
            <w:r w:rsidRPr="008F6E61">
              <w:rPr>
                <w:rFonts w:ascii="Arial" w:hAnsi="Arial" w:cs="Arial"/>
                <w:b/>
                <w:color w:val="0070C0"/>
                <w:sz w:val="18"/>
                <w:szCs w:val="18"/>
              </w:rPr>
              <w:t>mise à jour du devis quantitatif détaillé par lots</w:t>
            </w:r>
            <w:r w:rsidRPr="008F6E61">
              <w:rPr>
                <w:rFonts w:ascii="Arial" w:hAnsi="Arial" w:cs="Arial"/>
                <w:color w:val="0070C0"/>
                <w:sz w:val="18"/>
                <w:szCs w:val="18"/>
              </w:rPr>
              <w:t>,</w:t>
            </w:r>
          </w:p>
          <w:p w:rsidR="00882741" w:rsidRPr="008F6E61" w:rsidRDefault="00882741" w:rsidP="00882741">
            <w:pPr>
              <w:keepNext/>
              <w:keepLines/>
              <w:numPr>
                <w:ilvl w:val="0"/>
                <w:numId w:val="55"/>
              </w:numPr>
              <w:tabs>
                <w:tab w:val="num" w:pos="229"/>
              </w:tabs>
              <w:ind w:left="229" w:hanging="229"/>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8F6E61">
              <w:rPr>
                <w:rFonts w:ascii="Arial" w:hAnsi="Arial" w:cs="Arial"/>
                <w:color w:val="0070C0"/>
                <w:sz w:val="18"/>
                <w:szCs w:val="18"/>
              </w:rPr>
              <w:t>l’</w:t>
            </w:r>
            <w:r w:rsidRPr="008F6E61">
              <w:rPr>
                <w:rFonts w:ascii="Arial" w:hAnsi="Arial" w:cs="Arial"/>
                <w:b/>
                <w:color w:val="0070C0"/>
                <w:sz w:val="18"/>
                <w:szCs w:val="18"/>
              </w:rPr>
              <w:t>élaboration des plans de synthèse correspondants</w:t>
            </w:r>
            <w:r w:rsidRPr="008F6E61">
              <w:rPr>
                <w:rFonts w:ascii="Arial" w:hAnsi="Arial" w:cs="Arial"/>
                <w:color w:val="0070C0"/>
                <w:sz w:val="18"/>
                <w:szCs w:val="18"/>
              </w:rPr>
              <w:t>.</w:t>
            </w:r>
          </w:p>
        </w:tc>
      </w:tr>
      <w:tr w:rsidR="00882741" w:rsidRPr="00EF3A4E" w:rsidTr="0088274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18031A" w:rsidRDefault="00882741" w:rsidP="00882741">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882741" w:rsidRPr="003420F3" w:rsidRDefault="00882741" w:rsidP="00882741">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u w:val="single"/>
              </w:rPr>
            </w:pPr>
            <w:r w:rsidRPr="003420F3">
              <w:rPr>
                <w:rFonts w:ascii="Arial" w:hAnsi="Arial" w:cs="Arial"/>
                <w:color w:val="0070C0"/>
                <w:sz w:val="18"/>
                <w:szCs w:val="18"/>
                <w:u w:val="single"/>
              </w:rPr>
              <w:t xml:space="preserve">Pour cela, le </w:t>
            </w:r>
            <w:r w:rsidR="00832E37" w:rsidRPr="003420F3">
              <w:rPr>
                <w:rFonts w:ascii="Arial" w:hAnsi="Arial" w:cs="Arial"/>
                <w:color w:val="0070C0"/>
                <w:sz w:val="18"/>
                <w:szCs w:val="18"/>
                <w:u w:val="single"/>
              </w:rPr>
              <w:t>titulaire doit notamment</w:t>
            </w:r>
            <w:r w:rsidRPr="003420F3">
              <w:rPr>
                <w:rFonts w:ascii="Arial" w:hAnsi="Arial" w:cs="Arial"/>
                <w:color w:val="0070C0"/>
                <w:sz w:val="18"/>
                <w:szCs w:val="18"/>
                <w:u w:val="single"/>
              </w:rPr>
              <w:t>:</w:t>
            </w:r>
          </w:p>
          <w:p w:rsidR="003420F3" w:rsidRPr="003420F3" w:rsidRDefault="00832E37" w:rsidP="003420F3">
            <w:pPr>
              <w:keepNext/>
              <w:keepLines/>
              <w:numPr>
                <w:ilvl w:val="0"/>
                <w:numId w:val="58"/>
              </w:numPr>
              <w:autoSpaceDE w:val="0"/>
              <w:autoSpaceDN w:val="0"/>
              <w:adjustRightInd w:val="0"/>
              <w:ind w:left="229" w:hanging="14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420F3">
              <w:rPr>
                <w:rFonts w:ascii="Arial" w:hAnsi="Arial" w:cs="Arial"/>
                <w:color w:val="0070C0"/>
                <w:sz w:val="18"/>
                <w:szCs w:val="18"/>
              </w:rPr>
              <w:t xml:space="preserve">obtenir du maître d’œuvre </w:t>
            </w:r>
            <w:r w:rsidR="00882741" w:rsidRPr="003420F3">
              <w:rPr>
                <w:rFonts w:ascii="Arial" w:hAnsi="Arial" w:cs="Arial"/>
                <w:color w:val="0070C0"/>
                <w:sz w:val="18"/>
                <w:szCs w:val="18"/>
              </w:rPr>
              <w:t xml:space="preserve">un </w:t>
            </w:r>
            <w:r w:rsidR="00882741" w:rsidRPr="003420F3">
              <w:rPr>
                <w:rFonts w:ascii="Arial" w:hAnsi="Arial" w:cs="Arial"/>
                <w:b/>
                <w:color w:val="0070C0"/>
                <w:sz w:val="18"/>
                <w:szCs w:val="18"/>
              </w:rPr>
              <w:t>visa</w:t>
            </w:r>
            <w:r w:rsidR="00882741" w:rsidRPr="003420F3">
              <w:rPr>
                <w:rFonts w:ascii="Arial" w:hAnsi="Arial" w:cs="Arial"/>
                <w:color w:val="0070C0"/>
                <w:sz w:val="18"/>
                <w:szCs w:val="18"/>
              </w:rPr>
              <w:t xml:space="preserve"> </w:t>
            </w:r>
            <w:r w:rsidRPr="003420F3">
              <w:rPr>
                <w:rFonts w:ascii="Arial" w:hAnsi="Arial" w:cs="Arial"/>
                <w:color w:val="0070C0"/>
                <w:sz w:val="18"/>
                <w:szCs w:val="18"/>
              </w:rPr>
              <w:t xml:space="preserve">assurant </w:t>
            </w:r>
            <w:r w:rsidR="00882741" w:rsidRPr="003420F3">
              <w:rPr>
                <w:rFonts w:ascii="Arial" w:hAnsi="Arial" w:cs="Arial"/>
                <w:color w:val="0070C0"/>
                <w:sz w:val="18"/>
                <w:szCs w:val="18"/>
              </w:rPr>
              <w:t>que leurs plans d'exécution (réalisées partiellement ou intégralement) respectent toutes les dispositions du projet ainsi que les éléments de leur offre telle qu’elle a fait l’objet d’une attribution ;</w:t>
            </w:r>
          </w:p>
          <w:p w:rsidR="00882741" w:rsidRPr="003420F3" w:rsidRDefault="003420F3" w:rsidP="003420F3">
            <w:pPr>
              <w:keepNext/>
              <w:keepLines/>
              <w:numPr>
                <w:ilvl w:val="0"/>
                <w:numId w:val="58"/>
              </w:numPr>
              <w:autoSpaceDE w:val="0"/>
              <w:autoSpaceDN w:val="0"/>
              <w:adjustRightInd w:val="0"/>
              <w:ind w:left="229" w:hanging="14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420F3">
              <w:rPr>
                <w:rFonts w:ascii="Arial" w:hAnsi="Arial" w:cs="Arial"/>
                <w:color w:val="0070C0"/>
                <w:sz w:val="18"/>
                <w:szCs w:val="18"/>
              </w:rPr>
              <w:t>mettre à jour s</w:t>
            </w:r>
            <w:r w:rsidR="00882741" w:rsidRPr="003420F3">
              <w:rPr>
                <w:rFonts w:ascii="Arial" w:hAnsi="Arial" w:cs="Arial"/>
                <w:color w:val="0070C0"/>
                <w:sz w:val="18"/>
                <w:szCs w:val="18"/>
              </w:rPr>
              <w:t xml:space="preserve">es plans </w:t>
            </w:r>
            <w:r w:rsidRPr="003420F3">
              <w:rPr>
                <w:rFonts w:ascii="Arial" w:hAnsi="Arial" w:cs="Arial"/>
                <w:color w:val="0070C0"/>
                <w:sz w:val="18"/>
                <w:szCs w:val="18"/>
              </w:rPr>
              <w:t xml:space="preserve">pour </w:t>
            </w:r>
            <w:r w:rsidR="00882741" w:rsidRPr="003420F3">
              <w:rPr>
                <w:rFonts w:ascii="Arial" w:hAnsi="Arial" w:cs="Arial"/>
                <w:color w:val="0070C0"/>
                <w:sz w:val="18"/>
                <w:szCs w:val="18"/>
              </w:rPr>
              <w:t xml:space="preserve">intégrer tous les détails nécessaires à </w:t>
            </w:r>
            <w:r w:rsidRPr="003420F3">
              <w:rPr>
                <w:rFonts w:ascii="Arial" w:hAnsi="Arial" w:cs="Arial"/>
                <w:color w:val="0070C0"/>
                <w:sz w:val="18"/>
                <w:szCs w:val="18"/>
              </w:rPr>
              <w:t>sa prestation</w:t>
            </w:r>
            <w:r w:rsidR="00882741" w:rsidRPr="003420F3">
              <w:rPr>
                <w:rFonts w:ascii="Arial" w:hAnsi="Arial" w:cs="Arial"/>
                <w:color w:val="0070C0"/>
                <w:sz w:val="18"/>
                <w:szCs w:val="18"/>
              </w:rPr>
              <w:t> ;</w:t>
            </w:r>
          </w:p>
          <w:p w:rsidR="00882741" w:rsidRPr="003420F3" w:rsidRDefault="003420F3" w:rsidP="00882741">
            <w:pPr>
              <w:keepNext/>
              <w:keepLines/>
              <w:numPr>
                <w:ilvl w:val="0"/>
                <w:numId w:val="58"/>
              </w:numPr>
              <w:autoSpaceDE w:val="0"/>
              <w:autoSpaceDN w:val="0"/>
              <w:adjustRightInd w:val="0"/>
              <w:ind w:left="229" w:hanging="14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420F3">
              <w:rPr>
                <w:rFonts w:ascii="Arial" w:hAnsi="Arial" w:cs="Arial"/>
                <w:color w:val="0070C0"/>
                <w:sz w:val="18"/>
                <w:szCs w:val="18"/>
              </w:rPr>
              <w:t xml:space="preserve">transmettre le </w:t>
            </w:r>
            <w:r w:rsidR="00882741" w:rsidRPr="003420F3">
              <w:rPr>
                <w:rFonts w:ascii="Arial" w:hAnsi="Arial" w:cs="Arial"/>
                <w:color w:val="0070C0"/>
                <w:sz w:val="18"/>
                <w:szCs w:val="18"/>
              </w:rPr>
              <w:t xml:space="preserve">contenu </w:t>
            </w:r>
            <w:r w:rsidRPr="003420F3">
              <w:rPr>
                <w:rFonts w:ascii="Arial" w:hAnsi="Arial" w:cs="Arial"/>
                <w:color w:val="0070C0"/>
                <w:sz w:val="18"/>
                <w:szCs w:val="18"/>
              </w:rPr>
              <w:t xml:space="preserve">du plan d’exécution pour </w:t>
            </w:r>
            <w:r w:rsidRPr="003420F3">
              <w:rPr>
                <w:rFonts w:ascii="Arial" w:hAnsi="Arial" w:cs="Arial"/>
                <w:b/>
                <w:color w:val="0070C0"/>
                <w:sz w:val="18"/>
                <w:szCs w:val="18"/>
              </w:rPr>
              <w:t xml:space="preserve">la mise à jour le devis quantitatif détaillé </w:t>
            </w:r>
            <w:r w:rsidR="00882741" w:rsidRPr="003420F3">
              <w:rPr>
                <w:rFonts w:ascii="Arial" w:hAnsi="Arial" w:cs="Arial"/>
                <w:color w:val="0070C0"/>
                <w:sz w:val="18"/>
                <w:szCs w:val="18"/>
              </w:rPr>
              <w:t>;</w:t>
            </w:r>
          </w:p>
          <w:p w:rsidR="00882741" w:rsidRPr="003420F3" w:rsidRDefault="003420F3" w:rsidP="003420F3">
            <w:pPr>
              <w:keepNext/>
              <w:keepLines/>
              <w:numPr>
                <w:ilvl w:val="0"/>
                <w:numId w:val="57"/>
              </w:numPr>
              <w:tabs>
                <w:tab w:val="num" w:pos="709"/>
              </w:tabs>
              <w:autoSpaceDE w:val="0"/>
              <w:autoSpaceDN w:val="0"/>
              <w:adjustRightInd w:val="0"/>
              <w:ind w:left="229" w:hanging="141"/>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420F3">
              <w:rPr>
                <w:rFonts w:ascii="Arial" w:hAnsi="Arial" w:cs="Arial"/>
                <w:b/>
                <w:color w:val="0070C0"/>
                <w:sz w:val="18"/>
                <w:szCs w:val="18"/>
              </w:rPr>
              <w:t xml:space="preserve">participer à </w:t>
            </w:r>
            <w:r w:rsidR="00882741" w:rsidRPr="003420F3">
              <w:rPr>
                <w:rFonts w:ascii="Arial" w:hAnsi="Arial" w:cs="Arial"/>
                <w:b/>
                <w:color w:val="0070C0"/>
                <w:sz w:val="18"/>
                <w:szCs w:val="18"/>
              </w:rPr>
              <w:t xml:space="preserve">l’élaboration du calendrier prévisionnel </w:t>
            </w:r>
            <w:r w:rsidRPr="003420F3">
              <w:rPr>
                <w:rFonts w:ascii="Arial" w:hAnsi="Arial" w:cs="Arial"/>
                <w:b/>
                <w:color w:val="0070C0"/>
                <w:sz w:val="18"/>
                <w:szCs w:val="18"/>
              </w:rPr>
              <w:t>et du</w:t>
            </w:r>
            <w:r w:rsidR="00882741" w:rsidRPr="003420F3">
              <w:rPr>
                <w:rFonts w:ascii="Arial" w:hAnsi="Arial" w:cs="Arial"/>
                <w:b/>
                <w:color w:val="0070C0"/>
                <w:sz w:val="18"/>
                <w:szCs w:val="18"/>
              </w:rPr>
              <w:t xml:space="preserve"> phasage des travaux</w:t>
            </w:r>
            <w:r w:rsidRPr="003420F3">
              <w:rPr>
                <w:rFonts w:ascii="Arial" w:hAnsi="Arial" w:cs="Arial"/>
                <w:color w:val="0070C0"/>
                <w:sz w:val="18"/>
                <w:szCs w:val="18"/>
              </w:rPr>
              <w:t>.</w:t>
            </w:r>
          </w:p>
        </w:tc>
      </w:tr>
      <w:tr w:rsidR="00882741" w:rsidRPr="00EF3A4E" w:rsidTr="00882741">
        <w:trPr>
          <w:tblCellSpacing w:w="28" w:type="dxa"/>
        </w:trPr>
        <w:tc>
          <w:tcPr>
            <w:cnfStyle w:val="001000000000" w:firstRow="0" w:lastRow="0" w:firstColumn="1" w:lastColumn="0" w:oddVBand="0" w:evenVBand="0" w:oddHBand="0" w:evenHBand="0" w:firstRowFirstColumn="0" w:firstRowLastColumn="0" w:lastRowFirstColumn="0" w:lastRowLastColumn="0"/>
            <w:tcW w:w="1562" w:type="dxa"/>
          </w:tcPr>
          <w:p w:rsidR="00882741" w:rsidRPr="00EF3A4E" w:rsidRDefault="00882741" w:rsidP="00882741">
            <w:pPr>
              <w:keepNext/>
              <w:keepLines/>
              <w:rPr>
                <w:rFonts w:ascii="Tahoma" w:hAnsi="Tahoma" w:cs="Tahoma"/>
                <w:color w:val="FF0000"/>
                <w:sz w:val="20"/>
                <w:szCs w:val="20"/>
              </w:rPr>
            </w:pPr>
            <w:r w:rsidRPr="00D43C37">
              <w:rPr>
                <w:rFonts w:ascii="Tahoma" w:hAnsi="Tahoma" w:cs="Tahoma"/>
                <w:sz w:val="20"/>
                <w:szCs w:val="20"/>
              </w:rPr>
              <w:t>Conditions</w:t>
            </w:r>
          </w:p>
        </w:tc>
        <w:tc>
          <w:tcPr>
            <w:tcW w:w="6746" w:type="dxa"/>
          </w:tcPr>
          <w:p w:rsidR="00882741" w:rsidRPr="003420F3" w:rsidRDefault="00882741" w:rsidP="003420F3">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3420F3">
              <w:rPr>
                <w:rFonts w:ascii="Arial" w:hAnsi="Arial" w:cs="Arial"/>
                <w:color w:val="0070C0"/>
                <w:sz w:val="18"/>
                <w:szCs w:val="18"/>
              </w:rPr>
              <w:t>Dans tous les cas, cette phase doit permettre au</w:t>
            </w:r>
            <w:r w:rsidR="003420F3" w:rsidRPr="003420F3">
              <w:rPr>
                <w:rFonts w:ascii="Arial" w:hAnsi="Arial" w:cs="Arial"/>
                <w:color w:val="0070C0"/>
                <w:sz w:val="18"/>
                <w:szCs w:val="18"/>
              </w:rPr>
              <w:t>x intervenants au  chantier</w:t>
            </w:r>
            <w:r w:rsidRPr="003420F3">
              <w:rPr>
                <w:rFonts w:ascii="Arial" w:hAnsi="Arial" w:cs="Arial"/>
                <w:color w:val="0070C0"/>
                <w:sz w:val="18"/>
                <w:szCs w:val="18"/>
              </w:rPr>
              <w:t xml:space="preserve"> de procéder aux derniers ajustements nécessaires sur les documents du projet pour organiser </w:t>
            </w:r>
            <w:r w:rsidR="003420F3" w:rsidRPr="003420F3">
              <w:rPr>
                <w:rFonts w:ascii="Arial" w:hAnsi="Arial" w:cs="Arial"/>
                <w:color w:val="0070C0"/>
                <w:sz w:val="18"/>
                <w:szCs w:val="18"/>
              </w:rPr>
              <w:t xml:space="preserve">les prestations </w:t>
            </w:r>
            <w:r w:rsidRPr="003420F3">
              <w:rPr>
                <w:rFonts w:ascii="Arial" w:hAnsi="Arial" w:cs="Arial"/>
                <w:color w:val="0070C0"/>
                <w:sz w:val="18"/>
                <w:szCs w:val="18"/>
              </w:rPr>
              <w:t xml:space="preserve">et écarter tout problème d’organisation qui pourrait faire obstacle à </w:t>
            </w:r>
            <w:r w:rsidR="003420F3" w:rsidRPr="003420F3">
              <w:rPr>
                <w:rFonts w:ascii="Arial" w:hAnsi="Arial" w:cs="Arial"/>
                <w:color w:val="0070C0"/>
                <w:sz w:val="18"/>
                <w:szCs w:val="18"/>
              </w:rPr>
              <w:t xml:space="preserve">leur </w:t>
            </w:r>
            <w:r w:rsidRPr="003420F3">
              <w:rPr>
                <w:rFonts w:ascii="Arial" w:hAnsi="Arial" w:cs="Arial"/>
                <w:color w:val="0070C0"/>
                <w:sz w:val="18"/>
                <w:szCs w:val="18"/>
              </w:rPr>
              <w:t>bon déroulement.</w:t>
            </w:r>
          </w:p>
        </w:tc>
      </w:tr>
    </w:tbl>
    <w:p w:rsidR="005A04E3" w:rsidRDefault="005A04E3">
      <w:pPr>
        <w:rPr>
          <w:rFonts w:ascii="Arial" w:hAnsi="Arial" w:cs="Arial"/>
          <w:color w:val="0070C0"/>
          <w:sz w:val="22"/>
          <w:szCs w:val="22"/>
        </w:rPr>
      </w:pPr>
      <w:r>
        <w:rPr>
          <w:rFonts w:ascii="Arial" w:hAnsi="Arial" w:cs="Arial"/>
          <w:color w:val="0070C0"/>
          <w:sz w:val="22"/>
          <w:szCs w:val="22"/>
        </w:rPr>
        <w:br w:type="page"/>
      </w:r>
    </w:p>
    <w:p w:rsidR="005B107C" w:rsidRPr="00591809" w:rsidRDefault="005B107C"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Suivi du repérage général</w:t>
      </w:r>
    </w:p>
    <w:p w:rsidR="005B107C" w:rsidRPr="002D2844" w:rsidRDefault="005B107C" w:rsidP="005B107C">
      <w:pPr>
        <w:pStyle w:val="Paragraphedeliste"/>
        <w:keepNext/>
        <w:keepLines/>
        <w:tabs>
          <w:tab w:val="left" w:pos="2040"/>
        </w:tabs>
        <w:ind w:left="360"/>
        <w:jc w:val="both"/>
        <w:rPr>
          <w:rFonts w:ascii="Arial" w:hAnsi="Arial" w:cs="Arial"/>
          <w:color w:val="0070C0"/>
        </w:rPr>
      </w:pPr>
    </w:p>
    <w:tbl>
      <w:tblPr>
        <w:tblStyle w:val="TableauGrille5Fonc-Accentuation51"/>
        <w:tblW w:w="8760" w:type="dxa"/>
        <w:tblCellSpacing w:w="28" w:type="dxa"/>
        <w:tblInd w:w="704" w:type="dxa"/>
        <w:tblLook w:val="04A0" w:firstRow="1" w:lastRow="0" w:firstColumn="1" w:lastColumn="0" w:noHBand="0" w:noVBand="1"/>
      </w:tblPr>
      <w:tblGrid>
        <w:gridCol w:w="1843"/>
        <w:gridCol w:w="6917"/>
      </w:tblGrid>
      <w:tr w:rsidR="005B107C" w:rsidRPr="00EF3A4E" w:rsidTr="0007179A">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090AEB" w:rsidRDefault="005B107C" w:rsidP="0007179A">
            <w:pPr>
              <w:keepNext/>
              <w:keepLines/>
              <w:rPr>
                <w:rFonts w:ascii="Tahoma" w:hAnsi="Tahoma" w:cs="Tahoma"/>
                <w:sz w:val="20"/>
                <w:szCs w:val="20"/>
              </w:rPr>
            </w:pPr>
            <w:r w:rsidRPr="00090AEB">
              <w:rPr>
                <w:rFonts w:ascii="Tahoma" w:hAnsi="Tahoma" w:cs="Tahoma"/>
                <w:sz w:val="20"/>
                <w:szCs w:val="20"/>
              </w:rPr>
              <w:t>Prestation</w:t>
            </w:r>
          </w:p>
        </w:tc>
        <w:tc>
          <w:tcPr>
            <w:tcW w:w="6833" w:type="dxa"/>
            <w:shd w:val="clear" w:color="auto" w:fill="FF0000"/>
          </w:tcPr>
          <w:p w:rsidR="005B107C" w:rsidRPr="00090AEB" w:rsidRDefault="005B107C" w:rsidP="0007179A">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322937">
              <w:rPr>
                <w:rFonts w:ascii="Arial" w:hAnsi="Arial" w:cs="Arial"/>
                <w:sz w:val="20"/>
                <w:szCs w:val="20"/>
              </w:rPr>
              <w:t>Obligation principale</w:t>
            </w:r>
          </w:p>
        </w:tc>
      </w:tr>
      <w:tr w:rsidR="005B107C" w:rsidRPr="00EF3A4E"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090AEB" w:rsidRDefault="005B107C" w:rsidP="0007179A">
            <w:pPr>
              <w:keepNext/>
              <w:keepLines/>
              <w:rPr>
                <w:rFonts w:ascii="Tahoma" w:hAnsi="Tahoma" w:cs="Tahoma"/>
                <w:sz w:val="20"/>
                <w:szCs w:val="20"/>
              </w:rPr>
            </w:pPr>
            <w:r w:rsidRPr="00090AEB">
              <w:rPr>
                <w:rFonts w:ascii="Tahoma" w:hAnsi="Tahoma" w:cs="Tahoma"/>
                <w:sz w:val="20"/>
                <w:szCs w:val="20"/>
              </w:rPr>
              <w:t>Libellé</w:t>
            </w:r>
          </w:p>
        </w:tc>
        <w:tc>
          <w:tcPr>
            <w:tcW w:w="6833" w:type="dxa"/>
          </w:tcPr>
          <w:p w:rsidR="005B107C" w:rsidRPr="00090AEB" w:rsidRDefault="005B107C" w:rsidP="0007179A">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Suivi du repérage général</w:t>
            </w:r>
          </w:p>
        </w:tc>
      </w:tr>
      <w:tr w:rsidR="005B107C" w:rsidRPr="00EF3A4E" w:rsidTr="0007179A">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EF3A4E" w:rsidRDefault="005B107C" w:rsidP="0007179A">
            <w:pPr>
              <w:keepNext/>
              <w:keepLines/>
              <w:rPr>
                <w:rFonts w:ascii="Tahoma" w:hAnsi="Tahoma" w:cs="Tahoma"/>
                <w:color w:val="FF0000"/>
                <w:sz w:val="20"/>
                <w:szCs w:val="20"/>
              </w:rPr>
            </w:pPr>
            <w:r w:rsidRPr="00A512DD">
              <w:rPr>
                <w:rFonts w:ascii="Tahoma" w:hAnsi="Tahoma" w:cs="Tahoma"/>
                <w:sz w:val="20"/>
                <w:szCs w:val="20"/>
              </w:rPr>
              <w:t>Objectif(s)</w:t>
            </w:r>
          </w:p>
        </w:tc>
        <w:tc>
          <w:tcPr>
            <w:tcW w:w="6833" w:type="dxa"/>
          </w:tcPr>
          <w:p w:rsidR="005B107C" w:rsidRPr="00E063A5" w:rsidRDefault="005B107C" w:rsidP="0007179A">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szCs w:val="20"/>
              </w:rPr>
            </w:pPr>
            <w:r w:rsidRPr="00E063A5">
              <w:rPr>
                <w:rFonts w:ascii="Arial" w:hAnsi="Arial" w:cs="Arial"/>
                <w:color w:val="0070C0"/>
                <w:sz w:val="18"/>
                <w:szCs w:val="20"/>
              </w:rPr>
              <w:t>Chaque chantier devra constamment être maintenu dans un état opérationnel permettant au personnel du titulaire ou à ses éventuels remplaçants de prendre en charge les prestations.</w:t>
            </w:r>
          </w:p>
        </w:tc>
      </w:tr>
      <w:tr w:rsidR="005B107C" w:rsidRPr="00EF3A4E"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EF3A4E" w:rsidRDefault="005B107C" w:rsidP="0007179A">
            <w:pPr>
              <w:keepNext/>
              <w:keepLines/>
              <w:rPr>
                <w:rFonts w:ascii="Tahoma" w:hAnsi="Tahoma" w:cs="Tahoma"/>
                <w:color w:val="FF0000"/>
                <w:sz w:val="20"/>
                <w:szCs w:val="20"/>
              </w:rPr>
            </w:pPr>
            <w:r w:rsidRPr="00080C80">
              <w:rPr>
                <w:rFonts w:ascii="Tahoma" w:hAnsi="Tahoma" w:cs="Tahoma"/>
                <w:sz w:val="20"/>
                <w:szCs w:val="20"/>
              </w:rPr>
              <w:t>Description</w:t>
            </w:r>
          </w:p>
        </w:tc>
        <w:tc>
          <w:tcPr>
            <w:tcW w:w="6833" w:type="dxa"/>
          </w:tcPr>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063A5">
              <w:rPr>
                <w:rFonts w:ascii="Arial" w:hAnsi="Arial" w:cs="Arial"/>
                <w:color w:val="0070C0"/>
                <w:sz w:val="18"/>
              </w:rPr>
              <w:t>Pour éviter toute erreur, lors de l’exécution des travaux, le titulaire est tenu de mettre à jour et de compléter le repérage général.</w:t>
            </w: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063A5">
              <w:rPr>
                <w:rFonts w:ascii="Arial" w:hAnsi="Arial" w:cs="Arial"/>
                <w:color w:val="0070C0"/>
                <w:sz w:val="18"/>
              </w:rPr>
              <w:t>Les repères complémentaires qu’il aura placés sur le chantier doivent pouvoir être distingués des repères initiaux posés pendant la phase de préparation.</w:t>
            </w: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063A5">
              <w:rPr>
                <w:rFonts w:ascii="Arial" w:hAnsi="Arial" w:cs="Arial"/>
                <w:color w:val="0070C0"/>
                <w:sz w:val="18"/>
              </w:rPr>
              <w:t>Le titulaire reste seul responsable de ces opérations de repérage, y compris lorsqu’elles ont été vérifiées par le maître d’œuvre.</w:t>
            </w: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tc>
      </w:tr>
    </w:tbl>
    <w:p w:rsidR="005B107C" w:rsidRDefault="005B107C" w:rsidP="005B107C">
      <w:pPr>
        <w:ind w:left="426"/>
        <w:rPr>
          <w:rFonts w:ascii="Arial" w:hAnsi="Arial" w:cs="Arial"/>
          <w:color w:val="0070C0"/>
          <w:sz w:val="22"/>
          <w:szCs w:val="22"/>
        </w:rPr>
      </w:pPr>
    </w:p>
    <w:p w:rsidR="005B107C" w:rsidRPr="00591809" w:rsidRDefault="005B107C"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Démolitions</w:t>
      </w:r>
    </w:p>
    <w:p w:rsidR="005B107C" w:rsidRPr="002D2844" w:rsidRDefault="005B107C" w:rsidP="005B107C">
      <w:pPr>
        <w:pStyle w:val="Paragraphedeliste"/>
        <w:keepNext/>
        <w:keepLines/>
        <w:tabs>
          <w:tab w:val="left" w:pos="2040"/>
        </w:tabs>
        <w:ind w:left="360"/>
        <w:jc w:val="both"/>
        <w:rPr>
          <w:rFonts w:ascii="Arial" w:hAnsi="Arial" w:cs="Arial"/>
          <w:color w:val="0070C0"/>
        </w:rPr>
      </w:pPr>
    </w:p>
    <w:tbl>
      <w:tblPr>
        <w:tblStyle w:val="TableauGrille5Fonc-Accentuation51"/>
        <w:tblW w:w="8760" w:type="dxa"/>
        <w:tblCellSpacing w:w="28" w:type="dxa"/>
        <w:tblInd w:w="704" w:type="dxa"/>
        <w:tblLook w:val="04A0" w:firstRow="1" w:lastRow="0" w:firstColumn="1" w:lastColumn="0" w:noHBand="0" w:noVBand="1"/>
      </w:tblPr>
      <w:tblGrid>
        <w:gridCol w:w="1843"/>
        <w:gridCol w:w="6917"/>
      </w:tblGrid>
      <w:tr w:rsidR="005B107C" w:rsidRPr="00EF3A4E" w:rsidTr="0007179A">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090AEB" w:rsidRDefault="005B107C" w:rsidP="0007179A">
            <w:pPr>
              <w:keepNext/>
              <w:keepLines/>
              <w:rPr>
                <w:rFonts w:ascii="Tahoma" w:hAnsi="Tahoma" w:cs="Tahoma"/>
                <w:sz w:val="20"/>
                <w:szCs w:val="20"/>
              </w:rPr>
            </w:pPr>
            <w:r w:rsidRPr="00090AEB">
              <w:rPr>
                <w:rFonts w:ascii="Tahoma" w:hAnsi="Tahoma" w:cs="Tahoma"/>
                <w:sz w:val="20"/>
                <w:szCs w:val="20"/>
              </w:rPr>
              <w:t>Prestation</w:t>
            </w:r>
          </w:p>
        </w:tc>
        <w:tc>
          <w:tcPr>
            <w:tcW w:w="6833" w:type="dxa"/>
            <w:shd w:val="clear" w:color="auto" w:fill="FF0000"/>
          </w:tcPr>
          <w:p w:rsidR="005B107C" w:rsidRPr="00074DB4" w:rsidRDefault="005B107C" w:rsidP="0007179A">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074DB4">
              <w:rPr>
                <w:rFonts w:ascii="Arial" w:hAnsi="Arial" w:cs="Arial"/>
                <w:sz w:val="20"/>
                <w:szCs w:val="20"/>
              </w:rPr>
              <w:t>Obligation principale</w:t>
            </w:r>
          </w:p>
        </w:tc>
      </w:tr>
      <w:tr w:rsidR="005B107C" w:rsidRPr="00EF3A4E"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090AEB" w:rsidRDefault="005B107C" w:rsidP="0007179A">
            <w:pPr>
              <w:keepNext/>
              <w:keepLines/>
              <w:rPr>
                <w:rFonts w:ascii="Tahoma" w:hAnsi="Tahoma" w:cs="Tahoma"/>
                <w:sz w:val="20"/>
                <w:szCs w:val="20"/>
              </w:rPr>
            </w:pPr>
            <w:r w:rsidRPr="00090AEB">
              <w:rPr>
                <w:rFonts w:ascii="Tahoma" w:hAnsi="Tahoma" w:cs="Tahoma"/>
                <w:sz w:val="20"/>
                <w:szCs w:val="20"/>
              </w:rPr>
              <w:t>Libellé</w:t>
            </w:r>
          </w:p>
        </w:tc>
        <w:tc>
          <w:tcPr>
            <w:tcW w:w="6833" w:type="dxa"/>
          </w:tcPr>
          <w:p w:rsidR="005B107C" w:rsidRPr="00090AEB" w:rsidRDefault="005B107C" w:rsidP="0007179A">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Procédures de démolition</w:t>
            </w:r>
          </w:p>
        </w:tc>
      </w:tr>
      <w:tr w:rsidR="005B107C" w:rsidRPr="00EF3A4E" w:rsidTr="0007179A">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EF3A4E" w:rsidRDefault="005B107C" w:rsidP="0007179A">
            <w:pPr>
              <w:keepNext/>
              <w:keepLines/>
              <w:rPr>
                <w:rFonts w:ascii="Tahoma" w:hAnsi="Tahoma" w:cs="Tahoma"/>
                <w:color w:val="FF0000"/>
                <w:sz w:val="20"/>
                <w:szCs w:val="20"/>
              </w:rPr>
            </w:pPr>
            <w:r w:rsidRPr="00A512DD">
              <w:rPr>
                <w:rFonts w:ascii="Tahoma" w:hAnsi="Tahoma" w:cs="Tahoma"/>
                <w:sz w:val="20"/>
                <w:szCs w:val="20"/>
              </w:rPr>
              <w:t>Objectif(s)</w:t>
            </w:r>
          </w:p>
        </w:tc>
        <w:tc>
          <w:tcPr>
            <w:tcW w:w="6833" w:type="dxa"/>
          </w:tcPr>
          <w:p w:rsidR="005B107C" w:rsidRPr="00E063A5" w:rsidRDefault="005B107C" w:rsidP="0007179A">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E063A5">
              <w:rPr>
                <w:rFonts w:ascii="Arial" w:hAnsi="Arial" w:cs="Arial"/>
                <w:color w:val="0070C0"/>
                <w:sz w:val="18"/>
                <w:szCs w:val="20"/>
              </w:rPr>
              <w:t>Les procédures de démolition doivent préserver la sécurité des lieux, respecter la volonté de la maîtrise d’ouvrage et garantir la livraison d’une zone propre et opérationnelle.</w:t>
            </w:r>
          </w:p>
        </w:tc>
      </w:tr>
      <w:tr w:rsidR="005B107C" w:rsidRPr="00EF3A4E"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EF3A4E" w:rsidRDefault="005B107C" w:rsidP="0007179A">
            <w:pPr>
              <w:keepNext/>
              <w:keepLines/>
              <w:rPr>
                <w:rFonts w:ascii="Tahoma" w:hAnsi="Tahoma" w:cs="Tahoma"/>
                <w:color w:val="FF0000"/>
                <w:sz w:val="20"/>
                <w:szCs w:val="20"/>
              </w:rPr>
            </w:pPr>
            <w:r w:rsidRPr="00080C80">
              <w:rPr>
                <w:rFonts w:ascii="Tahoma" w:hAnsi="Tahoma" w:cs="Tahoma"/>
                <w:sz w:val="20"/>
                <w:szCs w:val="20"/>
              </w:rPr>
              <w:t>Description</w:t>
            </w:r>
          </w:p>
        </w:tc>
        <w:tc>
          <w:tcPr>
            <w:tcW w:w="6833" w:type="dxa"/>
          </w:tcPr>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063A5">
              <w:rPr>
                <w:rFonts w:ascii="Arial" w:hAnsi="Arial" w:cs="Arial"/>
                <w:color w:val="0070C0"/>
                <w:sz w:val="18"/>
              </w:rPr>
              <w:t>Le titulaire ne peut démolir les constructions situées dans les emprises des chantiers qu’après en avoir fait la demande au maître d’œuvre 7 jours à l’avance, si ces démolitions ne sont pas prévues par l’ordre de service. Le défaut de réponse dans ce délai vaut refus et une demande doit alors être adressée au maître d’ouvrage, précisant qu’il y a lieu de suspendre le délai d’exécution de la prestation si ces démolitions sont nécessaires.</w:t>
            </w: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063A5">
              <w:rPr>
                <w:rFonts w:ascii="Arial" w:hAnsi="Arial" w:cs="Arial"/>
                <w:color w:val="0070C0"/>
                <w:sz w:val="18"/>
              </w:rPr>
              <w:t>Dans tous les cas une démolition se doit d’être précédée d’une étude de structure dans le cas d’un ouvrage porteur. Si des aménagements de sécurité temporaires sont à prévoir pour assurer la solidité de l’existant, les travaux de démolition ne peuvent débuter sans la confirmation de la disponibilité de ces aménagements.</w:t>
            </w: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063A5">
              <w:rPr>
                <w:rFonts w:ascii="Arial" w:hAnsi="Arial" w:cs="Arial"/>
                <w:color w:val="0070C0"/>
                <w:sz w:val="18"/>
              </w:rPr>
              <w:t xml:space="preserve">En matière de tri et de nettoyage des gravats générés par ces démolitions, le titulaire se conforme aux prescriptions du présent </w:t>
            </w:r>
            <w:r>
              <w:rPr>
                <w:rFonts w:ascii="Arial" w:hAnsi="Arial" w:cs="Arial"/>
                <w:color w:val="0070C0"/>
                <w:sz w:val="18"/>
              </w:rPr>
              <w:t>marché</w:t>
            </w:r>
            <w:r w:rsidRPr="00E063A5">
              <w:rPr>
                <w:rFonts w:ascii="Arial" w:hAnsi="Arial" w:cs="Arial"/>
                <w:color w:val="0070C0"/>
                <w:sz w:val="18"/>
              </w:rPr>
              <w:t xml:space="preserve"> en matière de réemploi, de revalorisation et d’élimination des déchets.</w:t>
            </w:r>
          </w:p>
          <w:p w:rsidR="005B107C" w:rsidRPr="00E063A5" w:rsidRDefault="005B107C" w:rsidP="0007179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tc>
      </w:tr>
    </w:tbl>
    <w:p w:rsidR="005B107C" w:rsidRDefault="005B107C" w:rsidP="005B107C">
      <w:pPr>
        <w:ind w:left="993"/>
        <w:rPr>
          <w:rFonts w:ascii="Arial" w:hAnsi="Arial" w:cs="Arial"/>
          <w:color w:val="FF0000"/>
        </w:rPr>
      </w:pPr>
    </w:p>
    <w:p w:rsidR="005B107C" w:rsidRPr="00591809" w:rsidRDefault="005B107C"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Suivi du chantier</w:t>
      </w:r>
    </w:p>
    <w:p w:rsidR="005B107C" w:rsidRPr="002D2844" w:rsidRDefault="005B107C" w:rsidP="005B107C">
      <w:pPr>
        <w:pStyle w:val="Paragraphedeliste"/>
        <w:keepNext/>
        <w:keepLines/>
        <w:tabs>
          <w:tab w:val="left" w:pos="2040"/>
        </w:tabs>
        <w:ind w:left="360"/>
        <w:jc w:val="both"/>
        <w:rPr>
          <w:rFonts w:ascii="Arial" w:hAnsi="Arial" w:cs="Arial"/>
          <w:color w:val="0070C0"/>
        </w:rPr>
      </w:pPr>
    </w:p>
    <w:tbl>
      <w:tblPr>
        <w:tblStyle w:val="TableauGrille5Fonc-Accentuation51"/>
        <w:tblW w:w="8760" w:type="dxa"/>
        <w:tblCellSpacing w:w="28" w:type="dxa"/>
        <w:tblInd w:w="704" w:type="dxa"/>
        <w:tblLook w:val="04A0" w:firstRow="1" w:lastRow="0" w:firstColumn="1" w:lastColumn="0" w:noHBand="0" w:noVBand="1"/>
      </w:tblPr>
      <w:tblGrid>
        <w:gridCol w:w="1843"/>
        <w:gridCol w:w="6917"/>
      </w:tblGrid>
      <w:tr w:rsidR="005B107C" w:rsidRPr="00EF3A4E" w:rsidTr="0007179A">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090AEB" w:rsidRDefault="005B107C" w:rsidP="0007179A">
            <w:pPr>
              <w:keepNext/>
              <w:keepLines/>
              <w:rPr>
                <w:rFonts w:ascii="Tahoma" w:hAnsi="Tahoma" w:cs="Tahoma"/>
                <w:sz w:val="20"/>
                <w:szCs w:val="20"/>
              </w:rPr>
            </w:pPr>
            <w:r w:rsidRPr="00090AEB">
              <w:rPr>
                <w:rFonts w:ascii="Tahoma" w:hAnsi="Tahoma" w:cs="Tahoma"/>
                <w:sz w:val="20"/>
                <w:szCs w:val="20"/>
              </w:rPr>
              <w:t>Prestation</w:t>
            </w:r>
          </w:p>
        </w:tc>
        <w:tc>
          <w:tcPr>
            <w:tcW w:w="6833" w:type="dxa"/>
            <w:shd w:val="clear" w:color="auto" w:fill="FF0000"/>
          </w:tcPr>
          <w:p w:rsidR="005B107C" w:rsidRPr="00090AEB" w:rsidRDefault="005B107C" w:rsidP="0007179A">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ED3580">
              <w:rPr>
                <w:rFonts w:ascii="Arial" w:hAnsi="Arial" w:cs="Arial"/>
                <w:sz w:val="20"/>
                <w:szCs w:val="20"/>
              </w:rPr>
              <w:t>Obligation principale</w:t>
            </w:r>
          </w:p>
        </w:tc>
      </w:tr>
      <w:tr w:rsidR="005B107C" w:rsidRPr="00EF3A4E"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090AEB" w:rsidRDefault="005B107C" w:rsidP="0007179A">
            <w:pPr>
              <w:keepNext/>
              <w:keepLines/>
              <w:rPr>
                <w:rFonts w:ascii="Tahoma" w:hAnsi="Tahoma" w:cs="Tahoma"/>
                <w:sz w:val="20"/>
                <w:szCs w:val="20"/>
              </w:rPr>
            </w:pPr>
            <w:r w:rsidRPr="00090AEB">
              <w:rPr>
                <w:rFonts w:ascii="Tahoma" w:hAnsi="Tahoma" w:cs="Tahoma"/>
                <w:sz w:val="20"/>
                <w:szCs w:val="20"/>
              </w:rPr>
              <w:t>Libellé</w:t>
            </w:r>
          </w:p>
        </w:tc>
        <w:tc>
          <w:tcPr>
            <w:tcW w:w="6833" w:type="dxa"/>
          </w:tcPr>
          <w:p w:rsidR="005B107C" w:rsidRPr="00090AEB" w:rsidRDefault="005B107C" w:rsidP="0007179A">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Suivi du chantier</w:t>
            </w:r>
          </w:p>
        </w:tc>
      </w:tr>
      <w:tr w:rsidR="005B107C" w:rsidRPr="00EF3A4E" w:rsidTr="0007179A">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EF3A4E" w:rsidRDefault="005B107C" w:rsidP="0007179A">
            <w:pPr>
              <w:keepNext/>
              <w:keepLines/>
              <w:rPr>
                <w:rFonts w:ascii="Tahoma" w:hAnsi="Tahoma" w:cs="Tahoma"/>
                <w:color w:val="FF0000"/>
                <w:sz w:val="20"/>
                <w:szCs w:val="20"/>
              </w:rPr>
            </w:pPr>
            <w:r w:rsidRPr="00A512DD">
              <w:rPr>
                <w:rFonts w:ascii="Tahoma" w:hAnsi="Tahoma" w:cs="Tahoma"/>
                <w:sz w:val="20"/>
                <w:szCs w:val="20"/>
              </w:rPr>
              <w:t>Objectif(s)</w:t>
            </w:r>
          </w:p>
        </w:tc>
        <w:tc>
          <w:tcPr>
            <w:tcW w:w="6833" w:type="dxa"/>
          </w:tcPr>
          <w:p w:rsidR="005B107C" w:rsidRPr="001807F0" w:rsidRDefault="005B107C" w:rsidP="0007179A">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1807F0">
              <w:rPr>
                <w:rFonts w:ascii="Arial" w:hAnsi="Arial" w:cs="Arial"/>
                <w:color w:val="0070C0"/>
                <w:sz w:val="18"/>
                <w:szCs w:val="18"/>
              </w:rPr>
              <w:t xml:space="preserve">La direction de l'exécution des travaux incombe au maître d'œuvre mais le titulaire est tenu, pour ce qui le concerne, de faire respecter, par l'ensemble de son personnel, des stipulations du marché de travaux. Le titulaire, sous la direction du maître d’œuvre, doit s’assurer que le chantier reste la transposition la plus fidèle possible du projet, tel qu’il a été décrit par les présentes, et notamment le cahier des clauses techniques particulières. </w:t>
            </w:r>
          </w:p>
        </w:tc>
      </w:tr>
      <w:tr w:rsidR="005B107C" w:rsidRPr="00EF3A4E"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5B107C" w:rsidRPr="00EF3A4E" w:rsidRDefault="005B107C" w:rsidP="0007179A">
            <w:pPr>
              <w:keepNext/>
              <w:keepLines/>
              <w:rPr>
                <w:rFonts w:ascii="Tahoma" w:hAnsi="Tahoma" w:cs="Tahoma"/>
                <w:color w:val="FF0000"/>
                <w:sz w:val="20"/>
                <w:szCs w:val="20"/>
              </w:rPr>
            </w:pPr>
            <w:r w:rsidRPr="00080C80">
              <w:rPr>
                <w:rFonts w:ascii="Tahoma" w:hAnsi="Tahoma" w:cs="Tahoma"/>
                <w:sz w:val="20"/>
                <w:szCs w:val="20"/>
              </w:rPr>
              <w:t>Description</w:t>
            </w:r>
          </w:p>
        </w:tc>
        <w:tc>
          <w:tcPr>
            <w:tcW w:w="6833" w:type="dxa"/>
          </w:tcPr>
          <w:p w:rsidR="005B107C" w:rsidRPr="001807F0"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807F0">
              <w:rPr>
                <w:rFonts w:ascii="Arial" w:hAnsi="Arial" w:cs="Arial"/>
                <w:color w:val="0070C0"/>
                <w:sz w:val="18"/>
                <w:szCs w:val="18"/>
              </w:rPr>
              <w:t>Le titulaire a la charge:</w:t>
            </w:r>
          </w:p>
          <w:p w:rsidR="005B107C" w:rsidRPr="001807F0" w:rsidRDefault="005B107C" w:rsidP="0007179A">
            <w:pPr>
              <w:keepNext/>
              <w:keepLines/>
              <w:numPr>
                <w:ilvl w:val="0"/>
                <w:numId w:val="57"/>
              </w:numPr>
              <w:tabs>
                <w:tab w:val="num" w:pos="229"/>
              </w:tabs>
              <w:autoSpaceDE w:val="0"/>
              <w:autoSpaceDN w:val="0"/>
              <w:adjustRightInd w:val="0"/>
              <w:ind w:left="229" w:hanging="22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807F0">
              <w:rPr>
                <w:rFonts w:ascii="Arial" w:hAnsi="Arial" w:cs="Arial"/>
                <w:color w:val="0070C0"/>
                <w:sz w:val="18"/>
                <w:szCs w:val="18"/>
              </w:rPr>
              <w:t>de vérifier sur place l’avancement du projet par son personnel et de produire des décomptes en adéquation avec les progrès réels effectués sur le chantier,</w:t>
            </w:r>
          </w:p>
          <w:p w:rsidR="005B107C" w:rsidRPr="001807F0" w:rsidRDefault="005B107C" w:rsidP="0007179A">
            <w:pPr>
              <w:keepNext/>
              <w:keepLines/>
              <w:numPr>
                <w:ilvl w:val="0"/>
                <w:numId w:val="57"/>
              </w:numPr>
              <w:tabs>
                <w:tab w:val="num" w:pos="229"/>
              </w:tabs>
              <w:autoSpaceDE w:val="0"/>
              <w:autoSpaceDN w:val="0"/>
              <w:adjustRightInd w:val="0"/>
              <w:ind w:left="229" w:hanging="22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807F0">
              <w:rPr>
                <w:rFonts w:ascii="Arial" w:hAnsi="Arial" w:cs="Arial"/>
                <w:color w:val="0070C0"/>
                <w:sz w:val="18"/>
                <w:szCs w:val="18"/>
              </w:rPr>
              <w:t>de se faire représenter pour les éventuels constats contradictoires organisés avec les différents corps d’état,</w:t>
            </w:r>
          </w:p>
          <w:p w:rsidR="005B107C" w:rsidRPr="001807F0" w:rsidRDefault="005B107C" w:rsidP="0007179A">
            <w:pPr>
              <w:keepNext/>
              <w:keepLines/>
              <w:numPr>
                <w:ilvl w:val="0"/>
                <w:numId w:val="57"/>
              </w:numPr>
              <w:tabs>
                <w:tab w:val="num" w:pos="229"/>
              </w:tabs>
              <w:autoSpaceDE w:val="0"/>
              <w:autoSpaceDN w:val="0"/>
              <w:adjustRightInd w:val="0"/>
              <w:ind w:left="229" w:hanging="22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807F0">
              <w:rPr>
                <w:rFonts w:ascii="Arial" w:hAnsi="Arial" w:cs="Arial"/>
                <w:color w:val="0070C0"/>
                <w:sz w:val="18"/>
                <w:szCs w:val="18"/>
              </w:rPr>
              <w:t>de l’exécution des ordres de service qui lui sont confiés,</w:t>
            </w:r>
          </w:p>
          <w:p w:rsidR="004C5159" w:rsidRDefault="005B107C" w:rsidP="0007179A">
            <w:pPr>
              <w:keepNext/>
              <w:keepLines/>
              <w:numPr>
                <w:ilvl w:val="0"/>
                <w:numId w:val="57"/>
              </w:numPr>
              <w:tabs>
                <w:tab w:val="num" w:pos="229"/>
              </w:tabs>
              <w:autoSpaceDE w:val="0"/>
              <w:autoSpaceDN w:val="0"/>
              <w:adjustRightInd w:val="0"/>
              <w:ind w:left="229" w:hanging="22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807F0">
              <w:rPr>
                <w:rFonts w:ascii="Arial" w:hAnsi="Arial" w:cs="Arial"/>
                <w:color w:val="0070C0"/>
                <w:sz w:val="18"/>
                <w:szCs w:val="18"/>
              </w:rPr>
              <w:t>de se coordonner avec le coordinateur en sécurité et protection de la santé (SPS) et les bureaux de contrôle technique désignés par le maître d’ouvrage pour adapter, le cas échéant, ses pratiques aux éventuelles réserves qu’ils formuleraient</w:t>
            </w:r>
            <w:r w:rsidR="004C5159">
              <w:rPr>
                <w:rFonts w:ascii="Arial" w:hAnsi="Arial" w:cs="Arial"/>
                <w:color w:val="0070C0"/>
                <w:sz w:val="18"/>
                <w:szCs w:val="18"/>
              </w:rPr>
              <w:t>,</w:t>
            </w:r>
          </w:p>
          <w:p w:rsidR="005B107C" w:rsidRPr="001807F0" w:rsidRDefault="004C5159" w:rsidP="0007179A">
            <w:pPr>
              <w:keepNext/>
              <w:keepLines/>
              <w:numPr>
                <w:ilvl w:val="0"/>
                <w:numId w:val="57"/>
              </w:numPr>
              <w:tabs>
                <w:tab w:val="num" w:pos="229"/>
              </w:tabs>
              <w:autoSpaceDE w:val="0"/>
              <w:autoSpaceDN w:val="0"/>
              <w:adjustRightInd w:val="0"/>
              <w:ind w:left="229" w:hanging="22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d’établir des fiches d’autocontrôle par niveau et par typologie de menuiseries pour l’ensemble des ouvrages posés, qui seront transmises régulièrement à la maîtrise d’œuvre, au bureau de contrôle et à la maîtrise d’ouvrage, et avant toute OPR.</w:t>
            </w:r>
          </w:p>
          <w:p w:rsidR="005B107C" w:rsidRPr="001807F0"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5B107C" w:rsidRPr="001807F0"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807F0">
              <w:rPr>
                <w:rFonts w:ascii="Arial" w:hAnsi="Arial" w:cs="Arial"/>
                <w:color w:val="0070C0"/>
                <w:sz w:val="18"/>
                <w:szCs w:val="18"/>
              </w:rPr>
              <w:t>Sur le chantier, il applique les mesures d’ordre et de sécurité décidées par la maîtrise d’œuvre, En outre, il fait appliquer tous les règlements et consignes de l’autorité compétente et s’assure que les appareils et véhicules mécanisés éventuellement mis en place dans le cadre de cette mission soient dûment vérifiés, révisés et entretenus, sous contrôle du maître d’œuvre.</w:t>
            </w:r>
          </w:p>
          <w:p w:rsidR="005B107C" w:rsidRPr="001807F0"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5B107C" w:rsidRPr="001807F0"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807F0">
              <w:rPr>
                <w:rFonts w:ascii="Arial" w:hAnsi="Arial" w:cs="Arial"/>
                <w:color w:val="0070C0"/>
                <w:sz w:val="18"/>
                <w:szCs w:val="18"/>
              </w:rPr>
              <w:t xml:space="preserve">Il </w:t>
            </w:r>
            <w:r w:rsidR="00961D89">
              <w:rPr>
                <w:rFonts w:ascii="Arial" w:hAnsi="Arial" w:cs="Arial"/>
                <w:color w:val="0070C0"/>
                <w:sz w:val="18"/>
                <w:szCs w:val="18"/>
              </w:rPr>
              <w:t xml:space="preserve">fournit des documents et </w:t>
            </w:r>
            <w:r w:rsidRPr="001807F0">
              <w:rPr>
                <w:rFonts w:ascii="Arial" w:hAnsi="Arial" w:cs="Arial"/>
                <w:color w:val="0070C0"/>
                <w:sz w:val="18"/>
                <w:szCs w:val="18"/>
              </w:rPr>
              <w:t>collabore à l’élaboration et à la mise à jour des documents de sui</w:t>
            </w:r>
            <w:r w:rsidR="00961D89">
              <w:rPr>
                <w:rFonts w:ascii="Arial" w:hAnsi="Arial" w:cs="Arial"/>
                <w:color w:val="0070C0"/>
                <w:sz w:val="18"/>
                <w:szCs w:val="18"/>
              </w:rPr>
              <w:t>vi rédigés par le maître d’œuvre</w:t>
            </w:r>
            <w:r w:rsidRPr="001807F0">
              <w:rPr>
                <w:rFonts w:ascii="Arial" w:hAnsi="Arial" w:cs="Arial"/>
                <w:color w:val="0070C0"/>
                <w:sz w:val="18"/>
                <w:szCs w:val="18"/>
              </w:rPr>
              <w:t>, parmi lesquels :</w:t>
            </w:r>
          </w:p>
          <w:p w:rsidR="005B107C" w:rsidRPr="001807F0"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18"/>
              </w:rPr>
            </w:pPr>
          </w:p>
          <w:tbl>
            <w:tblPr>
              <w:tblStyle w:val="Listemoyenne2-Accent1"/>
              <w:tblW w:w="0" w:type="auto"/>
              <w:tblInd w:w="88" w:type="dxa"/>
              <w:tblCellMar>
                <w:top w:w="57" w:type="dxa"/>
                <w:bottom w:w="57" w:type="dxa"/>
              </w:tblCellMar>
              <w:tblLook w:val="01E0" w:firstRow="1" w:lastRow="1" w:firstColumn="1" w:lastColumn="1" w:noHBand="0" w:noVBand="0"/>
            </w:tblPr>
            <w:tblGrid>
              <w:gridCol w:w="2061"/>
              <w:gridCol w:w="4317"/>
            </w:tblGrid>
            <w:tr w:rsidR="005B107C" w:rsidRPr="001807F0" w:rsidTr="004C515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61" w:type="dxa"/>
                </w:tcPr>
                <w:p w:rsidR="005B107C" w:rsidRPr="001807F0" w:rsidRDefault="005B107C" w:rsidP="0007179A">
                  <w:pPr>
                    <w:keepNext/>
                    <w:keepLines/>
                    <w:tabs>
                      <w:tab w:val="num" w:pos="1134"/>
                    </w:tabs>
                    <w:ind w:left="33"/>
                    <w:jc w:val="both"/>
                    <w:rPr>
                      <w:rFonts w:ascii="Arial" w:eastAsia="SimSun" w:hAnsi="Arial" w:cs="Arial"/>
                      <w:b/>
                      <w:color w:val="0070C0"/>
                      <w:sz w:val="18"/>
                      <w:szCs w:val="1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1807F0">
                    <w:rPr>
                      <w:rFonts w:ascii="Arial" w:eastAsia="SimSun" w:hAnsi="Arial" w:cs="Arial"/>
                      <w:b/>
                      <w:color w:val="0070C0"/>
                      <w:sz w:val="18"/>
                      <w:szCs w:val="1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Documents</w:t>
                  </w:r>
                </w:p>
              </w:tc>
              <w:tc>
                <w:tcPr>
                  <w:cnfStyle w:val="000100000000" w:firstRow="0" w:lastRow="0" w:firstColumn="0" w:lastColumn="1" w:oddVBand="0" w:evenVBand="0" w:oddHBand="0" w:evenHBand="0" w:firstRowFirstColumn="0" w:firstRowLastColumn="0" w:lastRowFirstColumn="0" w:lastRowLastColumn="0"/>
                  <w:tcW w:w="4317" w:type="dxa"/>
                </w:tcPr>
                <w:p w:rsidR="005B107C" w:rsidRPr="001807F0" w:rsidRDefault="005B107C" w:rsidP="0007179A">
                  <w:pPr>
                    <w:keepNext/>
                    <w:keepLines/>
                    <w:tabs>
                      <w:tab w:val="num" w:pos="1134"/>
                    </w:tabs>
                    <w:ind w:left="34"/>
                    <w:jc w:val="both"/>
                    <w:rPr>
                      <w:rFonts w:ascii="Arial" w:eastAsia="SimSun" w:hAnsi="Arial" w:cs="Arial"/>
                      <w:b/>
                      <w:color w:val="0070C0"/>
                      <w:sz w:val="18"/>
                      <w:szCs w:val="1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1807F0">
                    <w:rPr>
                      <w:rFonts w:ascii="Arial" w:eastAsia="SimSun" w:hAnsi="Arial" w:cs="Arial"/>
                      <w:b/>
                      <w:color w:val="0070C0"/>
                      <w:sz w:val="18"/>
                      <w:szCs w:val="1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Support</w:t>
                  </w:r>
                </w:p>
              </w:tc>
            </w:tr>
            <w:tr w:rsidR="004C5159" w:rsidRPr="001807F0" w:rsidTr="004C5159">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061" w:type="dxa"/>
                </w:tcPr>
                <w:p w:rsidR="004C5159" w:rsidRPr="001807F0" w:rsidRDefault="004C5159" w:rsidP="0007179A">
                  <w:pPr>
                    <w:tabs>
                      <w:tab w:val="num" w:pos="34"/>
                    </w:tabs>
                    <w:ind w:left="34"/>
                    <w:jc w:val="both"/>
                    <w:rPr>
                      <w:rFonts w:ascii="Arial" w:hAnsi="Arial" w:cs="Arial"/>
                      <w:color w:val="0070C0"/>
                      <w:sz w:val="18"/>
                      <w:szCs w:val="22"/>
                    </w:rPr>
                  </w:pPr>
                  <w:r>
                    <w:rPr>
                      <w:rFonts w:ascii="Arial" w:hAnsi="Arial" w:cs="Arial"/>
                      <w:color w:val="0070C0"/>
                      <w:sz w:val="18"/>
                      <w:szCs w:val="22"/>
                    </w:rPr>
                    <w:t>Fiches techniques des produits</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4" w:space="0" w:color="4F81BD" w:themeColor="accent1"/>
                    <w:bottom w:val="single" w:sz="2" w:space="0" w:color="4F81BD" w:themeColor="accent1"/>
                  </w:tcBorders>
                  <w:vAlign w:val="center"/>
                </w:tcPr>
                <w:p w:rsidR="004C5159" w:rsidRPr="001807F0" w:rsidRDefault="004C5159" w:rsidP="004C5159">
                  <w:pPr>
                    <w:tabs>
                      <w:tab w:val="num" w:pos="1134"/>
                    </w:tabs>
                    <w:ind w:left="33"/>
                    <w:rPr>
                      <w:rFonts w:ascii="Arial" w:hAnsi="Arial" w:cs="Arial"/>
                      <w:color w:val="0070C0"/>
                      <w:sz w:val="18"/>
                      <w:szCs w:val="22"/>
                    </w:rPr>
                  </w:pPr>
                  <w:r w:rsidRPr="001807F0">
                    <w:rPr>
                      <w:rFonts w:ascii="Arial" w:hAnsi="Arial" w:cs="Arial"/>
                      <w:color w:val="0070C0"/>
                      <w:sz w:val="18"/>
                      <w:szCs w:val="22"/>
                    </w:rPr>
                    <w:t>Format portable (pdf)</w:t>
                  </w:r>
                </w:p>
              </w:tc>
            </w:tr>
            <w:tr w:rsidR="004C5159" w:rsidRPr="001807F0" w:rsidTr="004C5159">
              <w:trPr>
                <w:trHeight w:val="276"/>
              </w:trPr>
              <w:tc>
                <w:tcPr>
                  <w:cnfStyle w:val="001000000000" w:firstRow="0" w:lastRow="0" w:firstColumn="1" w:lastColumn="0" w:oddVBand="0" w:evenVBand="0" w:oddHBand="0" w:evenHBand="0" w:firstRowFirstColumn="0" w:firstRowLastColumn="0" w:lastRowFirstColumn="0" w:lastRowLastColumn="0"/>
                  <w:tcW w:w="2061" w:type="dxa"/>
                </w:tcPr>
                <w:p w:rsidR="004C5159" w:rsidRDefault="004C5159" w:rsidP="0007179A">
                  <w:pPr>
                    <w:tabs>
                      <w:tab w:val="num" w:pos="34"/>
                    </w:tabs>
                    <w:ind w:left="34"/>
                    <w:jc w:val="both"/>
                    <w:rPr>
                      <w:rFonts w:ascii="Arial" w:hAnsi="Arial" w:cs="Arial"/>
                      <w:color w:val="0070C0"/>
                      <w:sz w:val="18"/>
                      <w:szCs w:val="22"/>
                    </w:rPr>
                  </w:pPr>
                  <w:r>
                    <w:rPr>
                      <w:rFonts w:ascii="Arial" w:hAnsi="Arial" w:cs="Arial"/>
                      <w:color w:val="0070C0"/>
                      <w:sz w:val="18"/>
                      <w:szCs w:val="22"/>
                    </w:rPr>
                    <w:t>Notes de calcul</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 w:space="0" w:color="4F81BD" w:themeColor="accent1"/>
                    <w:bottom w:val="single" w:sz="2" w:space="0" w:color="4F81BD" w:themeColor="accent1"/>
                  </w:tcBorders>
                  <w:vAlign w:val="center"/>
                </w:tcPr>
                <w:p w:rsidR="004C5159" w:rsidRPr="001807F0" w:rsidRDefault="004C5159" w:rsidP="0007179A">
                  <w:pPr>
                    <w:tabs>
                      <w:tab w:val="num" w:pos="1134"/>
                    </w:tabs>
                    <w:ind w:left="33"/>
                    <w:rPr>
                      <w:rFonts w:ascii="Arial" w:hAnsi="Arial" w:cs="Arial"/>
                      <w:color w:val="0070C0"/>
                      <w:sz w:val="18"/>
                      <w:szCs w:val="22"/>
                    </w:rPr>
                  </w:pPr>
                  <w:r w:rsidRPr="001807F0">
                    <w:rPr>
                      <w:rFonts w:ascii="Arial" w:hAnsi="Arial" w:cs="Arial"/>
                      <w:color w:val="0070C0"/>
                      <w:sz w:val="18"/>
                      <w:szCs w:val="22"/>
                    </w:rPr>
                    <w:t>Format portable (pdf)</w:t>
                  </w:r>
                </w:p>
              </w:tc>
            </w:tr>
            <w:tr w:rsidR="004C5159" w:rsidRPr="001807F0" w:rsidTr="004C5159">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061" w:type="dxa"/>
                </w:tcPr>
                <w:p w:rsidR="004C5159" w:rsidRDefault="004C5159" w:rsidP="0007179A">
                  <w:pPr>
                    <w:tabs>
                      <w:tab w:val="num" w:pos="34"/>
                    </w:tabs>
                    <w:ind w:left="34"/>
                    <w:jc w:val="both"/>
                    <w:rPr>
                      <w:rFonts w:ascii="Arial" w:hAnsi="Arial" w:cs="Arial"/>
                      <w:color w:val="0070C0"/>
                      <w:sz w:val="18"/>
                      <w:szCs w:val="22"/>
                    </w:rPr>
                  </w:pPr>
                  <w:r>
                    <w:rPr>
                      <w:rFonts w:ascii="Arial" w:hAnsi="Arial" w:cs="Arial"/>
                      <w:color w:val="0070C0"/>
                      <w:sz w:val="18"/>
                      <w:szCs w:val="22"/>
                    </w:rPr>
                    <w:t>Fiches d’autocontrôle</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 w:space="0" w:color="4F81BD" w:themeColor="accent1"/>
                    <w:bottom w:val="single" w:sz="2" w:space="0" w:color="4F81BD" w:themeColor="accent1"/>
                  </w:tcBorders>
                  <w:vAlign w:val="center"/>
                </w:tcPr>
                <w:p w:rsidR="004C5159" w:rsidRPr="001807F0" w:rsidRDefault="004C5159" w:rsidP="0007179A">
                  <w:pPr>
                    <w:tabs>
                      <w:tab w:val="num" w:pos="1134"/>
                    </w:tabs>
                    <w:ind w:left="33"/>
                    <w:rPr>
                      <w:rFonts w:ascii="Arial" w:hAnsi="Arial" w:cs="Arial"/>
                      <w:color w:val="0070C0"/>
                      <w:sz w:val="18"/>
                      <w:szCs w:val="22"/>
                    </w:rPr>
                  </w:pPr>
                  <w:r w:rsidRPr="001807F0">
                    <w:rPr>
                      <w:rFonts w:ascii="Arial" w:hAnsi="Arial" w:cs="Arial"/>
                      <w:color w:val="0070C0"/>
                      <w:sz w:val="18"/>
                      <w:szCs w:val="22"/>
                    </w:rPr>
                    <w:t>Format portable (pdf)</w:t>
                  </w:r>
                </w:p>
              </w:tc>
            </w:tr>
            <w:tr w:rsidR="004C5159" w:rsidRPr="001807F0" w:rsidTr="004C5159">
              <w:trPr>
                <w:trHeight w:val="276"/>
              </w:trPr>
              <w:tc>
                <w:tcPr>
                  <w:cnfStyle w:val="001000000000" w:firstRow="0" w:lastRow="0" w:firstColumn="1" w:lastColumn="0" w:oddVBand="0" w:evenVBand="0" w:oddHBand="0" w:evenHBand="0" w:firstRowFirstColumn="0" w:firstRowLastColumn="0" w:lastRowFirstColumn="0" w:lastRowLastColumn="0"/>
                  <w:tcW w:w="2061" w:type="dxa"/>
                </w:tcPr>
                <w:p w:rsidR="004C5159" w:rsidRDefault="004C5159" w:rsidP="0007179A">
                  <w:pPr>
                    <w:tabs>
                      <w:tab w:val="num" w:pos="34"/>
                    </w:tabs>
                    <w:ind w:left="34"/>
                    <w:jc w:val="both"/>
                    <w:rPr>
                      <w:rFonts w:ascii="Arial" w:hAnsi="Arial" w:cs="Arial"/>
                      <w:color w:val="0070C0"/>
                      <w:sz w:val="18"/>
                      <w:szCs w:val="22"/>
                    </w:rPr>
                  </w:pPr>
                  <w:r>
                    <w:rPr>
                      <w:rFonts w:ascii="Arial" w:hAnsi="Arial" w:cs="Arial"/>
                      <w:color w:val="0070C0"/>
                      <w:sz w:val="18"/>
                      <w:szCs w:val="22"/>
                    </w:rPr>
                    <w:t>Carnets de plans et détails</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 w:space="0" w:color="4F81BD" w:themeColor="accent1"/>
                    <w:bottom w:val="single" w:sz="2" w:space="0" w:color="4F81BD" w:themeColor="accent1"/>
                  </w:tcBorders>
                  <w:vAlign w:val="center"/>
                </w:tcPr>
                <w:p w:rsidR="004C5159" w:rsidRPr="001807F0" w:rsidRDefault="004C5159" w:rsidP="0007179A">
                  <w:pPr>
                    <w:tabs>
                      <w:tab w:val="num" w:pos="1134"/>
                    </w:tabs>
                    <w:ind w:left="33"/>
                    <w:rPr>
                      <w:rFonts w:ascii="Arial" w:hAnsi="Arial" w:cs="Arial"/>
                      <w:color w:val="0070C0"/>
                      <w:sz w:val="18"/>
                      <w:szCs w:val="22"/>
                    </w:rPr>
                  </w:pPr>
                  <w:r w:rsidRPr="001807F0">
                    <w:rPr>
                      <w:rFonts w:ascii="Arial" w:hAnsi="Arial" w:cs="Arial"/>
                      <w:color w:val="0070C0"/>
                      <w:sz w:val="18"/>
                      <w:szCs w:val="22"/>
                    </w:rPr>
                    <w:t>Format portable (pdf)</w:t>
                  </w:r>
                </w:p>
              </w:tc>
            </w:tr>
            <w:tr w:rsidR="004C5159" w:rsidRPr="001807F0" w:rsidTr="004C5159">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061" w:type="dxa"/>
                </w:tcPr>
                <w:p w:rsidR="004C5159" w:rsidRDefault="004C5159" w:rsidP="0007179A">
                  <w:pPr>
                    <w:tabs>
                      <w:tab w:val="num" w:pos="34"/>
                    </w:tabs>
                    <w:ind w:left="34"/>
                    <w:jc w:val="both"/>
                    <w:rPr>
                      <w:rFonts w:ascii="Arial" w:hAnsi="Arial" w:cs="Arial"/>
                      <w:color w:val="0070C0"/>
                      <w:sz w:val="18"/>
                      <w:szCs w:val="22"/>
                    </w:rPr>
                  </w:pPr>
                  <w:r>
                    <w:rPr>
                      <w:rFonts w:ascii="Arial" w:hAnsi="Arial" w:cs="Arial"/>
                      <w:color w:val="0070C0"/>
                      <w:sz w:val="18"/>
                      <w:szCs w:val="22"/>
                    </w:rPr>
                    <w:t>Nomenclatures</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 w:space="0" w:color="4F81BD" w:themeColor="accent1"/>
                    <w:bottom w:val="single" w:sz="2" w:space="0" w:color="4F81BD" w:themeColor="accent1"/>
                  </w:tcBorders>
                  <w:vAlign w:val="center"/>
                </w:tcPr>
                <w:p w:rsidR="004C5159" w:rsidRPr="001807F0" w:rsidRDefault="004C5159" w:rsidP="0007179A">
                  <w:pPr>
                    <w:tabs>
                      <w:tab w:val="num" w:pos="1134"/>
                    </w:tabs>
                    <w:ind w:left="33"/>
                    <w:rPr>
                      <w:rFonts w:ascii="Arial" w:hAnsi="Arial" w:cs="Arial"/>
                      <w:color w:val="0070C0"/>
                      <w:sz w:val="18"/>
                      <w:szCs w:val="22"/>
                    </w:rPr>
                  </w:pPr>
                  <w:r w:rsidRPr="001807F0">
                    <w:rPr>
                      <w:rFonts w:ascii="Arial" w:hAnsi="Arial" w:cs="Arial"/>
                      <w:color w:val="0070C0"/>
                      <w:sz w:val="18"/>
                      <w:szCs w:val="22"/>
                    </w:rPr>
                    <w:t>Format excell ou libre (ods, xls, xlsx) ou portable (pdf)</w:t>
                  </w:r>
                </w:p>
              </w:tc>
            </w:tr>
            <w:tr w:rsidR="005B107C" w:rsidRPr="001807F0" w:rsidTr="004C5159">
              <w:trPr>
                <w:trHeight w:val="276"/>
              </w:trPr>
              <w:tc>
                <w:tcPr>
                  <w:cnfStyle w:val="001000000000" w:firstRow="0" w:lastRow="0" w:firstColumn="1" w:lastColumn="0" w:oddVBand="0" w:evenVBand="0" w:oddHBand="0" w:evenHBand="0" w:firstRowFirstColumn="0" w:firstRowLastColumn="0" w:lastRowFirstColumn="0" w:lastRowLastColumn="0"/>
                  <w:tcW w:w="2061" w:type="dxa"/>
                </w:tcPr>
                <w:p w:rsidR="005B107C" w:rsidRPr="001807F0" w:rsidRDefault="005B107C" w:rsidP="0007179A">
                  <w:pPr>
                    <w:tabs>
                      <w:tab w:val="num" w:pos="34"/>
                    </w:tabs>
                    <w:ind w:left="34"/>
                    <w:jc w:val="both"/>
                    <w:rPr>
                      <w:rFonts w:ascii="Arial" w:hAnsi="Arial" w:cs="Arial"/>
                      <w:color w:val="0070C0"/>
                      <w:sz w:val="18"/>
                      <w:szCs w:val="22"/>
                    </w:rPr>
                  </w:pPr>
                  <w:r w:rsidRPr="001807F0">
                    <w:rPr>
                      <w:rFonts w:ascii="Arial" w:hAnsi="Arial" w:cs="Arial"/>
                      <w:color w:val="0070C0"/>
                      <w:sz w:val="18"/>
                      <w:szCs w:val="22"/>
                    </w:rPr>
                    <w:t>Visas de situations</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 w:space="0" w:color="4F81BD" w:themeColor="accent1"/>
                    <w:bottom w:val="single" w:sz="2" w:space="0" w:color="4F81BD" w:themeColor="accent1"/>
                  </w:tcBorders>
                  <w:vAlign w:val="center"/>
                </w:tcPr>
                <w:p w:rsidR="005B107C" w:rsidRPr="001807F0" w:rsidRDefault="005B107C" w:rsidP="0007179A">
                  <w:pPr>
                    <w:tabs>
                      <w:tab w:val="num" w:pos="1134"/>
                    </w:tabs>
                    <w:ind w:left="33"/>
                    <w:rPr>
                      <w:rFonts w:ascii="Arial" w:hAnsi="Arial" w:cs="Arial"/>
                      <w:color w:val="0070C0"/>
                      <w:sz w:val="18"/>
                      <w:szCs w:val="22"/>
                    </w:rPr>
                  </w:pPr>
                  <w:r w:rsidRPr="001807F0">
                    <w:rPr>
                      <w:rFonts w:ascii="Arial" w:hAnsi="Arial" w:cs="Arial"/>
                      <w:color w:val="0070C0"/>
                      <w:sz w:val="18"/>
                      <w:szCs w:val="22"/>
                    </w:rPr>
                    <w:t>Format word ou libre (odf, doc ou docx) ou portable (pdf)</w:t>
                  </w:r>
                </w:p>
              </w:tc>
            </w:tr>
            <w:tr w:rsidR="005B107C" w:rsidRPr="001807F0" w:rsidTr="004C51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1" w:type="dxa"/>
                </w:tcPr>
                <w:p w:rsidR="005B107C" w:rsidRPr="001807F0" w:rsidRDefault="005B107C" w:rsidP="0007179A">
                  <w:pPr>
                    <w:tabs>
                      <w:tab w:val="num" w:pos="34"/>
                    </w:tabs>
                    <w:ind w:left="34"/>
                    <w:jc w:val="both"/>
                    <w:rPr>
                      <w:rFonts w:ascii="Arial" w:hAnsi="Arial" w:cs="Arial"/>
                      <w:color w:val="0070C0"/>
                      <w:sz w:val="18"/>
                      <w:szCs w:val="22"/>
                    </w:rPr>
                  </w:pPr>
                  <w:r w:rsidRPr="001807F0">
                    <w:rPr>
                      <w:rFonts w:ascii="Arial" w:hAnsi="Arial" w:cs="Arial"/>
                      <w:color w:val="0070C0"/>
                      <w:sz w:val="18"/>
                      <w:szCs w:val="22"/>
                    </w:rPr>
                    <w:t>Ordres de service</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 w:space="0" w:color="4F81BD" w:themeColor="accent1"/>
                    <w:bottom w:val="single" w:sz="2" w:space="0" w:color="4F81BD" w:themeColor="accent1"/>
                  </w:tcBorders>
                  <w:vAlign w:val="center"/>
                </w:tcPr>
                <w:p w:rsidR="005B107C" w:rsidRPr="001807F0" w:rsidRDefault="005B107C" w:rsidP="0007179A">
                  <w:pPr>
                    <w:tabs>
                      <w:tab w:val="num" w:pos="1134"/>
                    </w:tabs>
                    <w:ind w:left="33"/>
                    <w:rPr>
                      <w:rFonts w:ascii="Arial" w:hAnsi="Arial" w:cs="Arial"/>
                      <w:color w:val="0070C0"/>
                      <w:sz w:val="18"/>
                      <w:szCs w:val="22"/>
                    </w:rPr>
                  </w:pPr>
                  <w:r w:rsidRPr="001807F0">
                    <w:rPr>
                      <w:rFonts w:ascii="Arial" w:hAnsi="Arial" w:cs="Arial"/>
                      <w:color w:val="0070C0"/>
                      <w:sz w:val="18"/>
                      <w:szCs w:val="22"/>
                    </w:rPr>
                    <w:t>Format word ou libre (odf, doc ou docx) ou portable (pdf)</w:t>
                  </w:r>
                </w:p>
              </w:tc>
            </w:tr>
            <w:tr w:rsidR="005B107C" w:rsidRPr="001807F0" w:rsidTr="004C5159">
              <w:tc>
                <w:tcPr>
                  <w:cnfStyle w:val="001000000000" w:firstRow="0" w:lastRow="0" w:firstColumn="1" w:lastColumn="0" w:oddVBand="0" w:evenVBand="0" w:oddHBand="0" w:evenHBand="0" w:firstRowFirstColumn="0" w:firstRowLastColumn="0" w:lastRowFirstColumn="0" w:lastRowLastColumn="0"/>
                  <w:tcW w:w="2061" w:type="dxa"/>
                </w:tcPr>
                <w:p w:rsidR="005B107C" w:rsidRPr="001807F0" w:rsidRDefault="005B107C" w:rsidP="0007179A">
                  <w:pPr>
                    <w:tabs>
                      <w:tab w:val="num" w:pos="34"/>
                    </w:tabs>
                    <w:ind w:left="34"/>
                    <w:jc w:val="both"/>
                    <w:rPr>
                      <w:rFonts w:ascii="Arial" w:hAnsi="Arial" w:cs="Arial"/>
                      <w:color w:val="0070C0"/>
                      <w:sz w:val="18"/>
                      <w:szCs w:val="22"/>
                    </w:rPr>
                  </w:pPr>
                  <w:r w:rsidRPr="001807F0">
                    <w:rPr>
                      <w:rFonts w:ascii="Arial" w:hAnsi="Arial" w:cs="Arial"/>
                      <w:color w:val="0070C0"/>
                      <w:sz w:val="18"/>
                      <w:szCs w:val="22"/>
                    </w:rPr>
                    <w:t>Tableau de décompte général</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 w:space="0" w:color="4F81BD" w:themeColor="accent1"/>
                    <w:bottom w:val="single" w:sz="2" w:space="0" w:color="4F81BD" w:themeColor="accent1"/>
                  </w:tcBorders>
                  <w:vAlign w:val="center"/>
                </w:tcPr>
                <w:p w:rsidR="005B107C" w:rsidRPr="001807F0" w:rsidRDefault="005B107C" w:rsidP="0007179A">
                  <w:pPr>
                    <w:tabs>
                      <w:tab w:val="num" w:pos="1134"/>
                    </w:tabs>
                    <w:ind w:left="33"/>
                    <w:rPr>
                      <w:rFonts w:ascii="Arial" w:hAnsi="Arial" w:cs="Arial"/>
                      <w:color w:val="0070C0"/>
                      <w:sz w:val="18"/>
                      <w:szCs w:val="22"/>
                    </w:rPr>
                  </w:pPr>
                  <w:r w:rsidRPr="001807F0">
                    <w:rPr>
                      <w:rFonts w:ascii="Arial" w:hAnsi="Arial" w:cs="Arial"/>
                      <w:color w:val="0070C0"/>
                      <w:sz w:val="18"/>
                      <w:szCs w:val="22"/>
                    </w:rPr>
                    <w:t>Format excell ou libre (ods, xls, xlsx) ou portable (pdf)</w:t>
                  </w:r>
                </w:p>
              </w:tc>
            </w:tr>
            <w:tr w:rsidR="005B107C" w:rsidRPr="001807F0" w:rsidTr="004C5159">
              <w:trPr>
                <w:cnfStyle w:val="000000100000" w:firstRow="0" w:lastRow="0" w:firstColumn="0" w:lastColumn="0" w:oddVBand="0" w:evenVBand="0" w:oddHBand="1" w:evenHBand="0" w:firstRowFirstColumn="0" w:firstRowLastColumn="0" w:lastRowFirstColumn="0" w:lastRowLastColumn="0"/>
                <w:trHeight w:val="19"/>
              </w:trPr>
              <w:tc>
                <w:tcPr>
                  <w:cnfStyle w:val="001000000000" w:firstRow="0" w:lastRow="0" w:firstColumn="1" w:lastColumn="0" w:oddVBand="0" w:evenVBand="0" w:oddHBand="0" w:evenHBand="0" w:firstRowFirstColumn="0" w:firstRowLastColumn="0" w:lastRowFirstColumn="0" w:lastRowLastColumn="0"/>
                  <w:tcW w:w="2061" w:type="dxa"/>
                </w:tcPr>
                <w:p w:rsidR="005B107C" w:rsidRPr="001807F0" w:rsidRDefault="005B107C" w:rsidP="0007179A">
                  <w:pPr>
                    <w:keepNext/>
                    <w:keepLines/>
                    <w:tabs>
                      <w:tab w:val="num" w:pos="34"/>
                    </w:tabs>
                    <w:ind w:left="34"/>
                    <w:jc w:val="both"/>
                    <w:rPr>
                      <w:rFonts w:ascii="Arial" w:hAnsi="Arial" w:cs="Arial"/>
                      <w:color w:val="0070C0"/>
                      <w:sz w:val="18"/>
                      <w:szCs w:val="22"/>
                    </w:rPr>
                  </w:pPr>
                  <w:r w:rsidRPr="001807F0">
                    <w:rPr>
                      <w:rFonts w:ascii="Arial" w:hAnsi="Arial" w:cs="Arial"/>
                      <w:color w:val="0070C0"/>
                      <w:sz w:val="18"/>
                      <w:szCs w:val="22"/>
                    </w:rPr>
                    <w:t>Comptes rendus de réunions de chantier</w:t>
                  </w:r>
                </w:p>
              </w:tc>
              <w:tc>
                <w:tcPr>
                  <w:cnfStyle w:val="000100000000" w:firstRow="0" w:lastRow="0" w:firstColumn="0" w:lastColumn="1" w:oddVBand="0" w:evenVBand="0" w:oddHBand="0" w:evenHBand="0" w:firstRowFirstColumn="0" w:firstRowLastColumn="0" w:lastRowFirstColumn="0" w:lastRowLastColumn="0"/>
                  <w:tcW w:w="4317" w:type="dxa"/>
                  <w:tcBorders>
                    <w:top w:val="single" w:sz="2" w:space="0" w:color="4F81BD" w:themeColor="accent1"/>
                    <w:bottom w:val="single" w:sz="8" w:space="0" w:color="4F81BD" w:themeColor="accent1"/>
                  </w:tcBorders>
                  <w:vAlign w:val="center"/>
                </w:tcPr>
                <w:p w:rsidR="005B107C" w:rsidRPr="001807F0" w:rsidRDefault="005B107C" w:rsidP="0007179A">
                  <w:pPr>
                    <w:keepNext/>
                    <w:keepLines/>
                    <w:tabs>
                      <w:tab w:val="num" w:pos="1134"/>
                    </w:tabs>
                    <w:ind w:left="33"/>
                    <w:rPr>
                      <w:rFonts w:ascii="Arial" w:hAnsi="Arial" w:cs="Arial"/>
                      <w:color w:val="0070C0"/>
                      <w:sz w:val="18"/>
                      <w:szCs w:val="22"/>
                    </w:rPr>
                  </w:pPr>
                  <w:r w:rsidRPr="001807F0">
                    <w:rPr>
                      <w:rFonts w:ascii="Arial" w:hAnsi="Arial" w:cs="Arial"/>
                      <w:color w:val="0070C0"/>
                      <w:sz w:val="18"/>
                      <w:szCs w:val="22"/>
                    </w:rPr>
                    <w:t>Format word ou libre (odf, doc ou docx) ou portable (pdf)</w:t>
                  </w:r>
                </w:p>
              </w:tc>
            </w:tr>
            <w:tr w:rsidR="005B107C" w:rsidRPr="001807F0" w:rsidTr="004C5159">
              <w:trPr>
                <w:cnfStyle w:val="010000000000" w:firstRow="0" w:lastRow="1" w:firstColumn="0" w:lastColumn="0" w:oddVBand="0" w:evenVBand="0" w:oddHBand="0" w:evenHBand="0" w:firstRowFirstColumn="0" w:firstRowLastColumn="0" w:lastRowFirstColumn="0" w:lastRowLastColumn="0"/>
                <w:trHeight w:val="144"/>
              </w:trPr>
              <w:tc>
                <w:tcPr>
                  <w:cnfStyle w:val="001000000001" w:firstRow="0" w:lastRow="0" w:firstColumn="1" w:lastColumn="0" w:oddVBand="0" w:evenVBand="0" w:oddHBand="0" w:evenHBand="0" w:firstRowFirstColumn="0" w:firstRowLastColumn="0" w:lastRowFirstColumn="1" w:lastRowLastColumn="0"/>
                  <w:tcW w:w="2061" w:type="dxa"/>
                </w:tcPr>
                <w:p w:rsidR="005B107C" w:rsidRPr="001807F0" w:rsidRDefault="005B107C" w:rsidP="0007179A">
                  <w:pPr>
                    <w:tabs>
                      <w:tab w:val="num" w:pos="34"/>
                    </w:tabs>
                    <w:ind w:left="34"/>
                    <w:jc w:val="both"/>
                    <w:rPr>
                      <w:rFonts w:ascii="Arial" w:hAnsi="Arial" w:cs="Arial"/>
                      <w:color w:val="0070C0"/>
                      <w:sz w:val="18"/>
                      <w:szCs w:val="22"/>
                    </w:rPr>
                  </w:pPr>
                  <w:r w:rsidRPr="001807F0">
                    <w:rPr>
                      <w:rFonts w:ascii="Arial" w:hAnsi="Arial" w:cs="Arial"/>
                      <w:color w:val="0070C0"/>
                      <w:sz w:val="18"/>
                      <w:szCs w:val="22"/>
                    </w:rPr>
                    <w:t>Mise à jour du calendrier d’exécution si nécessaire</w:t>
                  </w:r>
                </w:p>
              </w:tc>
              <w:tc>
                <w:tcPr>
                  <w:cnfStyle w:val="000100000000" w:firstRow="0" w:lastRow="0" w:firstColumn="0" w:lastColumn="1" w:oddVBand="0" w:evenVBand="0" w:oddHBand="0" w:evenHBand="0" w:firstRowFirstColumn="0" w:firstRowLastColumn="0" w:lastRowFirstColumn="0" w:lastRowLastColumn="0"/>
                  <w:tcW w:w="4317" w:type="dxa"/>
                  <w:vAlign w:val="center"/>
                </w:tcPr>
                <w:p w:rsidR="005B107C" w:rsidRPr="001807F0" w:rsidRDefault="005B107C" w:rsidP="0007179A">
                  <w:pPr>
                    <w:tabs>
                      <w:tab w:val="num" w:pos="1134"/>
                    </w:tabs>
                    <w:ind w:left="33"/>
                    <w:rPr>
                      <w:rFonts w:ascii="Arial" w:hAnsi="Arial" w:cs="Arial"/>
                      <w:color w:val="0070C0"/>
                      <w:sz w:val="18"/>
                      <w:szCs w:val="22"/>
                    </w:rPr>
                  </w:pPr>
                  <w:r w:rsidRPr="001807F0">
                    <w:rPr>
                      <w:rFonts w:ascii="Arial" w:hAnsi="Arial" w:cs="Arial"/>
                      <w:color w:val="0070C0"/>
                      <w:sz w:val="18"/>
                      <w:szCs w:val="22"/>
                    </w:rPr>
                    <w:t>Format excell ou libre (ods, xls, xlsx) ou portable (pdf)</w:t>
                  </w:r>
                </w:p>
              </w:tc>
            </w:tr>
          </w:tbl>
          <w:p w:rsidR="005B107C" w:rsidRPr="001807F0"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18"/>
              </w:rPr>
            </w:pPr>
          </w:p>
          <w:p w:rsidR="005B107C" w:rsidRPr="001807F0"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18"/>
              </w:rPr>
            </w:pPr>
          </w:p>
        </w:tc>
      </w:tr>
    </w:tbl>
    <w:p w:rsidR="005B107C" w:rsidRDefault="005B107C" w:rsidP="005B107C">
      <w:pPr>
        <w:ind w:left="567"/>
        <w:jc w:val="both"/>
        <w:rPr>
          <w:rFonts w:ascii="Arial" w:hAnsi="Arial" w:cs="Arial"/>
          <w:color w:val="0070C0"/>
          <w:sz w:val="22"/>
          <w:szCs w:val="22"/>
        </w:rPr>
      </w:pPr>
    </w:p>
    <w:p w:rsidR="00CD485F" w:rsidRPr="00052B15" w:rsidRDefault="00CD485F" w:rsidP="00CD485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10" w:name="_Ref194052676"/>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Obligation annexe de représentation aux réunions de chantier</w:t>
      </w:r>
      <w:bookmarkEnd w:id="10"/>
    </w:p>
    <w:p w:rsidR="00CD485F" w:rsidRPr="002D2844" w:rsidRDefault="00CD485F" w:rsidP="00CD485F">
      <w:pPr>
        <w:pStyle w:val="Paragraphedeliste"/>
        <w:keepNext/>
        <w:keepLines/>
        <w:tabs>
          <w:tab w:val="left" w:pos="2040"/>
        </w:tabs>
        <w:ind w:left="360"/>
        <w:jc w:val="both"/>
        <w:rPr>
          <w:rFonts w:ascii="Arial" w:hAnsi="Arial" w:cs="Arial"/>
          <w:color w:val="0070C0"/>
        </w:rPr>
      </w:pPr>
    </w:p>
    <w:tbl>
      <w:tblPr>
        <w:tblStyle w:val="TableauGrille5Fonc-Accentuation51"/>
        <w:tblW w:w="8476" w:type="dxa"/>
        <w:tblCellSpacing w:w="28" w:type="dxa"/>
        <w:tblInd w:w="988" w:type="dxa"/>
        <w:tblLook w:val="04A0" w:firstRow="1" w:lastRow="0" w:firstColumn="1" w:lastColumn="0" w:noHBand="0" w:noVBand="1"/>
      </w:tblPr>
      <w:tblGrid>
        <w:gridCol w:w="1880"/>
        <w:gridCol w:w="6596"/>
      </w:tblGrid>
      <w:tr w:rsidR="00CD485F" w:rsidRPr="00EF3A4E" w:rsidTr="00CD485F">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6" w:type="dxa"/>
          </w:tcPr>
          <w:p w:rsidR="00CD485F" w:rsidRPr="00090AEB" w:rsidRDefault="00CD485F" w:rsidP="001216C5">
            <w:pPr>
              <w:keepNext/>
              <w:keepLines/>
              <w:rPr>
                <w:rFonts w:ascii="Tahoma" w:hAnsi="Tahoma" w:cs="Tahoma"/>
                <w:sz w:val="20"/>
                <w:szCs w:val="20"/>
              </w:rPr>
            </w:pPr>
            <w:r w:rsidRPr="00090AEB">
              <w:rPr>
                <w:rFonts w:ascii="Tahoma" w:hAnsi="Tahoma" w:cs="Tahoma"/>
                <w:sz w:val="20"/>
                <w:szCs w:val="20"/>
              </w:rPr>
              <w:t>Prestation</w:t>
            </w:r>
          </w:p>
        </w:tc>
        <w:tc>
          <w:tcPr>
            <w:tcW w:w="6512" w:type="dxa"/>
            <w:shd w:val="clear" w:color="auto" w:fill="F79646" w:themeFill="accent6"/>
          </w:tcPr>
          <w:p w:rsidR="00CD485F" w:rsidRPr="00090AEB" w:rsidRDefault="00CD485F" w:rsidP="001216C5">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090AEB">
              <w:rPr>
                <w:rFonts w:ascii="Arial" w:hAnsi="Arial" w:cs="Arial"/>
                <w:color w:val="auto"/>
                <w:sz w:val="20"/>
                <w:szCs w:val="20"/>
              </w:rPr>
              <w:t>Obligation annexe</w:t>
            </w:r>
          </w:p>
        </w:tc>
      </w:tr>
      <w:tr w:rsidR="00CD485F" w:rsidRPr="00EF3A4E" w:rsidTr="00CD485F">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6" w:type="dxa"/>
          </w:tcPr>
          <w:p w:rsidR="00CD485F" w:rsidRPr="00090AEB" w:rsidRDefault="00CD485F" w:rsidP="001216C5">
            <w:pPr>
              <w:keepNext/>
              <w:keepLines/>
              <w:rPr>
                <w:rFonts w:ascii="Tahoma" w:hAnsi="Tahoma" w:cs="Tahoma"/>
                <w:sz w:val="20"/>
                <w:szCs w:val="20"/>
              </w:rPr>
            </w:pPr>
            <w:r w:rsidRPr="00090AEB">
              <w:rPr>
                <w:rFonts w:ascii="Tahoma" w:hAnsi="Tahoma" w:cs="Tahoma"/>
                <w:sz w:val="20"/>
                <w:szCs w:val="20"/>
              </w:rPr>
              <w:t>Libellé</w:t>
            </w:r>
          </w:p>
        </w:tc>
        <w:tc>
          <w:tcPr>
            <w:tcW w:w="6512" w:type="dxa"/>
          </w:tcPr>
          <w:p w:rsidR="00CD485F" w:rsidRPr="00090AEB" w:rsidRDefault="00CD485F" w:rsidP="001216C5">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Représentation aux réunions de chantier</w:t>
            </w:r>
          </w:p>
        </w:tc>
      </w:tr>
      <w:tr w:rsidR="00CD485F" w:rsidRPr="00EF3A4E" w:rsidTr="00CD485F">
        <w:trPr>
          <w:tblCellSpacing w:w="28" w:type="dxa"/>
        </w:trPr>
        <w:tc>
          <w:tcPr>
            <w:cnfStyle w:val="001000000000" w:firstRow="0" w:lastRow="0" w:firstColumn="1" w:lastColumn="0" w:oddVBand="0" w:evenVBand="0" w:oddHBand="0" w:evenHBand="0" w:firstRowFirstColumn="0" w:firstRowLastColumn="0" w:lastRowFirstColumn="0" w:lastRowLastColumn="0"/>
            <w:tcW w:w="1796" w:type="dxa"/>
          </w:tcPr>
          <w:p w:rsidR="00CD485F" w:rsidRPr="00EF3A4E" w:rsidRDefault="00CD485F" w:rsidP="001216C5">
            <w:pPr>
              <w:keepNext/>
              <w:keepLines/>
              <w:rPr>
                <w:rFonts w:ascii="Tahoma" w:hAnsi="Tahoma" w:cs="Tahoma"/>
                <w:color w:val="FF0000"/>
                <w:sz w:val="20"/>
                <w:szCs w:val="20"/>
              </w:rPr>
            </w:pPr>
            <w:r w:rsidRPr="00A512DD">
              <w:rPr>
                <w:rFonts w:ascii="Tahoma" w:hAnsi="Tahoma" w:cs="Tahoma"/>
                <w:sz w:val="20"/>
                <w:szCs w:val="20"/>
              </w:rPr>
              <w:t>Objectif(s)</w:t>
            </w:r>
          </w:p>
        </w:tc>
        <w:tc>
          <w:tcPr>
            <w:tcW w:w="6512" w:type="dxa"/>
          </w:tcPr>
          <w:p w:rsidR="00CD485F" w:rsidRPr="00120F4F" w:rsidRDefault="00CD485F" w:rsidP="001216C5">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20"/>
                <w:szCs w:val="20"/>
              </w:rPr>
            </w:pPr>
            <w:r w:rsidRPr="00EE3359">
              <w:rPr>
                <w:rFonts w:ascii="Arial" w:hAnsi="Arial" w:cs="Arial"/>
                <w:color w:val="0070C0"/>
                <w:sz w:val="18"/>
                <w:szCs w:val="20"/>
              </w:rPr>
              <w:t>Dès le début d’exécution de l’ordre de service, le titulaire est tenu de se faire représenter aux réunions de chantiers, par une personne habilitée, au titre de ses obligations annexes.</w:t>
            </w:r>
          </w:p>
        </w:tc>
      </w:tr>
      <w:tr w:rsidR="00CD485F" w:rsidRPr="00EF3A4E" w:rsidTr="00CD485F">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6" w:type="dxa"/>
          </w:tcPr>
          <w:p w:rsidR="00CD485F" w:rsidRPr="00EF3A4E" w:rsidRDefault="00CD485F" w:rsidP="001216C5">
            <w:pPr>
              <w:keepNext/>
              <w:keepLines/>
              <w:rPr>
                <w:rFonts w:ascii="Tahoma" w:hAnsi="Tahoma" w:cs="Tahoma"/>
                <w:color w:val="FF0000"/>
                <w:sz w:val="20"/>
                <w:szCs w:val="20"/>
              </w:rPr>
            </w:pPr>
            <w:r w:rsidRPr="00080C80">
              <w:rPr>
                <w:rFonts w:ascii="Tahoma" w:hAnsi="Tahoma" w:cs="Tahoma"/>
                <w:sz w:val="20"/>
                <w:szCs w:val="20"/>
              </w:rPr>
              <w:t>Description</w:t>
            </w:r>
          </w:p>
        </w:tc>
        <w:tc>
          <w:tcPr>
            <w:tcW w:w="6512" w:type="dxa"/>
          </w:tcPr>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E3359">
              <w:rPr>
                <w:rFonts w:ascii="Arial" w:hAnsi="Arial" w:cs="Arial"/>
                <w:color w:val="0070C0"/>
                <w:sz w:val="18"/>
              </w:rPr>
              <w:t xml:space="preserve">Sa présence est due si le titulaire est dûment convoqué par le maître d’ouvrage ou la maîtrise d’œuvre, sous réserve d’un préavis de 24 heures. </w:t>
            </w: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E3359">
              <w:rPr>
                <w:rFonts w:ascii="Arial" w:hAnsi="Arial" w:cs="Arial"/>
                <w:color w:val="0070C0"/>
                <w:sz w:val="18"/>
              </w:rPr>
              <w:t xml:space="preserve">Pendant ces réunions, le maître d’ouvrage doit être informé des avancements réalisés dans l’exécution </w:t>
            </w:r>
            <w:r>
              <w:rPr>
                <w:rFonts w:ascii="Arial" w:hAnsi="Arial" w:cs="Arial"/>
                <w:color w:val="0070C0"/>
                <w:sz w:val="18"/>
              </w:rPr>
              <w:t>de la prestation, qu’il s’agisse de l’avancement de l’approvisionnement du chantier, de sa préparation ou des travaux en eux-mêmes</w:t>
            </w:r>
            <w:r w:rsidRPr="00EE3359">
              <w:rPr>
                <w:rFonts w:ascii="Arial" w:hAnsi="Arial" w:cs="Arial"/>
                <w:color w:val="0070C0"/>
                <w:sz w:val="18"/>
              </w:rPr>
              <w:t>. Les différentes orientations possibles pour les prestations en cours doivent être soumises à son approbation.</w:t>
            </w: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E3359">
              <w:rPr>
                <w:rFonts w:ascii="Arial" w:hAnsi="Arial" w:cs="Arial"/>
                <w:color w:val="0070C0"/>
                <w:sz w:val="18"/>
              </w:rPr>
              <w:t xml:space="preserve">En cas d’impossibilité absolue d’assister à ces réunions, le titulaire doit adresser au maître d’ouvrage un rapport écrit indiquant l’état d’avancement de sa prestation ainsi que toutes les observations qu’il peut formuler par rapport à son activité et qui </w:t>
            </w:r>
            <w:r>
              <w:rPr>
                <w:rFonts w:ascii="Arial" w:hAnsi="Arial" w:cs="Arial"/>
                <w:color w:val="0070C0"/>
                <w:sz w:val="18"/>
              </w:rPr>
              <w:t>sont</w:t>
            </w:r>
            <w:r w:rsidRPr="00EE3359">
              <w:rPr>
                <w:rFonts w:ascii="Arial" w:hAnsi="Arial" w:cs="Arial"/>
                <w:color w:val="0070C0"/>
                <w:sz w:val="18"/>
              </w:rPr>
              <w:t xml:space="preserve"> utiles </w:t>
            </w:r>
            <w:r>
              <w:rPr>
                <w:rFonts w:ascii="Arial" w:hAnsi="Arial" w:cs="Arial"/>
                <w:color w:val="0070C0"/>
                <w:sz w:val="18"/>
              </w:rPr>
              <w:t>au suivi du chantier</w:t>
            </w:r>
            <w:r w:rsidRPr="00EE3359">
              <w:rPr>
                <w:rFonts w:ascii="Arial" w:hAnsi="Arial" w:cs="Arial"/>
                <w:color w:val="0070C0"/>
                <w:sz w:val="18"/>
              </w:rPr>
              <w:t>.</w:t>
            </w: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E3359">
              <w:rPr>
                <w:rFonts w:ascii="Arial" w:hAnsi="Arial" w:cs="Arial"/>
                <w:color w:val="0070C0"/>
                <w:sz w:val="18"/>
              </w:rPr>
              <w:t>Ces réunions de chantier ne pourront en aucun cas être opposées au maître d’ouvrage tant elles ne dispensent pas le titulaire de ses obligations ni ne diminuent sa responsabilité. Au contraire, des réserves peuvent être formulées</w:t>
            </w:r>
            <w:r>
              <w:rPr>
                <w:rFonts w:ascii="Arial" w:hAnsi="Arial" w:cs="Arial"/>
                <w:color w:val="0070C0"/>
                <w:sz w:val="18"/>
              </w:rPr>
              <w:t xml:space="preserve"> durant ces réunions</w:t>
            </w:r>
            <w:r w:rsidRPr="00EE3359">
              <w:rPr>
                <w:rFonts w:ascii="Arial" w:hAnsi="Arial" w:cs="Arial"/>
                <w:color w:val="0070C0"/>
                <w:sz w:val="18"/>
              </w:rPr>
              <w:t>, qui mettent en doute la bonne exécution de ses obligations, auquel cas le titulaire devra établir un plan d’action propre à remédier aux défaillances évoquées.</w:t>
            </w: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E3359">
              <w:rPr>
                <w:rFonts w:ascii="Arial" w:hAnsi="Arial" w:cs="Arial"/>
                <w:color w:val="0070C0"/>
                <w:sz w:val="18"/>
              </w:rPr>
              <w:t>Tout retard de plus d'une demi-heure ou tout départ anticipé non autorisé par écrit par le maître d’ouvrage est considéré comme une absence. L’absence du titulaire à une réunion de coordination expose ce dernier à l’application de pénalités ou à la résiliation du marché, dans les conditions prévues par les présentes.</w:t>
            </w: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E3359">
              <w:rPr>
                <w:rFonts w:ascii="Arial" w:hAnsi="Arial" w:cs="Arial"/>
                <w:color w:val="0070C0"/>
                <w:sz w:val="18"/>
              </w:rPr>
              <w:t>À l’issue de chaque réunion, le titulaire dresse un compte-rendu où sont consignés le nom des participants, la date, les points évoqués lors de la réunion et les décisions arrêtées par le maître d’ouvrage. Il transmet un exemplaire de ce compte rendu à la maîtrise d’œuvre et à la maîtrise d’ouvrage dans les 3 jours suivant la réunion.</w:t>
            </w:r>
          </w:p>
          <w:p w:rsidR="00CD485F" w:rsidRPr="00120F4F"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20"/>
              </w:rPr>
            </w:pPr>
          </w:p>
        </w:tc>
      </w:tr>
    </w:tbl>
    <w:p w:rsidR="00CD485F" w:rsidRDefault="00CD485F" w:rsidP="00CD485F">
      <w:pPr>
        <w:ind w:left="851"/>
        <w:jc w:val="both"/>
        <w:rPr>
          <w:rFonts w:ascii="Arial" w:hAnsi="Arial" w:cs="Arial"/>
          <w:sz w:val="22"/>
          <w:szCs w:val="22"/>
        </w:rPr>
      </w:pPr>
    </w:p>
    <w:p w:rsidR="00CD485F" w:rsidRPr="00052B15" w:rsidRDefault="00CD485F" w:rsidP="00CD485F">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11" w:name="_Ref194054534"/>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Obligation annexe d’assistance aux visites d’inspection</w:t>
      </w:r>
      <w:bookmarkEnd w:id="11"/>
    </w:p>
    <w:p w:rsidR="00CD485F" w:rsidRPr="002D2844" w:rsidRDefault="00CD485F" w:rsidP="00CD485F">
      <w:pPr>
        <w:pStyle w:val="Paragraphedeliste"/>
        <w:keepNext/>
        <w:keepLines/>
        <w:tabs>
          <w:tab w:val="left" w:pos="2040"/>
        </w:tabs>
        <w:ind w:left="360"/>
        <w:jc w:val="both"/>
        <w:rPr>
          <w:rFonts w:ascii="Arial" w:hAnsi="Arial" w:cs="Arial"/>
          <w:color w:val="0070C0"/>
        </w:rPr>
      </w:pPr>
    </w:p>
    <w:tbl>
      <w:tblPr>
        <w:tblStyle w:val="TableauGrille5Fonc-Accentuation51"/>
        <w:tblW w:w="8476" w:type="dxa"/>
        <w:tblCellSpacing w:w="28" w:type="dxa"/>
        <w:tblInd w:w="988" w:type="dxa"/>
        <w:tblLook w:val="04A0" w:firstRow="1" w:lastRow="0" w:firstColumn="1" w:lastColumn="0" w:noHBand="0" w:noVBand="1"/>
      </w:tblPr>
      <w:tblGrid>
        <w:gridCol w:w="1880"/>
        <w:gridCol w:w="6596"/>
      </w:tblGrid>
      <w:tr w:rsidR="00CD485F" w:rsidRPr="00EF3A4E" w:rsidTr="00CD485F">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6" w:type="dxa"/>
          </w:tcPr>
          <w:p w:rsidR="00CD485F" w:rsidRPr="00090AEB" w:rsidRDefault="00CD485F" w:rsidP="001216C5">
            <w:pPr>
              <w:keepNext/>
              <w:keepLines/>
              <w:rPr>
                <w:rFonts w:ascii="Tahoma" w:hAnsi="Tahoma" w:cs="Tahoma"/>
                <w:sz w:val="20"/>
                <w:szCs w:val="20"/>
              </w:rPr>
            </w:pPr>
            <w:r w:rsidRPr="00090AEB">
              <w:rPr>
                <w:rFonts w:ascii="Tahoma" w:hAnsi="Tahoma" w:cs="Tahoma"/>
                <w:sz w:val="20"/>
                <w:szCs w:val="20"/>
              </w:rPr>
              <w:t>Prestation</w:t>
            </w:r>
          </w:p>
        </w:tc>
        <w:tc>
          <w:tcPr>
            <w:tcW w:w="6512" w:type="dxa"/>
            <w:shd w:val="clear" w:color="auto" w:fill="F79646" w:themeFill="accent6"/>
          </w:tcPr>
          <w:p w:rsidR="00CD485F" w:rsidRPr="00090AEB" w:rsidRDefault="00CD485F" w:rsidP="001216C5">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090AEB">
              <w:rPr>
                <w:rFonts w:ascii="Arial" w:hAnsi="Arial" w:cs="Arial"/>
                <w:color w:val="auto"/>
                <w:sz w:val="20"/>
                <w:szCs w:val="20"/>
              </w:rPr>
              <w:t>Obligation annexe</w:t>
            </w:r>
          </w:p>
        </w:tc>
      </w:tr>
      <w:tr w:rsidR="00CD485F" w:rsidRPr="00EF3A4E" w:rsidTr="00CD485F">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6" w:type="dxa"/>
          </w:tcPr>
          <w:p w:rsidR="00CD485F" w:rsidRPr="00090AEB" w:rsidRDefault="00CD485F" w:rsidP="001216C5">
            <w:pPr>
              <w:keepNext/>
              <w:keepLines/>
              <w:rPr>
                <w:rFonts w:ascii="Tahoma" w:hAnsi="Tahoma" w:cs="Tahoma"/>
                <w:sz w:val="20"/>
                <w:szCs w:val="20"/>
              </w:rPr>
            </w:pPr>
            <w:r w:rsidRPr="00090AEB">
              <w:rPr>
                <w:rFonts w:ascii="Tahoma" w:hAnsi="Tahoma" w:cs="Tahoma"/>
                <w:sz w:val="20"/>
                <w:szCs w:val="20"/>
              </w:rPr>
              <w:t>Libellé</w:t>
            </w:r>
          </w:p>
        </w:tc>
        <w:tc>
          <w:tcPr>
            <w:tcW w:w="6512" w:type="dxa"/>
          </w:tcPr>
          <w:p w:rsidR="00CD485F" w:rsidRPr="00090AEB" w:rsidRDefault="00CD485F" w:rsidP="001216C5">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Assistance aux visites d’inspection</w:t>
            </w:r>
          </w:p>
        </w:tc>
      </w:tr>
      <w:tr w:rsidR="00CD485F" w:rsidRPr="00EF3A4E" w:rsidTr="00CD485F">
        <w:trPr>
          <w:tblCellSpacing w:w="28" w:type="dxa"/>
        </w:trPr>
        <w:tc>
          <w:tcPr>
            <w:cnfStyle w:val="001000000000" w:firstRow="0" w:lastRow="0" w:firstColumn="1" w:lastColumn="0" w:oddVBand="0" w:evenVBand="0" w:oddHBand="0" w:evenHBand="0" w:firstRowFirstColumn="0" w:firstRowLastColumn="0" w:lastRowFirstColumn="0" w:lastRowLastColumn="0"/>
            <w:tcW w:w="1796" w:type="dxa"/>
          </w:tcPr>
          <w:p w:rsidR="00CD485F" w:rsidRPr="00EF3A4E" w:rsidRDefault="00CD485F" w:rsidP="001216C5">
            <w:pPr>
              <w:keepNext/>
              <w:keepLines/>
              <w:rPr>
                <w:rFonts w:ascii="Tahoma" w:hAnsi="Tahoma" w:cs="Tahoma"/>
                <w:color w:val="FF0000"/>
                <w:sz w:val="20"/>
                <w:szCs w:val="20"/>
              </w:rPr>
            </w:pPr>
            <w:r w:rsidRPr="00A512DD">
              <w:rPr>
                <w:rFonts w:ascii="Tahoma" w:hAnsi="Tahoma" w:cs="Tahoma"/>
                <w:sz w:val="20"/>
                <w:szCs w:val="20"/>
              </w:rPr>
              <w:t>Objectif(s)</w:t>
            </w:r>
          </w:p>
        </w:tc>
        <w:tc>
          <w:tcPr>
            <w:tcW w:w="6512" w:type="dxa"/>
          </w:tcPr>
          <w:p w:rsidR="00CD485F" w:rsidRPr="00120F4F" w:rsidRDefault="00CD485F" w:rsidP="001216C5">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20"/>
                <w:szCs w:val="20"/>
              </w:rPr>
            </w:pPr>
            <w:r w:rsidRPr="00EE3359">
              <w:rPr>
                <w:rFonts w:ascii="Arial" w:hAnsi="Arial" w:cs="Arial"/>
                <w:color w:val="0070C0"/>
                <w:sz w:val="18"/>
                <w:szCs w:val="20"/>
              </w:rPr>
              <w:t>Le titulaire s’engage à garantir au maître d’ouvrage et au maître d’œuvre un accès illimité au chantier afin qu’ils puissent en inspecter le déroulement, y compris de manière inopinée.</w:t>
            </w:r>
          </w:p>
        </w:tc>
      </w:tr>
      <w:tr w:rsidR="00CD485F" w:rsidRPr="00EF3A4E" w:rsidTr="00CD485F">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6" w:type="dxa"/>
          </w:tcPr>
          <w:p w:rsidR="00CD485F" w:rsidRPr="00EF3A4E" w:rsidRDefault="00CD485F" w:rsidP="001216C5">
            <w:pPr>
              <w:keepNext/>
              <w:keepLines/>
              <w:rPr>
                <w:rFonts w:ascii="Tahoma" w:hAnsi="Tahoma" w:cs="Tahoma"/>
                <w:color w:val="FF0000"/>
                <w:sz w:val="20"/>
                <w:szCs w:val="20"/>
              </w:rPr>
            </w:pPr>
            <w:r w:rsidRPr="00080C80">
              <w:rPr>
                <w:rFonts w:ascii="Tahoma" w:hAnsi="Tahoma" w:cs="Tahoma"/>
                <w:sz w:val="20"/>
                <w:szCs w:val="20"/>
              </w:rPr>
              <w:t>Description</w:t>
            </w:r>
          </w:p>
        </w:tc>
        <w:tc>
          <w:tcPr>
            <w:tcW w:w="6512" w:type="dxa"/>
          </w:tcPr>
          <w:p w:rsidR="00CD485F" w:rsidRPr="00EE3359"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EE3359">
              <w:rPr>
                <w:rFonts w:ascii="Arial" w:hAnsi="Arial" w:cs="Arial"/>
                <w:color w:val="0070C0"/>
                <w:sz w:val="18"/>
              </w:rPr>
              <w:t>À ce titre, il doit aviser systématiquement le maître d’ouvrage et le maître d’œuvre de tous les évènements qui seraient de nature à entraver une visite ou à en réduire l’efficience.</w:t>
            </w:r>
          </w:p>
          <w:p w:rsidR="00CD485F" w:rsidRPr="00B14104"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B14104"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B14104">
              <w:rPr>
                <w:rFonts w:ascii="Arial" w:hAnsi="Arial" w:cs="Arial"/>
                <w:color w:val="0070C0"/>
                <w:sz w:val="18"/>
              </w:rPr>
              <w:t>Le maître d’ouvrage peut désigner les personnes habilitées à effectuer cette surveillance parmi ses représentants ou des experts indépendants ; pour des raisons déontologiques, le maître d’ouvrage ne pourra pas mandater une personne liée à un concurrent direct du titulaire.</w:t>
            </w:r>
          </w:p>
          <w:p w:rsidR="00CD485F" w:rsidRPr="00B14104"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9D57BF"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B14104">
              <w:rPr>
                <w:rFonts w:ascii="Arial" w:hAnsi="Arial" w:cs="Arial"/>
                <w:color w:val="0070C0"/>
                <w:sz w:val="18"/>
              </w:rPr>
              <w:t xml:space="preserve">Les auditeurs ont libre accès aux zones concernées par l’exécution des prestations prévues par l’ordre de service, dans le respect des consignes de sécurité prévues pour le site. Ils restent tenus aux obligations de confidentialité prévues au présent marché et leurs frais de déplacement ainsi que leur </w:t>
            </w:r>
            <w:r w:rsidRPr="009D57BF">
              <w:rPr>
                <w:rFonts w:ascii="Arial" w:hAnsi="Arial" w:cs="Arial"/>
                <w:color w:val="0070C0"/>
                <w:sz w:val="18"/>
              </w:rPr>
              <w:t>rémunération restent à la charge du maître d’ouvrage ou du maître d’œuvre.</w:t>
            </w:r>
          </w:p>
          <w:p w:rsidR="00CD485F" w:rsidRPr="009D57BF"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9D57BF"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9D57BF">
              <w:rPr>
                <w:rFonts w:ascii="Arial" w:hAnsi="Arial" w:cs="Arial"/>
                <w:color w:val="0070C0"/>
                <w:sz w:val="18"/>
              </w:rPr>
              <w:t>Au cours de ces visites d’inspection, ils ont pour mission de relever et de signaler au titulaire tout élément qui n’est pas satisfaisant. L’exercice de ce droit laisse entière la responsabilité du titulaire dans l’exécution d’une prestation conforme aux pièces contractuelles et ne limite pas le droit du maître d’ouvrage de rejeter les prestations au moment de la réception.</w:t>
            </w:r>
          </w:p>
          <w:p w:rsidR="00CD485F" w:rsidRPr="009D57BF"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CD485F" w:rsidRPr="009D57BF"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9D57BF">
              <w:rPr>
                <w:rFonts w:ascii="Arial" w:hAnsi="Arial" w:cs="Arial"/>
                <w:color w:val="0070C0"/>
                <w:sz w:val="18"/>
              </w:rPr>
              <w:t>Si le titulaire entrave l’exercice de ce droit du maître d’ouvrage au cours de l’exécution du marché, il est informé qu’il encourt des pénalités au titre de l’inexécution d’une obligation annexe.</w:t>
            </w:r>
          </w:p>
          <w:p w:rsidR="00CD485F" w:rsidRPr="00120F4F" w:rsidRDefault="00CD485F" w:rsidP="001216C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20"/>
              </w:rPr>
            </w:pPr>
          </w:p>
        </w:tc>
      </w:tr>
    </w:tbl>
    <w:p w:rsidR="00CD485F" w:rsidRDefault="00CD485F" w:rsidP="005B107C">
      <w:pPr>
        <w:ind w:left="567"/>
        <w:jc w:val="both"/>
        <w:rPr>
          <w:rFonts w:ascii="Arial" w:hAnsi="Arial" w:cs="Arial"/>
          <w:color w:val="0070C0"/>
          <w:sz w:val="22"/>
          <w:szCs w:val="22"/>
        </w:rPr>
      </w:pPr>
    </w:p>
    <w:p w:rsidR="005B107C" w:rsidRPr="00591809" w:rsidRDefault="005B107C" w:rsidP="005B107C">
      <w:pPr>
        <w:keepNext/>
        <w:keepLines/>
        <w:numPr>
          <w:ilvl w:val="2"/>
          <w:numId w:val="10"/>
        </w:numPr>
        <w:pBdr>
          <w:top w:val="single" w:sz="4" w:space="1" w:color="auto"/>
          <w:left w:val="single" w:sz="4" w:space="4" w:color="auto"/>
          <w:bottom w:val="single" w:sz="4" w:space="0" w:color="auto"/>
          <w:right w:val="single" w:sz="4" w:space="4" w:color="auto"/>
        </w:pBdr>
        <w:tabs>
          <w:tab w:val="left" w:pos="1701"/>
        </w:tabs>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Modélisation des données du bâtiment (BIM) et maquette numérique</w:t>
      </w:r>
    </w:p>
    <w:p w:rsidR="005B107C" w:rsidRDefault="005B107C" w:rsidP="005B107C">
      <w:pPr>
        <w:keepNext/>
        <w:keepLines/>
        <w:tabs>
          <w:tab w:val="left" w:pos="567"/>
        </w:tabs>
        <w:ind w:left="567"/>
        <w:jc w:val="both"/>
        <w:rPr>
          <w:rFonts w:ascii="Arial" w:hAnsi="Arial" w:cs="Arial"/>
          <w:color w:val="0070C0"/>
          <w:sz w:val="22"/>
          <w:szCs w:val="22"/>
        </w:rPr>
      </w:pPr>
    </w:p>
    <w:tbl>
      <w:tblPr>
        <w:tblStyle w:val="TableauGrille5Fonc-Accentuation51"/>
        <w:tblW w:w="8723" w:type="dxa"/>
        <w:tblCellSpacing w:w="28" w:type="dxa"/>
        <w:tblInd w:w="741" w:type="dxa"/>
        <w:tblLook w:val="04A0" w:firstRow="1" w:lastRow="0" w:firstColumn="1" w:lastColumn="0" w:noHBand="0" w:noVBand="1"/>
      </w:tblPr>
      <w:tblGrid>
        <w:gridCol w:w="1467"/>
        <w:gridCol w:w="7256"/>
      </w:tblGrid>
      <w:tr w:rsidR="005B107C" w:rsidTr="0007179A">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383" w:type="dxa"/>
            <w:tcBorders>
              <w:bottom w:val="single" w:sz="4" w:space="0" w:color="FFFFFF" w:themeColor="background1"/>
            </w:tcBorders>
            <w:hideMark/>
          </w:tcPr>
          <w:p w:rsidR="005B107C" w:rsidRDefault="005B107C" w:rsidP="0007179A">
            <w:pPr>
              <w:keepNext/>
              <w:keepLines/>
              <w:rPr>
                <w:rFonts w:ascii="Tahoma" w:hAnsi="Tahoma" w:cs="Tahoma"/>
                <w:sz w:val="20"/>
                <w:szCs w:val="20"/>
              </w:rPr>
            </w:pPr>
            <w:r>
              <w:rPr>
                <w:rFonts w:ascii="Tahoma" w:hAnsi="Tahoma" w:cs="Tahoma"/>
                <w:sz w:val="20"/>
                <w:szCs w:val="20"/>
              </w:rPr>
              <w:t>Prestation</w:t>
            </w:r>
          </w:p>
        </w:tc>
        <w:tc>
          <w:tcPr>
            <w:tcW w:w="7172" w:type="dxa"/>
            <w:tcBorders>
              <w:bottom w:val="single" w:sz="4" w:space="0" w:color="FFFFFF" w:themeColor="background1"/>
            </w:tcBorders>
            <w:shd w:val="clear" w:color="auto" w:fill="FF0000"/>
            <w:hideMark/>
          </w:tcPr>
          <w:p w:rsidR="005B107C" w:rsidRDefault="005B107C" w:rsidP="0007179A">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Obligatoire</w:t>
            </w:r>
            <w:r>
              <w:rPr>
                <w:rFonts w:ascii="Arial" w:hAnsi="Arial" w:cs="Arial"/>
                <w:color w:val="FF0000"/>
                <w:sz w:val="20"/>
                <w:szCs w:val="20"/>
              </w:rPr>
              <w:t>e</w:t>
            </w:r>
          </w:p>
        </w:tc>
      </w:tr>
      <w:tr w:rsidR="005B107C"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383" w:type="dxa"/>
            <w:tcBorders>
              <w:top w:val="single" w:sz="4" w:space="0" w:color="FFFFFF" w:themeColor="background1"/>
              <w:bottom w:val="single" w:sz="4" w:space="0" w:color="FFFFFF" w:themeColor="background1"/>
              <w:right w:val="single" w:sz="4" w:space="0" w:color="FFFFFF" w:themeColor="background1"/>
            </w:tcBorders>
            <w:hideMark/>
          </w:tcPr>
          <w:p w:rsidR="005B107C" w:rsidRDefault="005B107C" w:rsidP="0007179A">
            <w:pPr>
              <w:keepNext/>
              <w:keepLines/>
              <w:rPr>
                <w:rFonts w:ascii="Tahoma" w:hAnsi="Tahoma" w:cs="Tahoma"/>
                <w:sz w:val="20"/>
                <w:szCs w:val="20"/>
              </w:rPr>
            </w:pPr>
            <w:r>
              <w:rPr>
                <w:rFonts w:ascii="Tahoma" w:hAnsi="Tahoma" w:cs="Tahoma"/>
                <w:sz w:val="20"/>
                <w:szCs w:val="20"/>
              </w:rPr>
              <w:t>Libellé</w:t>
            </w:r>
          </w:p>
        </w:tc>
        <w:tc>
          <w:tcPr>
            <w:tcW w:w="71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5B107C" w:rsidRDefault="005B107C" w:rsidP="0007179A">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18"/>
                <w:szCs w:val="18"/>
              </w:rPr>
            </w:pPr>
            <w:r>
              <w:rPr>
                <w:rFonts w:ascii="Arial" w:hAnsi="Arial" w:cs="Arial"/>
                <w:b/>
                <w:color w:val="0070C0"/>
                <w:sz w:val="18"/>
                <w:szCs w:val="18"/>
              </w:rPr>
              <w:t>Mise à jour de la maquette numérique du bâtiment</w:t>
            </w:r>
          </w:p>
        </w:tc>
      </w:tr>
      <w:tr w:rsidR="005B107C" w:rsidTr="0007179A">
        <w:trPr>
          <w:tblCellSpacing w:w="28" w:type="dxa"/>
        </w:trPr>
        <w:tc>
          <w:tcPr>
            <w:cnfStyle w:val="001000000000" w:firstRow="0" w:lastRow="0" w:firstColumn="1" w:lastColumn="0" w:oddVBand="0" w:evenVBand="0" w:oddHBand="0" w:evenHBand="0" w:firstRowFirstColumn="0" w:firstRowLastColumn="0" w:lastRowFirstColumn="0" w:lastRowLastColumn="0"/>
            <w:tcW w:w="1383" w:type="dxa"/>
            <w:tcBorders>
              <w:top w:val="single" w:sz="4" w:space="0" w:color="FFFFFF" w:themeColor="background1"/>
              <w:bottom w:val="single" w:sz="4" w:space="0" w:color="FFFFFF" w:themeColor="background1"/>
              <w:right w:val="single" w:sz="4" w:space="0" w:color="FFFFFF" w:themeColor="background1"/>
            </w:tcBorders>
            <w:hideMark/>
          </w:tcPr>
          <w:p w:rsidR="005B107C" w:rsidRDefault="005B107C" w:rsidP="0007179A">
            <w:pPr>
              <w:keepNext/>
              <w:keepLines/>
              <w:rPr>
                <w:rFonts w:ascii="Tahoma" w:hAnsi="Tahoma" w:cs="Tahoma"/>
                <w:sz w:val="20"/>
                <w:szCs w:val="20"/>
              </w:rPr>
            </w:pPr>
            <w:r>
              <w:rPr>
                <w:rFonts w:ascii="Tahoma" w:hAnsi="Tahoma" w:cs="Tahoma"/>
                <w:sz w:val="20"/>
                <w:szCs w:val="20"/>
              </w:rPr>
              <w:t>Objectif(s)</w:t>
            </w:r>
          </w:p>
        </w:tc>
        <w:tc>
          <w:tcPr>
            <w:tcW w:w="71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5B107C" w:rsidRDefault="005B107C" w:rsidP="0007179A">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Pr>
                <w:rFonts w:ascii="Arial" w:hAnsi="Arial" w:cs="Arial"/>
                <w:color w:val="0070C0"/>
                <w:sz w:val="18"/>
                <w:szCs w:val="18"/>
              </w:rPr>
              <w:t>Le maître de l’ouvrage dispose d’une maquette numérique architecturale du site qui a été réalisée en 2023, sur la base d’une mesure au laser. La maquette constitue une base de travail d’une précision acceptable. L’objectif est donc de garder ce niveau de précision malgré les interventions prévues dans le cadre des présentes.</w:t>
            </w:r>
          </w:p>
        </w:tc>
      </w:tr>
      <w:tr w:rsidR="005B107C" w:rsidTr="0007179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383" w:type="dxa"/>
            <w:tcBorders>
              <w:top w:val="single" w:sz="4" w:space="0" w:color="FFFFFF" w:themeColor="background1"/>
              <w:bottom w:val="single" w:sz="4" w:space="0" w:color="FFFFFF" w:themeColor="background1"/>
              <w:right w:val="single" w:sz="4" w:space="0" w:color="FFFFFF" w:themeColor="background1"/>
            </w:tcBorders>
            <w:hideMark/>
          </w:tcPr>
          <w:p w:rsidR="005B107C" w:rsidRDefault="005B107C" w:rsidP="0007179A">
            <w:pPr>
              <w:keepNext/>
              <w:keepLines/>
              <w:rPr>
                <w:rFonts w:ascii="Tahoma" w:hAnsi="Tahoma" w:cs="Tahoma"/>
                <w:sz w:val="20"/>
                <w:szCs w:val="20"/>
              </w:rPr>
            </w:pPr>
            <w:r>
              <w:rPr>
                <w:rFonts w:ascii="Tahoma" w:hAnsi="Tahoma" w:cs="Tahoma"/>
                <w:sz w:val="20"/>
                <w:szCs w:val="20"/>
              </w:rPr>
              <w:t>Description</w:t>
            </w:r>
          </w:p>
        </w:tc>
        <w:tc>
          <w:tcPr>
            <w:tcW w:w="71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5B107C" w:rsidRDefault="005B107C" w:rsidP="0007179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b/>
                <w:color w:val="0070C0"/>
                <w:sz w:val="18"/>
                <w:szCs w:val="18"/>
              </w:rPr>
            </w:pPr>
            <w:r>
              <w:rPr>
                <w:rFonts w:ascii="Arial" w:hAnsi="Arial" w:cs="Arial"/>
                <w:b/>
                <w:color w:val="0070C0"/>
                <w:sz w:val="18"/>
                <w:szCs w:val="18"/>
              </w:rPr>
              <w:t>Dans le cadre de cette mission, il sera attendu du titulaire qu’il concourt à la mise à jour de la maquette, en fournissant à la maîtrise d’œuvre les éventuelles informations techniques en sa possession qui serait nécessaires à cette opération, et notamment :</w:t>
            </w:r>
          </w:p>
          <w:p w:rsidR="005B107C" w:rsidRDefault="005B107C" w:rsidP="0007179A">
            <w:pPr>
              <w:keepNext/>
              <w:keepLines/>
              <w:numPr>
                <w:ilvl w:val="0"/>
                <w:numId w:val="63"/>
              </w:num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Les performances, dimensions et forme des nouvelles menuiseries devant être intégrées lors du chantier.</w:t>
            </w:r>
          </w:p>
          <w:p w:rsidR="005B107C" w:rsidRPr="00365FCE" w:rsidRDefault="005B107C" w:rsidP="0007179A">
            <w:pPr>
              <w:keepNext/>
              <w:keepLines/>
              <w:numPr>
                <w:ilvl w:val="0"/>
                <w:numId w:val="63"/>
              </w:num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Les informations de mise en œuvre, si elles s’avèrent nécessaires.</w:t>
            </w:r>
          </w:p>
        </w:tc>
      </w:tr>
      <w:tr w:rsidR="005B107C" w:rsidTr="0007179A">
        <w:trPr>
          <w:tblCellSpacing w:w="28" w:type="dxa"/>
        </w:trPr>
        <w:tc>
          <w:tcPr>
            <w:cnfStyle w:val="001000000000" w:firstRow="0" w:lastRow="0" w:firstColumn="1" w:lastColumn="0" w:oddVBand="0" w:evenVBand="0" w:oddHBand="0" w:evenHBand="0" w:firstRowFirstColumn="0" w:firstRowLastColumn="0" w:lastRowFirstColumn="0" w:lastRowLastColumn="0"/>
            <w:tcW w:w="1383" w:type="dxa"/>
            <w:tcBorders>
              <w:top w:val="single" w:sz="4" w:space="0" w:color="FFFFFF" w:themeColor="background1"/>
              <w:right w:val="single" w:sz="4" w:space="0" w:color="FFFFFF" w:themeColor="background1"/>
            </w:tcBorders>
            <w:hideMark/>
          </w:tcPr>
          <w:p w:rsidR="005B107C" w:rsidRDefault="005B107C" w:rsidP="0007179A">
            <w:pPr>
              <w:keepNext/>
              <w:keepLines/>
              <w:rPr>
                <w:rFonts w:ascii="Tahoma" w:hAnsi="Tahoma" w:cs="Tahoma"/>
                <w:color w:val="FF0000"/>
                <w:sz w:val="20"/>
                <w:szCs w:val="20"/>
              </w:rPr>
            </w:pPr>
            <w:r>
              <w:rPr>
                <w:rFonts w:ascii="Tahoma" w:hAnsi="Tahoma" w:cs="Tahoma"/>
                <w:sz w:val="20"/>
                <w:szCs w:val="20"/>
              </w:rPr>
              <w:t>Conditions</w:t>
            </w:r>
          </w:p>
        </w:tc>
        <w:tc>
          <w:tcPr>
            <w:tcW w:w="717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5B107C" w:rsidRDefault="005B107C" w:rsidP="0007179A">
            <w:pPr>
              <w:keepNext/>
              <w:keepLines/>
              <w:tabs>
                <w:tab w:val="num" w:pos="0"/>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Seul la maîtrise d’œuvre sera responsable de la mise à jour et de l’intégration des nouveaux éléments et données dans la maquette. Cette mission n’est pas relégable au titulaire qui n’a qu’une obligation d’information.</w:t>
            </w:r>
          </w:p>
          <w:p w:rsidR="005B107C" w:rsidRDefault="005B107C" w:rsidP="0007179A">
            <w:pPr>
              <w:keepNext/>
              <w:keepLines/>
              <w:tabs>
                <w:tab w:val="num" w:pos="0"/>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p w:rsidR="005B107C" w:rsidRDefault="005B107C" w:rsidP="0007179A">
            <w:pPr>
              <w:keepNext/>
              <w:keepLines/>
              <w:tabs>
                <w:tab w:val="num" w:pos="0"/>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La maquette mise à jour sera transmise à la maitrise d’ouvrage avant réception du chantier, et pourra servir aux opérations de réception.</w:t>
            </w:r>
          </w:p>
          <w:p w:rsidR="005B107C" w:rsidRDefault="005B107C" w:rsidP="0007179A">
            <w:pPr>
              <w:keepNext/>
              <w:keepLines/>
              <w:tabs>
                <w:tab w:val="num" w:pos="0"/>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tc>
      </w:tr>
    </w:tbl>
    <w:p w:rsidR="000149CC" w:rsidRPr="00FD61AB" w:rsidRDefault="000149CC" w:rsidP="00B77FBE">
      <w:pPr>
        <w:ind w:left="709"/>
        <w:jc w:val="both"/>
        <w:rPr>
          <w:rFonts w:ascii="Arial" w:hAnsi="Arial" w:cs="Arial"/>
          <w:color w:val="0070C0"/>
          <w:sz w:val="22"/>
          <w:szCs w:val="22"/>
        </w:rPr>
      </w:pPr>
    </w:p>
    <w:p w:rsidR="00215163" w:rsidRPr="00D03C65" w:rsidRDefault="00215163" w:rsidP="008F489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pPr>
      <w:r w:rsidRPr="00D03C65">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lastRenderedPageBreak/>
        <w:t>Responsabilité</w:t>
      </w:r>
      <w:r w:rsidRPr="00D03C65">
        <w:rPr>
          <w:rFonts w:ascii="Arial" w:hAnsi="Arial" w:cs="Arial"/>
          <w:color w:val="0070C0"/>
          <w:sz w:val="28"/>
          <w14:textOutline w14:w="5270" w14:cap="flat" w14:cmpd="sng" w14:algn="ctr">
            <w14:solidFill>
              <w14:schemeClr w14:val="accent1">
                <w14:shade w14:val="88000"/>
                <w14:satMod w14:val="110000"/>
              </w14:schemeClr>
            </w14:solidFill>
            <w14:prstDash w14:val="solid"/>
            <w14:round/>
          </w14:textOutline>
        </w:rPr>
        <w:t xml:space="preserve"> </w:t>
      </w:r>
      <w:r w:rsidRPr="00D03C65">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t>du titulaire au titre de ses prestations</w:t>
      </w:r>
    </w:p>
    <w:p w:rsidR="00215163" w:rsidRPr="005012B1" w:rsidRDefault="00215163" w:rsidP="00CC05D9">
      <w:pPr>
        <w:keepNext/>
        <w:keepLines/>
        <w:tabs>
          <w:tab w:val="num" w:pos="709"/>
        </w:tabs>
        <w:ind w:left="709"/>
        <w:jc w:val="both"/>
        <w:rPr>
          <w:rFonts w:ascii="Arial" w:hAnsi="Arial" w:cs="Arial"/>
          <w:color w:val="0070C0"/>
          <w:sz w:val="22"/>
          <w:szCs w:val="22"/>
        </w:rPr>
      </w:pPr>
    </w:p>
    <w:p w:rsidR="00215163" w:rsidRPr="005012B1" w:rsidRDefault="00215163" w:rsidP="00CC05D9">
      <w:pPr>
        <w:keepNext/>
        <w:keepLines/>
        <w:tabs>
          <w:tab w:val="num" w:pos="567"/>
        </w:tabs>
        <w:ind w:left="567"/>
        <w:jc w:val="both"/>
        <w:rPr>
          <w:rFonts w:ascii="Arial" w:hAnsi="Arial" w:cs="Arial"/>
          <w:color w:val="0070C0"/>
          <w:szCs w:val="22"/>
        </w:rPr>
      </w:pPr>
      <w:r w:rsidRPr="005012B1">
        <w:rPr>
          <w:rFonts w:ascii="Arial" w:hAnsi="Arial" w:cs="Arial"/>
          <w:color w:val="0070C0"/>
          <w:szCs w:val="22"/>
        </w:rPr>
        <w:t>Le titulaire est considéré responsable de la bonne tenue des prestations et des conséquences préjudiciables que les erreurs ou négligences observées peuvent causer :</w:t>
      </w:r>
    </w:p>
    <w:p w:rsidR="00215163" w:rsidRPr="005012B1" w:rsidRDefault="00215163" w:rsidP="007B684D">
      <w:pPr>
        <w:pStyle w:val="Paragraphedeliste"/>
        <w:keepNext/>
        <w:keepLines/>
        <w:numPr>
          <w:ilvl w:val="0"/>
          <w:numId w:val="43"/>
        </w:numPr>
        <w:tabs>
          <w:tab w:val="num" w:pos="567"/>
        </w:tabs>
        <w:jc w:val="both"/>
        <w:rPr>
          <w:rFonts w:ascii="Arial" w:hAnsi="Arial" w:cs="Arial"/>
          <w:color w:val="0070C0"/>
          <w:szCs w:val="22"/>
        </w:rPr>
      </w:pPr>
      <w:r w:rsidRPr="005012B1">
        <w:rPr>
          <w:rFonts w:ascii="Arial" w:hAnsi="Arial" w:cs="Arial"/>
          <w:color w:val="0070C0"/>
          <w:szCs w:val="22"/>
        </w:rPr>
        <w:t xml:space="preserve">au </w:t>
      </w:r>
      <w:r w:rsidR="000B7F32">
        <w:rPr>
          <w:rFonts w:ascii="Arial" w:hAnsi="Arial" w:cs="Arial"/>
          <w:color w:val="0070C0"/>
          <w:szCs w:val="22"/>
        </w:rPr>
        <w:t>maître d’ouvrage</w:t>
      </w:r>
      <w:r w:rsidRPr="005012B1">
        <w:rPr>
          <w:rFonts w:ascii="Arial" w:hAnsi="Arial" w:cs="Arial"/>
          <w:color w:val="0070C0"/>
          <w:szCs w:val="22"/>
        </w:rPr>
        <w:t>,</w:t>
      </w:r>
    </w:p>
    <w:p w:rsidR="00215163" w:rsidRPr="005012B1" w:rsidRDefault="00215163" w:rsidP="007B684D">
      <w:pPr>
        <w:pStyle w:val="Paragraphedeliste"/>
        <w:keepNext/>
        <w:keepLines/>
        <w:numPr>
          <w:ilvl w:val="0"/>
          <w:numId w:val="43"/>
        </w:numPr>
        <w:tabs>
          <w:tab w:val="num" w:pos="567"/>
        </w:tabs>
        <w:jc w:val="both"/>
        <w:rPr>
          <w:rFonts w:ascii="Arial" w:hAnsi="Arial" w:cs="Arial"/>
          <w:color w:val="0070C0"/>
          <w:szCs w:val="22"/>
        </w:rPr>
      </w:pPr>
      <w:r w:rsidRPr="005012B1">
        <w:rPr>
          <w:rFonts w:ascii="Arial" w:hAnsi="Arial" w:cs="Arial"/>
          <w:color w:val="0070C0"/>
          <w:szCs w:val="22"/>
        </w:rPr>
        <w:t>au personnel de ce dernier,</w:t>
      </w:r>
    </w:p>
    <w:p w:rsidR="00215163" w:rsidRPr="005012B1" w:rsidRDefault="00215163" w:rsidP="007B684D">
      <w:pPr>
        <w:pStyle w:val="Paragraphedeliste"/>
        <w:keepNext/>
        <w:keepLines/>
        <w:numPr>
          <w:ilvl w:val="0"/>
          <w:numId w:val="43"/>
        </w:numPr>
        <w:tabs>
          <w:tab w:val="num" w:pos="567"/>
        </w:tabs>
        <w:jc w:val="both"/>
        <w:rPr>
          <w:rFonts w:ascii="Arial" w:hAnsi="Arial" w:cs="Arial"/>
          <w:color w:val="0070C0"/>
          <w:szCs w:val="22"/>
        </w:rPr>
      </w:pPr>
      <w:r w:rsidRPr="005012B1">
        <w:rPr>
          <w:rFonts w:ascii="Arial" w:hAnsi="Arial" w:cs="Arial"/>
          <w:color w:val="0070C0"/>
          <w:szCs w:val="22"/>
        </w:rPr>
        <w:t>à son propre personnel dans la mesure où, en application du code du travail, la responsabilité des entrepreneurs</w:t>
      </w:r>
      <w:r w:rsidRPr="005012B1">
        <w:rPr>
          <w:rFonts w:ascii="Arial" w:hAnsi="Arial" w:cs="Arial"/>
          <w:color w:val="0070C0"/>
          <w:szCs w:val="22"/>
        </w:rPr>
        <w:tab/>
      </w:r>
      <w:r w:rsidR="00A97E3D" w:rsidRPr="005012B1">
        <w:rPr>
          <w:rFonts w:ascii="Arial" w:hAnsi="Arial" w:cs="Arial"/>
          <w:color w:val="0070C0"/>
          <w:szCs w:val="22"/>
        </w:rPr>
        <w:t xml:space="preserve"> </w:t>
      </w:r>
      <w:r w:rsidRPr="005012B1">
        <w:rPr>
          <w:rFonts w:ascii="Arial" w:hAnsi="Arial" w:cs="Arial"/>
          <w:color w:val="0070C0"/>
          <w:szCs w:val="22"/>
        </w:rPr>
        <w:t>est pleinement</w:t>
      </w:r>
      <w:r w:rsidRPr="005012B1">
        <w:rPr>
          <w:rFonts w:ascii="Arial" w:hAnsi="Arial" w:cs="Arial"/>
          <w:color w:val="0070C0"/>
          <w:szCs w:val="22"/>
        </w:rPr>
        <w:tab/>
        <w:t>engagée</w:t>
      </w:r>
      <w:r w:rsidRPr="005012B1">
        <w:rPr>
          <w:rFonts w:ascii="Arial" w:hAnsi="Arial" w:cs="Arial"/>
          <w:color w:val="0070C0"/>
          <w:szCs w:val="22"/>
        </w:rPr>
        <w:tab/>
        <w:t>en</w:t>
      </w:r>
      <w:r w:rsidRPr="005012B1">
        <w:rPr>
          <w:rFonts w:ascii="Arial" w:hAnsi="Arial" w:cs="Arial"/>
          <w:color w:val="0070C0"/>
          <w:szCs w:val="22"/>
        </w:rPr>
        <w:tab/>
        <w:t>cas d'intervention d'un de leurs salariés dans des conditions de sécurité insatisfaisantes,</w:t>
      </w:r>
    </w:p>
    <w:p w:rsidR="00215163" w:rsidRPr="005012B1" w:rsidRDefault="00215163" w:rsidP="007B684D">
      <w:pPr>
        <w:pStyle w:val="Paragraphedeliste"/>
        <w:keepNext/>
        <w:keepLines/>
        <w:numPr>
          <w:ilvl w:val="0"/>
          <w:numId w:val="43"/>
        </w:numPr>
        <w:tabs>
          <w:tab w:val="num" w:pos="567"/>
        </w:tabs>
        <w:jc w:val="both"/>
        <w:rPr>
          <w:rFonts w:ascii="Arial" w:hAnsi="Arial" w:cs="Arial"/>
          <w:color w:val="0070C0"/>
          <w:szCs w:val="22"/>
        </w:rPr>
      </w:pPr>
      <w:r w:rsidRPr="005012B1">
        <w:rPr>
          <w:rFonts w:ascii="Arial" w:hAnsi="Arial" w:cs="Arial"/>
          <w:color w:val="0070C0"/>
          <w:szCs w:val="22"/>
        </w:rPr>
        <w:t>aux sous-traitants et à leurs préposés,</w:t>
      </w:r>
    </w:p>
    <w:p w:rsidR="00215163" w:rsidRPr="005012B1" w:rsidRDefault="00215163" w:rsidP="007B684D">
      <w:pPr>
        <w:pStyle w:val="Paragraphedeliste"/>
        <w:keepNext/>
        <w:keepLines/>
        <w:numPr>
          <w:ilvl w:val="0"/>
          <w:numId w:val="43"/>
        </w:numPr>
        <w:tabs>
          <w:tab w:val="num" w:pos="567"/>
        </w:tabs>
        <w:jc w:val="both"/>
        <w:rPr>
          <w:rFonts w:ascii="Arial" w:hAnsi="Arial" w:cs="Arial"/>
          <w:color w:val="0070C0"/>
          <w:szCs w:val="22"/>
        </w:rPr>
      </w:pPr>
      <w:r w:rsidRPr="005012B1">
        <w:rPr>
          <w:rFonts w:ascii="Arial" w:hAnsi="Arial" w:cs="Arial"/>
          <w:color w:val="0070C0"/>
          <w:szCs w:val="22"/>
        </w:rPr>
        <w:t>de façon générale, à l’ensemble des tiers.</w:t>
      </w:r>
    </w:p>
    <w:p w:rsidR="00185A30" w:rsidRDefault="00185A30">
      <w:pPr>
        <w:rPr>
          <w:rFonts w:ascii="Arial" w:hAnsi="Arial" w:cs="Arial"/>
          <w:color w:val="0070C0"/>
        </w:rPr>
      </w:pPr>
    </w:p>
    <w:p w:rsidR="007C20EA" w:rsidRPr="00052B15" w:rsidRDefault="007C20EA"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12" w:name="_Ref194054633"/>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Obligation annexe de sécurisation de la zone de chantier</w:t>
      </w:r>
      <w:bookmarkEnd w:id="12"/>
    </w:p>
    <w:p w:rsidR="007C20EA" w:rsidRPr="007C20EA" w:rsidRDefault="007C20EA" w:rsidP="002C4955">
      <w:pPr>
        <w:pStyle w:val="Paragraphedeliste"/>
        <w:keepNext/>
        <w:keepLines/>
        <w:tabs>
          <w:tab w:val="left" w:pos="2040"/>
        </w:tabs>
        <w:ind w:left="360"/>
        <w:jc w:val="both"/>
        <w:rPr>
          <w:rFonts w:ascii="Arial" w:hAnsi="Arial" w:cs="Arial"/>
          <w:color w:val="0070C0"/>
        </w:rPr>
      </w:pPr>
    </w:p>
    <w:tbl>
      <w:tblPr>
        <w:tblStyle w:val="TableauGrille5Fonc-Accentuation51"/>
        <w:tblW w:w="8760" w:type="dxa"/>
        <w:tblCellSpacing w:w="28" w:type="dxa"/>
        <w:tblInd w:w="704" w:type="dxa"/>
        <w:tblLook w:val="04A0" w:firstRow="1" w:lastRow="0" w:firstColumn="1" w:lastColumn="0" w:noHBand="0" w:noVBand="1"/>
      </w:tblPr>
      <w:tblGrid>
        <w:gridCol w:w="2164"/>
        <w:gridCol w:w="6596"/>
      </w:tblGrid>
      <w:tr w:rsidR="007C20EA" w:rsidRPr="00EF3A4E" w:rsidTr="002C4955">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080" w:type="dxa"/>
          </w:tcPr>
          <w:p w:rsidR="007C20EA" w:rsidRPr="00090AEB" w:rsidRDefault="007C20EA" w:rsidP="002C4955">
            <w:pPr>
              <w:keepNext/>
              <w:keepLines/>
              <w:rPr>
                <w:rFonts w:ascii="Tahoma" w:hAnsi="Tahoma" w:cs="Tahoma"/>
                <w:sz w:val="20"/>
                <w:szCs w:val="20"/>
              </w:rPr>
            </w:pPr>
            <w:r w:rsidRPr="00090AEB">
              <w:rPr>
                <w:rFonts w:ascii="Tahoma" w:hAnsi="Tahoma" w:cs="Tahoma"/>
                <w:sz w:val="20"/>
                <w:szCs w:val="20"/>
              </w:rPr>
              <w:t>Prestation</w:t>
            </w:r>
          </w:p>
        </w:tc>
        <w:tc>
          <w:tcPr>
            <w:tcW w:w="6512" w:type="dxa"/>
            <w:shd w:val="clear" w:color="auto" w:fill="F79646" w:themeFill="accent6"/>
          </w:tcPr>
          <w:p w:rsidR="007C20EA" w:rsidRPr="00090AEB" w:rsidRDefault="007C20EA" w:rsidP="002C4955">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090AEB">
              <w:rPr>
                <w:rFonts w:ascii="Arial" w:hAnsi="Arial" w:cs="Arial"/>
                <w:color w:val="auto"/>
                <w:sz w:val="20"/>
                <w:szCs w:val="20"/>
              </w:rPr>
              <w:t>Obligation annexe</w:t>
            </w:r>
          </w:p>
        </w:tc>
      </w:tr>
      <w:tr w:rsidR="007C20EA" w:rsidRPr="00EF3A4E" w:rsidTr="002C495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080" w:type="dxa"/>
          </w:tcPr>
          <w:p w:rsidR="007C20EA" w:rsidRPr="00090AEB" w:rsidRDefault="007C20EA" w:rsidP="002C4955">
            <w:pPr>
              <w:keepNext/>
              <w:keepLines/>
              <w:rPr>
                <w:rFonts w:ascii="Tahoma" w:hAnsi="Tahoma" w:cs="Tahoma"/>
                <w:sz w:val="20"/>
                <w:szCs w:val="20"/>
              </w:rPr>
            </w:pPr>
            <w:r w:rsidRPr="00090AEB">
              <w:rPr>
                <w:rFonts w:ascii="Tahoma" w:hAnsi="Tahoma" w:cs="Tahoma"/>
                <w:sz w:val="20"/>
                <w:szCs w:val="20"/>
              </w:rPr>
              <w:t>Libellé</w:t>
            </w:r>
          </w:p>
        </w:tc>
        <w:tc>
          <w:tcPr>
            <w:tcW w:w="6512" w:type="dxa"/>
          </w:tcPr>
          <w:p w:rsidR="007C20EA" w:rsidRPr="00090AEB" w:rsidRDefault="007C20EA" w:rsidP="002C4955">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Sécurisation de la zone de chanter</w:t>
            </w:r>
          </w:p>
        </w:tc>
      </w:tr>
      <w:tr w:rsidR="007C20EA" w:rsidRPr="00EF3A4E" w:rsidTr="002C4955">
        <w:trPr>
          <w:tblCellSpacing w:w="28" w:type="dxa"/>
        </w:trPr>
        <w:tc>
          <w:tcPr>
            <w:cnfStyle w:val="001000000000" w:firstRow="0" w:lastRow="0" w:firstColumn="1" w:lastColumn="0" w:oddVBand="0" w:evenVBand="0" w:oddHBand="0" w:evenHBand="0" w:firstRowFirstColumn="0" w:firstRowLastColumn="0" w:lastRowFirstColumn="0" w:lastRowLastColumn="0"/>
            <w:tcW w:w="2080" w:type="dxa"/>
          </w:tcPr>
          <w:p w:rsidR="007C20EA" w:rsidRPr="00EF3A4E" w:rsidRDefault="007C20EA" w:rsidP="002C4955">
            <w:pPr>
              <w:keepNext/>
              <w:keepLines/>
              <w:rPr>
                <w:rFonts w:ascii="Tahoma" w:hAnsi="Tahoma" w:cs="Tahoma"/>
                <w:color w:val="FF0000"/>
                <w:sz w:val="20"/>
                <w:szCs w:val="20"/>
              </w:rPr>
            </w:pPr>
            <w:r w:rsidRPr="00A512DD">
              <w:rPr>
                <w:rFonts w:ascii="Tahoma" w:hAnsi="Tahoma" w:cs="Tahoma"/>
                <w:sz w:val="20"/>
                <w:szCs w:val="20"/>
              </w:rPr>
              <w:t>Objectif(s)</w:t>
            </w:r>
          </w:p>
        </w:tc>
        <w:tc>
          <w:tcPr>
            <w:tcW w:w="6512" w:type="dxa"/>
          </w:tcPr>
          <w:p w:rsidR="007C20EA" w:rsidRPr="00385A03" w:rsidRDefault="007C20EA" w:rsidP="00385A03">
            <w:pPr>
              <w:pStyle w:val="Corpsdetexte"/>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0070C0"/>
                <w:sz w:val="18"/>
                <w:szCs w:val="18"/>
              </w:rPr>
            </w:pPr>
            <w:r w:rsidRPr="007C20EA">
              <w:rPr>
                <w:rFonts w:ascii="Arial" w:hAnsi="Arial" w:cs="Arial"/>
                <w:bCs/>
                <w:color w:val="0070C0"/>
                <w:sz w:val="18"/>
                <w:szCs w:val="18"/>
              </w:rPr>
              <w:t xml:space="preserve">Les travaux auront lieu en milieu occupé et le titulaire devra s’assurer de la meilleure coordination possible avec les services du </w:t>
            </w:r>
            <w:r w:rsidR="000B7F32">
              <w:rPr>
                <w:rFonts w:ascii="Arial" w:hAnsi="Arial" w:cs="Arial"/>
                <w:bCs/>
                <w:color w:val="0070C0"/>
                <w:sz w:val="18"/>
                <w:szCs w:val="18"/>
              </w:rPr>
              <w:t>maître d’ouvrage</w:t>
            </w:r>
            <w:r w:rsidRPr="007C20EA">
              <w:rPr>
                <w:rFonts w:ascii="Arial" w:hAnsi="Arial" w:cs="Arial"/>
                <w:bCs/>
                <w:color w:val="0070C0"/>
                <w:sz w:val="18"/>
                <w:szCs w:val="18"/>
              </w:rPr>
              <w:t xml:space="preserve"> afin de réduire le plus possible la nuisance générée par les travaux tout en garantissant la sécurité lors de la circulation des personnes près du chantier.</w:t>
            </w:r>
          </w:p>
        </w:tc>
      </w:tr>
      <w:tr w:rsidR="007C20EA" w:rsidRPr="00EF3A4E" w:rsidTr="002C495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080" w:type="dxa"/>
          </w:tcPr>
          <w:p w:rsidR="007C20EA" w:rsidRPr="00EF3A4E" w:rsidRDefault="007C20EA" w:rsidP="002C4955">
            <w:pPr>
              <w:keepNext/>
              <w:keepLines/>
              <w:rPr>
                <w:rFonts w:ascii="Tahoma" w:hAnsi="Tahoma" w:cs="Tahoma"/>
                <w:color w:val="FF0000"/>
                <w:sz w:val="20"/>
                <w:szCs w:val="20"/>
              </w:rPr>
            </w:pPr>
            <w:r w:rsidRPr="00080C80">
              <w:rPr>
                <w:rFonts w:ascii="Tahoma" w:hAnsi="Tahoma" w:cs="Tahoma"/>
                <w:sz w:val="20"/>
                <w:szCs w:val="20"/>
              </w:rPr>
              <w:t>Description</w:t>
            </w:r>
          </w:p>
        </w:tc>
        <w:tc>
          <w:tcPr>
            <w:tcW w:w="6512" w:type="dxa"/>
          </w:tcPr>
          <w:p w:rsidR="007C20EA" w:rsidRPr="002C4955"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2C4955">
              <w:rPr>
                <w:rFonts w:ascii="Arial" w:hAnsi="Arial" w:cs="Arial"/>
                <w:color w:val="0070C0"/>
                <w:sz w:val="18"/>
                <w:szCs w:val="18"/>
              </w:rPr>
              <w:t>Partout où il intervient, solidairement avec les autres intervenants au chantier, le titulaire prend en charge les mesures d’ordre et de sécurité propres à éviter les accidents ou les nuisances qui pourraient survenir en raison de son activité, tant à l’égard du personnel qu’à l’égard des tiers, et notamment:</w:t>
            </w:r>
          </w:p>
          <w:p w:rsidR="007C20EA" w:rsidRPr="002B0AE2" w:rsidRDefault="00B44BFD" w:rsidP="003821D2">
            <w:pPr>
              <w:keepNext/>
              <w:keepLines/>
              <w:numPr>
                <w:ilvl w:val="0"/>
                <w:numId w:val="53"/>
              </w:numPr>
              <w:tabs>
                <w:tab w:val="clear" w:pos="1984"/>
                <w:tab w:val="left" w:pos="279"/>
                <w:tab w:val="num" w:pos="1658"/>
              </w:tabs>
              <w:ind w:left="241"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B24A2">
              <w:rPr>
                <w:rFonts w:ascii="Arial" w:hAnsi="Arial" w:cs="Arial"/>
                <w:color w:val="0070C0"/>
                <w:sz w:val="18"/>
                <w:szCs w:val="18"/>
              </w:rPr>
              <w:t>L’élaboration et</w:t>
            </w:r>
            <w:r w:rsidR="007C20EA" w:rsidRPr="003B24A2">
              <w:rPr>
                <w:rFonts w:ascii="Arial" w:hAnsi="Arial" w:cs="Arial"/>
                <w:color w:val="0070C0"/>
                <w:sz w:val="18"/>
                <w:szCs w:val="18"/>
              </w:rPr>
              <w:t xml:space="preserve"> la signature d’un </w:t>
            </w:r>
            <w:r w:rsidR="007C20EA" w:rsidRPr="003B24A2">
              <w:rPr>
                <w:rFonts w:ascii="Arial" w:hAnsi="Arial" w:cs="Arial"/>
                <w:b/>
                <w:color w:val="0070C0"/>
                <w:sz w:val="18"/>
                <w:szCs w:val="18"/>
              </w:rPr>
              <w:t>plan de prévention</w:t>
            </w:r>
            <w:r w:rsidR="007C20EA" w:rsidRPr="003B24A2">
              <w:rPr>
                <w:rFonts w:ascii="Arial" w:hAnsi="Arial" w:cs="Arial"/>
                <w:color w:val="0070C0"/>
                <w:sz w:val="18"/>
                <w:szCs w:val="18"/>
              </w:rPr>
              <w:t xml:space="preserve"> par toutes les parties, </w:t>
            </w:r>
            <w:r w:rsidR="007C20EA" w:rsidRPr="002B0AE2">
              <w:rPr>
                <w:rFonts w:ascii="Arial" w:hAnsi="Arial" w:cs="Arial"/>
                <w:color w:val="0070C0"/>
                <w:sz w:val="18"/>
                <w:szCs w:val="18"/>
              </w:rPr>
              <w:t xml:space="preserve">conformément aux exigences des dispositions du code du travail. Devront être communiqués au </w:t>
            </w:r>
            <w:r w:rsidR="000B7F32">
              <w:rPr>
                <w:rFonts w:ascii="Arial" w:hAnsi="Arial" w:cs="Arial"/>
                <w:color w:val="0070C0"/>
                <w:sz w:val="18"/>
                <w:szCs w:val="18"/>
              </w:rPr>
              <w:t>maître d’ouvrage</w:t>
            </w:r>
            <w:r w:rsidR="007C20EA" w:rsidRPr="002B0AE2">
              <w:rPr>
                <w:rFonts w:ascii="Arial" w:hAnsi="Arial" w:cs="Arial"/>
                <w:color w:val="0070C0"/>
                <w:sz w:val="18"/>
                <w:szCs w:val="18"/>
              </w:rPr>
              <w:t>, en plus du calendrier prévisionnel, tous les documents propres à en faciliter la rédaction.</w:t>
            </w:r>
          </w:p>
          <w:p w:rsidR="002B0AE2" w:rsidRPr="002B0AE2" w:rsidRDefault="002B0AE2" w:rsidP="003821D2">
            <w:pPr>
              <w:keepNext/>
              <w:keepLines/>
              <w:numPr>
                <w:ilvl w:val="0"/>
                <w:numId w:val="53"/>
              </w:numPr>
              <w:tabs>
                <w:tab w:val="clear" w:pos="1984"/>
                <w:tab w:val="left" w:pos="279"/>
                <w:tab w:val="num" w:pos="1134"/>
                <w:tab w:val="num" w:pos="1658"/>
              </w:tabs>
              <w:ind w:left="241"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2B0AE2">
              <w:rPr>
                <w:rFonts w:ascii="Arial" w:hAnsi="Arial" w:cs="Arial"/>
                <w:color w:val="0070C0"/>
                <w:sz w:val="18"/>
                <w:szCs w:val="18"/>
              </w:rPr>
              <w:t xml:space="preserve">En cas de </w:t>
            </w:r>
            <w:r w:rsidRPr="002B0AE2">
              <w:rPr>
                <w:rFonts w:ascii="Arial" w:hAnsi="Arial" w:cs="Arial"/>
                <w:b/>
                <w:color w:val="0070C0"/>
                <w:sz w:val="18"/>
                <w:szCs w:val="18"/>
              </w:rPr>
              <w:t>risques liés à l’activité du titulaire</w:t>
            </w:r>
            <w:r w:rsidRPr="002B0AE2">
              <w:rPr>
                <w:rFonts w:ascii="Arial" w:hAnsi="Arial" w:cs="Arial"/>
                <w:color w:val="0070C0"/>
                <w:sz w:val="18"/>
                <w:szCs w:val="18"/>
              </w:rPr>
              <w:t>, il devra être prévu l’utilisation d’équipements de sécurité spécifiques dans le plan de prévention ou le plan général de coordination. Le type d’équipement et les niveaux de protection seront déterminés en fonction de la prestation qu’il doit assurer.</w:t>
            </w:r>
          </w:p>
          <w:p w:rsidR="007C20EA" w:rsidRPr="00385A03" w:rsidRDefault="007C20EA" w:rsidP="003821D2">
            <w:pPr>
              <w:keepNext/>
              <w:keepLines/>
              <w:numPr>
                <w:ilvl w:val="0"/>
                <w:numId w:val="53"/>
              </w:numPr>
              <w:tabs>
                <w:tab w:val="clear" w:pos="1984"/>
                <w:tab w:val="left" w:pos="279"/>
                <w:tab w:val="num" w:pos="1134"/>
                <w:tab w:val="num" w:pos="1658"/>
              </w:tabs>
              <w:ind w:left="241"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2B0AE2">
              <w:rPr>
                <w:rFonts w:ascii="Arial" w:hAnsi="Arial" w:cs="Arial"/>
                <w:color w:val="0070C0"/>
                <w:sz w:val="18"/>
                <w:szCs w:val="18"/>
              </w:rPr>
              <w:t xml:space="preserve">La </w:t>
            </w:r>
            <w:r w:rsidRPr="002B0AE2">
              <w:rPr>
                <w:rFonts w:ascii="Arial" w:hAnsi="Arial" w:cs="Arial"/>
                <w:b/>
                <w:color w:val="0070C0"/>
                <w:sz w:val="18"/>
                <w:szCs w:val="18"/>
              </w:rPr>
              <w:t>zone d’intervention</w:t>
            </w:r>
            <w:r w:rsidRPr="002B0AE2">
              <w:rPr>
                <w:rFonts w:ascii="Arial" w:hAnsi="Arial" w:cs="Arial"/>
                <w:color w:val="0070C0"/>
                <w:sz w:val="18"/>
                <w:szCs w:val="18"/>
              </w:rPr>
              <w:t xml:space="preserve"> devra être balisée, signalée</w:t>
            </w:r>
            <w:r w:rsidR="003B24A2" w:rsidRPr="002B0AE2">
              <w:rPr>
                <w:rFonts w:ascii="Arial" w:hAnsi="Arial" w:cs="Arial"/>
                <w:color w:val="0070C0"/>
                <w:sz w:val="18"/>
                <w:szCs w:val="18"/>
              </w:rPr>
              <w:t>,</w:t>
            </w:r>
            <w:r w:rsidRPr="002B0AE2">
              <w:rPr>
                <w:rFonts w:ascii="Arial" w:hAnsi="Arial" w:cs="Arial"/>
                <w:color w:val="0070C0"/>
                <w:sz w:val="18"/>
                <w:szCs w:val="18"/>
              </w:rPr>
              <w:t xml:space="preserve"> </w:t>
            </w:r>
            <w:r w:rsidR="002C4955" w:rsidRPr="002B0AE2">
              <w:rPr>
                <w:rFonts w:ascii="Arial" w:hAnsi="Arial" w:cs="Arial"/>
                <w:color w:val="0070C0"/>
                <w:sz w:val="18"/>
                <w:szCs w:val="18"/>
              </w:rPr>
              <w:t xml:space="preserve">clôturée </w:t>
            </w:r>
            <w:r w:rsidRPr="002B0AE2">
              <w:rPr>
                <w:rFonts w:ascii="Arial" w:hAnsi="Arial" w:cs="Arial"/>
                <w:color w:val="0070C0"/>
                <w:sz w:val="18"/>
                <w:szCs w:val="18"/>
              </w:rPr>
              <w:t xml:space="preserve">et interdite au public. En fonction des besoins exprimés par le </w:t>
            </w:r>
            <w:r w:rsidR="000B7F32">
              <w:rPr>
                <w:rFonts w:ascii="Arial" w:hAnsi="Arial" w:cs="Arial"/>
                <w:color w:val="0070C0"/>
                <w:sz w:val="18"/>
                <w:szCs w:val="18"/>
              </w:rPr>
              <w:t>maître d’ouvrage</w:t>
            </w:r>
            <w:r w:rsidRPr="002B0AE2">
              <w:rPr>
                <w:rFonts w:ascii="Arial" w:hAnsi="Arial" w:cs="Arial"/>
                <w:color w:val="0070C0"/>
                <w:sz w:val="18"/>
                <w:szCs w:val="18"/>
              </w:rPr>
              <w:t xml:space="preserve"> pour la circulation de ses agents ou par </w:t>
            </w:r>
            <w:r w:rsidRPr="003B24A2">
              <w:rPr>
                <w:rFonts w:ascii="Arial" w:hAnsi="Arial" w:cs="Arial"/>
                <w:color w:val="0070C0"/>
                <w:sz w:val="18"/>
                <w:szCs w:val="18"/>
              </w:rPr>
              <w:t>la maîtrise d’œuvre et sous le contrôle d’un éventuel coordonnateur SPS, le titulaire devra aménager des couloirs de circulation sécurisés ou veiller au fonctionnement d’au moins un appareil dans le bâtiment concerné.</w:t>
            </w:r>
            <w:r w:rsidR="002C4955" w:rsidRPr="003B24A2">
              <w:rPr>
                <w:rFonts w:ascii="Arial" w:hAnsi="Arial" w:cs="Arial"/>
                <w:color w:val="0070C0"/>
                <w:sz w:val="18"/>
                <w:szCs w:val="18"/>
              </w:rPr>
              <w:t xml:space="preserve"> Le titulaire devra prévoir</w:t>
            </w:r>
            <w:r w:rsidRPr="003B24A2">
              <w:rPr>
                <w:rFonts w:ascii="Arial" w:hAnsi="Arial" w:cs="Arial"/>
                <w:color w:val="0070C0"/>
                <w:sz w:val="18"/>
                <w:szCs w:val="18"/>
              </w:rPr>
              <w:t xml:space="preserve"> l’installation de garde-corps provisoires le long des couloirs de circulation ouverts au public qui la </w:t>
            </w:r>
            <w:r w:rsidRPr="00385A03">
              <w:rPr>
                <w:rFonts w:ascii="Arial" w:hAnsi="Arial" w:cs="Arial"/>
                <w:color w:val="0070C0"/>
                <w:sz w:val="18"/>
                <w:szCs w:val="18"/>
              </w:rPr>
              <w:t>traversent.</w:t>
            </w:r>
          </w:p>
          <w:p w:rsidR="003B24A2" w:rsidRDefault="003B24A2" w:rsidP="003821D2">
            <w:pPr>
              <w:keepNext/>
              <w:keepLines/>
              <w:numPr>
                <w:ilvl w:val="0"/>
                <w:numId w:val="53"/>
              </w:numPr>
              <w:tabs>
                <w:tab w:val="clear" w:pos="1984"/>
                <w:tab w:val="left" w:pos="279"/>
                <w:tab w:val="num" w:pos="1134"/>
                <w:tab w:val="num" w:pos="1658"/>
              </w:tabs>
              <w:ind w:left="241"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85A03">
              <w:rPr>
                <w:rFonts w:ascii="Arial" w:hAnsi="Arial" w:cs="Arial"/>
                <w:color w:val="0070C0"/>
                <w:sz w:val="18"/>
                <w:szCs w:val="18"/>
              </w:rPr>
              <w:t xml:space="preserve">Le personnel du titulaire se </w:t>
            </w:r>
            <w:r w:rsidRPr="00385A03">
              <w:rPr>
                <w:rFonts w:ascii="Arial" w:hAnsi="Arial" w:cs="Arial"/>
                <w:b/>
                <w:color w:val="0070C0"/>
                <w:sz w:val="18"/>
                <w:szCs w:val="18"/>
              </w:rPr>
              <w:t>cantonner à la zone d’intervention du chantier,</w:t>
            </w:r>
            <w:r w:rsidRPr="00385A03">
              <w:rPr>
                <w:rFonts w:ascii="Arial" w:hAnsi="Arial" w:cs="Arial"/>
                <w:color w:val="0070C0"/>
                <w:sz w:val="18"/>
                <w:szCs w:val="18"/>
              </w:rPr>
              <w:t xml:space="preserve"> utiliser les accès les plus directs pour y accéder et éviter toute intrusion dans les autres parties de l’établissement sous aucun autre prétexte que l’évacuation de l’immeuble en cas d’urgence.</w:t>
            </w:r>
          </w:p>
          <w:p w:rsidR="002B0AE2" w:rsidRPr="002B0AE2" w:rsidRDefault="002B0AE2" w:rsidP="003821D2">
            <w:pPr>
              <w:keepNext/>
              <w:keepLines/>
              <w:numPr>
                <w:ilvl w:val="0"/>
                <w:numId w:val="53"/>
              </w:numPr>
              <w:tabs>
                <w:tab w:val="clear" w:pos="1984"/>
                <w:tab w:val="left" w:pos="279"/>
                <w:tab w:val="num" w:pos="1134"/>
                <w:tab w:val="num" w:pos="1658"/>
              </w:tabs>
              <w:ind w:left="241"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2B0AE2">
              <w:rPr>
                <w:rFonts w:ascii="Arial" w:hAnsi="Arial" w:cs="Arial"/>
                <w:color w:val="0070C0"/>
                <w:sz w:val="18"/>
                <w:szCs w:val="18"/>
              </w:rPr>
              <w:t xml:space="preserve">Toute personne invitée sur la zone de chantier devra se voir imposer le port d’un </w:t>
            </w:r>
            <w:r w:rsidRPr="002B0AE2">
              <w:rPr>
                <w:rFonts w:ascii="Arial" w:hAnsi="Arial" w:cs="Arial"/>
                <w:b/>
                <w:color w:val="0070C0"/>
                <w:sz w:val="18"/>
                <w:szCs w:val="18"/>
              </w:rPr>
              <w:t>casque de sécurité</w:t>
            </w:r>
            <w:r w:rsidRPr="002B0AE2">
              <w:rPr>
                <w:rFonts w:ascii="Arial" w:hAnsi="Arial" w:cs="Arial"/>
                <w:color w:val="0070C0"/>
                <w:sz w:val="18"/>
                <w:szCs w:val="18"/>
              </w:rPr>
              <w:t xml:space="preserve"> suivant les prescriptions de la norme européenne EN-812. En cas de risque de brûlure, le casque devra également être conforme aux prescriptions de la norme européenne EN-397. Une pénalité pourra être appliquée par le </w:t>
            </w:r>
            <w:r w:rsidR="000B7F32">
              <w:rPr>
                <w:rFonts w:ascii="Arial" w:hAnsi="Arial" w:cs="Arial"/>
                <w:color w:val="0070C0"/>
                <w:sz w:val="18"/>
                <w:szCs w:val="18"/>
              </w:rPr>
              <w:t>maître d’ouvrage</w:t>
            </w:r>
            <w:r w:rsidRPr="002B0AE2">
              <w:rPr>
                <w:rFonts w:ascii="Arial" w:hAnsi="Arial" w:cs="Arial"/>
                <w:color w:val="0070C0"/>
                <w:sz w:val="18"/>
                <w:szCs w:val="18"/>
              </w:rPr>
              <w:t xml:space="preserve"> en cas de violation de cette obligation annexe.</w:t>
            </w:r>
          </w:p>
          <w:p w:rsidR="003B24A2" w:rsidRPr="00385A03" w:rsidRDefault="003B24A2" w:rsidP="003821D2">
            <w:pPr>
              <w:keepNext/>
              <w:keepLines/>
              <w:numPr>
                <w:ilvl w:val="0"/>
                <w:numId w:val="53"/>
              </w:numPr>
              <w:tabs>
                <w:tab w:val="clear" w:pos="1984"/>
                <w:tab w:val="left" w:pos="279"/>
                <w:tab w:val="num" w:pos="1134"/>
                <w:tab w:val="num" w:pos="1658"/>
              </w:tabs>
              <w:ind w:left="241"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85A03">
              <w:rPr>
                <w:rFonts w:ascii="Arial" w:hAnsi="Arial" w:cs="Arial"/>
                <w:color w:val="0070C0"/>
                <w:sz w:val="18"/>
                <w:szCs w:val="18"/>
              </w:rPr>
              <w:t xml:space="preserve">Tous les ouvriers et artisans travaillant sur le chantier devront être munis </w:t>
            </w:r>
            <w:r w:rsidRPr="003B24A2">
              <w:rPr>
                <w:rFonts w:ascii="Arial" w:hAnsi="Arial" w:cs="Arial"/>
                <w:color w:val="0070C0"/>
                <w:sz w:val="18"/>
                <w:szCs w:val="18"/>
              </w:rPr>
              <w:t xml:space="preserve">d'un </w:t>
            </w:r>
            <w:r w:rsidRPr="003B24A2">
              <w:rPr>
                <w:rFonts w:ascii="Arial" w:hAnsi="Arial" w:cs="Arial"/>
                <w:b/>
                <w:color w:val="0070C0"/>
                <w:sz w:val="18"/>
                <w:szCs w:val="18"/>
              </w:rPr>
              <w:t>badge d’identification</w:t>
            </w:r>
            <w:r w:rsidRPr="003B24A2">
              <w:rPr>
                <w:rFonts w:ascii="Arial" w:hAnsi="Arial" w:cs="Arial"/>
                <w:color w:val="0070C0"/>
                <w:sz w:val="18"/>
                <w:szCs w:val="18"/>
              </w:rPr>
              <w:t xml:space="preserve">. Si une personne se présente pour prendre part aux travaux sans satisfaire à cette obligation, les personnels sur place devront le faire savoir de manière immédiate au représentant du </w:t>
            </w:r>
            <w:r w:rsidR="000B7F32">
              <w:rPr>
                <w:rFonts w:ascii="Arial" w:hAnsi="Arial" w:cs="Arial"/>
                <w:color w:val="0070C0"/>
                <w:sz w:val="18"/>
                <w:szCs w:val="18"/>
              </w:rPr>
              <w:t>maître d’ouvrage</w:t>
            </w:r>
            <w:r w:rsidRPr="00385A03">
              <w:rPr>
                <w:rFonts w:ascii="Arial" w:hAnsi="Arial" w:cs="Arial"/>
                <w:color w:val="0070C0"/>
                <w:sz w:val="18"/>
                <w:szCs w:val="18"/>
              </w:rPr>
              <w:t xml:space="preserve"> ou du maître d’œuvre.</w:t>
            </w:r>
          </w:p>
          <w:p w:rsidR="007C20EA" w:rsidRPr="00A40B3B" w:rsidRDefault="007C20EA" w:rsidP="003821D2">
            <w:pPr>
              <w:keepNext/>
              <w:keepLines/>
              <w:numPr>
                <w:ilvl w:val="0"/>
                <w:numId w:val="53"/>
              </w:numPr>
              <w:tabs>
                <w:tab w:val="clear" w:pos="1984"/>
                <w:tab w:val="left" w:pos="279"/>
                <w:tab w:val="num" w:pos="1134"/>
                <w:tab w:val="num" w:pos="1658"/>
              </w:tabs>
              <w:ind w:left="241"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A40B3B">
              <w:rPr>
                <w:rFonts w:ascii="Arial" w:hAnsi="Arial" w:cs="Arial"/>
                <w:color w:val="0070C0"/>
                <w:sz w:val="18"/>
                <w:szCs w:val="18"/>
              </w:rPr>
              <w:t xml:space="preserve">Les </w:t>
            </w:r>
            <w:r w:rsidRPr="00A40B3B">
              <w:rPr>
                <w:rFonts w:ascii="Arial" w:hAnsi="Arial" w:cs="Arial"/>
                <w:b/>
                <w:color w:val="0070C0"/>
                <w:sz w:val="18"/>
                <w:szCs w:val="18"/>
              </w:rPr>
              <w:t>échafaudages</w:t>
            </w:r>
            <w:r w:rsidR="00711501" w:rsidRPr="00A40B3B">
              <w:rPr>
                <w:rFonts w:ascii="Arial" w:hAnsi="Arial" w:cs="Arial"/>
                <w:b/>
                <w:color w:val="0070C0"/>
                <w:sz w:val="18"/>
                <w:szCs w:val="18"/>
              </w:rPr>
              <w:t xml:space="preserve"> et nacelles</w:t>
            </w:r>
            <w:r w:rsidRPr="00A40B3B">
              <w:rPr>
                <w:rFonts w:ascii="Arial" w:hAnsi="Arial" w:cs="Arial"/>
                <w:color w:val="0070C0"/>
                <w:sz w:val="18"/>
                <w:szCs w:val="18"/>
              </w:rPr>
              <w:t xml:space="preserve"> devront être systématiquement et immédiatement </w:t>
            </w:r>
            <w:r w:rsidR="00385A03" w:rsidRPr="00A40B3B">
              <w:rPr>
                <w:rFonts w:ascii="Arial" w:hAnsi="Arial" w:cs="Arial"/>
                <w:color w:val="0070C0"/>
                <w:sz w:val="18"/>
                <w:szCs w:val="18"/>
              </w:rPr>
              <w:t xml:space="preserve">scellés, </w:t>
            </w:r>
            <w:r w:rsidRPr="00A40B3B">
              <w:rPr>
                <w:rFonts w:ascii="Arial" w:hAnsi="Arial" w:cs="Arial"/>
                <w:color w:val="0070C0"/>
                <w:sz w:val="18"/>
                <w:szCs w:val="18"/>
              </w:rPr>
              <w:t>sécurisés, dès l’installation, de sorte que ceux-ci garantissent les abords contre la chute de matériaux.</w:t>
            </w:r>
            <w:r w:rsidR="00711501" w:rsidRPr="00A40B3B">
              <w:rPr>
                <w:rFonts w:ascii="Arial" w:hAnsi="Arial" w:cs="Arial"/>
                <w:color w:val="0070C0"/>
                <w:sz w:val="18"/>
                <w:szCs w:val="18"/>
              </w:rPr>
              <w:t xml:space="preserve"> Ils </w:t>
            </w:r>
            <w:r w:rsidR="00943376" w:rsidRPr="00A40B3B">
              <w:rPr>
                <w:rFonts w:ascii="Arial" w:hAnsi="Arial" w:cs="Arial"/>
                <w:color w:val="0070C0"/>
                <w:sz w:val="18"/>
                <w:szCs w:val="18"/>
              </w:rPr>
              <w:t xml:space="preserve">feront l’objet d’une convention de mise à disposition commune </w:t>
            </w:r>
            <w:r w:rsidR="00A40B3B" w:rsidRPr="00A40B3B">
              <w:rPr>
                <w:rFonts w:ascii="Arial" w:hAnsi="Arial" w:cs="Arial"/>
                <w:color w:val="0070C0"/>
                <w:sz w:val="18"/>
                <w:szCs w:val="18"/>
              </w:rPr>
              <w:t>pour</w:t>
            </w:r>
            <w:r w:rsidR="00943376" w:rsidRPr="00A40B3B">
              <w:rPr>
                <w:rFonts w:ascii="Arial" w:hAnsi="Arial" w:cs="Arial"/>
                <w:color w:val="0070C0"/>
                <w:sz w:val="18"/>
                <w:szCs w:val="18"/>
              </w:rPr>
              <w:t xml:space="preserve"> l’ensemble des entreprises utilisatrices</w:t>
            </w:r>
            <w:r w:rsidR="00A40B3B" w:rsidRPr="00A40B3B">
              <w:rPr>
                <w:rFonts w:ascii="Arial" w:hAnsi="Arial" w:cs="Arial"/>
                <w:color w:val="0070C0"/>
                <w:sz w:val="18"/>
                <w:szCs w:val="18"/>
              </w:rPr>
              <w:t xml:space="preserve">. Ils </w:t>
            </w:r>
            <w:r w:rsidR="00711501" w:rsidRPr="00A40B3B">
              <w:rPr>
                <w:rFonts w:ascii="Arial" w:hAnsi="Arial" w:cs="Arial"/>
                <w:color w:val="0070C0"/>
                <w:sz w:val="18"/>
                <w:szCs w:val="18"/>
              </w:rPr>
              <w:t>seront installés conformément aux prescriptions</w:t>
            </w:r>
            <w:r w:rsidR="00943376" w:rsidRPr="00A40B3B">
              <w:rPr>
                <w:rFonts w:ascii="Arial" w:hAnsi="Arial" w:cs="Arial"/>
                <w:color w:val="0070C0"/>
                <w:sz w:val="18"/>
                <w:szCs w:val="18"/>
              </w:rPr>
              <w:t xml:space="preserve"> du CCTP et feront l’objet d’une réception par un organisme indépendant agréé</w:t>
            </w:r>
            <w:r w:rsidR="00A40B3B" w:rsidRPr="00A40B3B">
              <w:rPr>
                <w:rFonts w:ascii="Arial" w:hAnsi="Arial" w:cs="Arial"/>
                <w:color w:val="0070C0"/>
                <w:sz w:val="18"/>
                <w:szCs w:val="18"/>
              </w:rPr>
              <w:t>. Ainsi, toute modification sera interdite sauf à être validée par le poseur dans un procès-verbal de réception établi après modification</w:t>
            </w:r>
            <w:r w:rsidR="00943376" w:rsidRPr="00A40B3B">
              <w:rPr>
                <w:rFonts w:ascii="Arial" w:hAnsi="Arial" w:cs="Arial"/>
                <w:color w:val="0070C0"/>
                <w:sz w:val="18"/>
                <w:szCs w:val="18"/>
              </w:rPr>
              <w:t>.</w:t>
            </w:r>
          </w:p>
          <w:p w:rsidR="007C20EA" w:rsidRDefault="002B0AE2" w:rsidP="003821D2">
            <w:pPr>
              <w:keepNext/>
              <w:keepLines/>
              <w:numPr>
                <w:ilvl w:val="0"/>
                <w:numId w:val="53"/>
              </w:numPr>
              <w:tabs>
                <w:tab w:val="clear" w:pos="1984"/>
                <w:tab w:val="left" w:pos="279"/>
                <w:tab w:val="num" w:pos="1658"/>
              </w:tabs>
              <w:ind w:left="241"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2B0AE2">
              <w:rPr>
                <w:rFonts w:ascii="Arial" w:hAnsi="Arial" w:cs="Arial"/>
                <w:color w:val="0070C0"/>
                <w:sz w:val="18"/>
                <w:szCs w:val="18"/>
              </w:rPr>
              <w:t>Les communications, le fonctionnement des réseaux d’eaux et les évacuations devront pouvoir être maintenus dans les lieux.</w:t>
            </w:r>
          </w:p>
          <w:p w:rsidR="002B0AE2" w:rsidRPr="002B0AE2" w:rsidRDefault="002B0AE2" w:rsidP="00A40B3B">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tc>
      </w:tr>
    </w:tbl>
    <w:p w:rsidR="003B24A2" w:rsidRDefault="003B24A2" w:rsidP="003B24A2">
      <w:pPr>
        <w:tabs>
          <w:tab w:val="left" w:pos="1211"/>
        </w:tabs>
        <w:ind w:left="567"/>
        <w:jc w:val="both"/>
        <w:rPr>
          <w:rFonts w:ascii="Arial" w:hAnsi="Arial" w:cs="Arial"/>
          <w:color w:val="FF0000"/>
          <w:sz w:val="22"/>
          <w:szCs w:val="22"/>
        </w:rPr>
      </w:pPr>
    </w:p>
    <w:tbl>
      <w:tblPr>
        <w:tblStyle w:val="Grilledutableau"/>
        <w:tblW w:w="0" w:type="auto"/>
        <w:tblInd w:w="959"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365"/>
      </w:tblGrid>
      <w:tr w:rsidR="003B24A2" w:rsidRPr="00EF3A4E" w:rsidTr="002D2844">
        <w:tc>
          <w:tcPr>
            <w:tcW w:w="8611" w:type="dxa"/>
            <w:shd w:val="clear" w:color="auto" w:fill="FDE9D9" w:themeFill="accent6" w:themeFillTint="33"/>
          </w:tcPr>
          <w:p w:rsidR="003B24A2" w:rsidRDefault="003B24A2" w:rsidP="002D2844">
            <w:pPr>
              <w:keepNext/>
              <w:keepLines/>
              <w:tabs>
                <w:tab w:val="left" w:pos="7535"/>
              </w:tabs>
              <w:jc w:val="both"/>
              <w:rPr>
                <w:rFonts w:ascii="Arial" w:hAnsi="Arial" w:cs="Arial"/>
                <w:bCs/>
                <w:sz w:val="22"/>
                <w:szCs w:val="22"/>
              </w:rPr>
            </w:pPr>
          </w:p>
          <w:p w:rsidR="003B24A2" w:rsidRDefault="003B24A2" w:rsidP="002D2844">
            <w:pPr>
              <w:keepNext/>
              <w:keepLines/>
              <w:tabs>
                <w:tab w:val="left" w:pos="7535"/>
              </w:tabs>
              <w:jc w:val="both"/>
              <w:rPr>
                <w:rFonts w:ascii="Arial" w:hAnsi="Arial" w:cs="Arial"/>
                <w:bCs/>
                <w:sz w:val="22"/>
                <w:szCs w:val="22"/>
              </w:rPr>
            </w:pPr>
            <w:r>
              <w:rPr>
                <w:rFonts w:ascii="Arial" w:hAnsi="Arial" w:cs="Arial"/>
                <w:b/>
                <w:bCs/>
                <w:sz w:val="22"/>
                <w:szCs w:val="22"/>
              </w:rPr>
              <w:t>REMARQUE</w:t>
            </w:r>
            <w:r w:rsidRPr="00E91265">
              <w:rPr>
                <w:rFonts w:ascii="Arial" w:hAnsi="Arial" w:cs="Arial"/>
                <w:b/>
                <w:bCs/>
                <w:sz w:val="22"/>
                <w:szCs w:val="22"/>
              </w:rPr>
              <w:t xml:space="preserve"> </w:t>
            </w:r>
            <w:r>
              <w:rPr>
                <w:rFonts w:ascii="Arial" w:hAnsi="Arial" w:cs="Arial"/>
                <w:bCs/>
                <w:sz w:val="22"/>
                <w:szCs w:val="22"/>
              </w:rPr>
              <w:t>:</w:t>
            </w:r>
          </w:p>
          <w:p w:rsidR="003B24A2" w:rsidRDefault="003B24A2" w:rsidP="002D2844">
            <w:pPr>
              <w:keepNext/>
              <w:keepLines/>
              <w:tabs>
                <w:tab w:val="left" w:pos="7535"/>
              </w:tabs>
              <w:jc w:val="both"/>
              <w:rPr>
                <w:rFonts w:ascii="Arial" w:hAnsi="Arial" w:cs="Arial"/>
                <w:bCs/>
                <w:sz w:val="22"/>
                <w:szCs w:val="22"/>
              </w:rPr>
            </w:pPr>
          </w:p>
          <w:p w:rsidR="003B24A2" w:rsidRPr="00E91265" w:rsidRDefault="003B24A2" w:rsidP="002D2844">
            <w:pPr>
              <w:keepNext/>
              <w:keepLines/>
              <w:tabs>
                <w:tab w:val="left" w:pos="7535"/>
              </w:tabs>
              <w:jc w:val="both"/>
              <w:rPr>
                <w:rFonts w:ascii="Arial" w:hAnsi="Arial" w:cs="Arial"/>
                <w:bCs/>
                <w:sz w:val="22"/>
                <w:szCs w:val="22"/>
              </w:rPr>
            </w:pPr>
            <w:r w:rsidRPr="004547FE">
              <w:rPr>
                <w:rFonts w:ascii="Arial" w:hAnsi="Arial" w:cs="Arial"/>
                <w:bCs/>
                <w:sz w:val="22"/>
                <w:szCs w:val="22"/>
              </w:rPr>
              <w:t>Il est précisé que, pendant la durée des travaux, le titulaire est tenu responsable des détournements et dégradations de tous ordres occasionnés à ses ouvrages et matériaux approvisionnés. Sa responsabilité demeure engagée jusqu'à la réception définitive de l’ouvrage</w:t>
            </w:r>
            <w:r w:rsidRPr="00E91265">
              <w:rPr>
                <w:rFonts w:ascii="Arial" w:hAnsi="Arial" w:cs="Arial"/>
                <w:bCs/>
                <w:sz w:val="22"/>
                <w:szCs w:val="22"/>
              </w:rPr>
              <w:t>.</w:t>
            </w:r>
          </w:p>
          <w:p w:rsidR="003B24A2" w:rsidRPr="00F56F5F" w:rsidRDefault="003B24A2" w:rsidP="002D2844">
            <w:pPr>
              <w:keepNext/>
              <w:keepLines/>
              <w:tabs>
                <w:tab w:val="left" w:pos="3645"/>
              </w:tabs>
              <w:jc w:val="both"/>
              <w:rPr>
                <w:rFonts w:ascii="Arial" w:hAnsi="Arial" w:cs="Arial"/>
                <w:color w:val="FF0000"/>
                <w:sz w:val="22"/>
                <w:szCs w:val="22"/>
              </w:rPr>
            </w:pPr>
            <w:r>
              <w:rPr>
                <w:rFonts w:ascii="Arial" w:hAnsi="Arial" w:cs="Arial"/>
                <w:bCs/>
                <w:sz w:val="22"/>
                <w:szCs w:val="22"/>
              </w:rPr>
              <w:tab/>
            </w:r>
            <w:r w:rsidRPr="008D1241">
              <w:rPr>
                <w:rFonts w:ascii="Arial" w:hAnsi="Arial" w:cs="Arial"/>
                <w:color w:val="FF0000"/>
                <w:sz w:val="22"/>
                <w:szCs w:val="22"/>
              </w:rPr>
              <w:tab/>
            </w:r>
          </w:p>
        </w:tc>
      </w:tr>
    </w:tbl>
    <w:p w:rsidR="003B24A2" w:rsidRPr="00720405" w:rsidRDefault="003B24A2" w:rsidP="003B24A2">
      <w:pPr>
        <w:tabs>
          <w:tab w:val="left" w:pos="1815"/>
        </w:tabs>
        <w:ind w:left="851"/>
        <w:rPr>
          <w:rFonts w:ascii="Arial" w:hAnsi="Arial" w:cs="Arial"/>
          <w:color w:val="0070C0"/>
          <w:sz w:val="22"/>
          <w:szCs w:val="22"/>
        </w:rPr>
      </w:pPr>
    </w:p>
    <w:p w:rsidR="003B24A2" w:rsidRDefault="003B24A2">
      <w:pPr>
        <w:rPr>
          <w:rFonts w:ascii="Arial" w:hAnsi="Arial" w:cs="Arial"/>
          <w:color w:val="0070C0"/>
        </w:rPr>
      </w:pPr>
    </w:p>
    <w:p w:rsidR="00DF1DF2" w:rsidRPr="00591809" w:rsidRDefault="00DF1DF2"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13" w:name="_Ref194054957"/>
      <w:r w:rsidRPr="00DF1DF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 annexe d’information, de conseil et de recommandation</w:t>
      </w:r>
      <w:bookmarkEnd w:id="13"/>
    </w:p>
    <w:p w:rsidR="00880AB8" w:rsidRPr="004C195B" w:rsidRDefault="00880AB8" w:rsidP="00880AB8">
      <w:pPr>
        <w:keepNext/>
        <w:keepLines/>
        <w:autoSpaceDE w:val="0"/>
        <w:autoSpaceDN w:val="0"/>
        <w:adjustRightInd w:val="0"/>
        <w:ind w:left="851"/>
        <w:jc w:val="both"/>
        <w:rPr>
          <w:rFonts w:ascii="Arial" w:hAnsi="Arial" w:cs="Arial"/>
          <w:color w:val="0070C0"/>
          <w:sz w:val="22"/>
          <w:szCs w:val="22"/>
        </w:rPr>
      </w:pPr>
    </w:p>
    <w:tbl>
      <w:tblPr>
        <w:tblStyle w:val="TableauGrille5Fonc-Accentuation51"/>
        <w:tblW w:w="8902" w:type="dxa"/>
        <w:tblCellSpacing w:w="28" w:type="dxa"/>
        <w:tblInd w:w="562" w:type="dxa"/>
        <w:tblLook w:val="04A0" w:firstRow="1" w:lastRow="0" w:firstColumn="1" w:lastColumn="0" w:noHBand="0" w:noVBand="1"/>
      </w:tblPr>
      <w:tblGrid>
        <w:gridCol w:w="2306"/>
        <w:gridCol w:w="6596"/>
      </w:tblGrid>
      <w:tr w:rsidR="00DF1DF2" w:rsidRPr="00EF3A4E" w:rsidTr="00DF1DF2">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DF1DF2" w:rsidRPr="00090AEB" w:rsidRDefault="00DF1DF2" w:rsidP="005012B1">
            <w:pPr>
              <w:keepNext/>
              <w:keepLines/>
              <w:rPr>
                <w:rFonts w:ascii="Tahoma" w:hAnsi="Tahoma" w:cs="Tahoma"/>
                <w:sz w:val="20"/>
                <w:szCs w:val="20"/>
              </w:rPr>
            </w:pPr>
            <w:r w:rsidRPr="00090AEB">
              <w:rPr>
                <w:rFonts w:ascii="Tahoma" w:hAnsi="Tahoma" w:cs="Tahoma"/>
                <w:sz w:val="20"/>
                <w:szCs w:val="20"/>
              </w:rPr>
              <w:t>Prestation</w:t>
            </w:r>
          </w:p>
        </w:tc>
        <w:tc>
          <w:tcPr>
            <w:tcW w:w="6512" w:type="dxa"/>
            <w:shd w:val="clear" w:color="auto" w:fill="F79646" w:themeFill="accent6"/>
          </w:tcPr>
          <w:p w:rsidR="00DF1DF2" w:rsidRPr="00090AEB" w:rsidRDefault="00DF1DF2" w:rsidP="005012B1">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090AEB">
              <w:rPr>
                <w:rFonts w:ascii="Arial" w:hAnsi="Arial" w:cs="Arial"/>
                <w:color w:val="auto"/>
                <w:sz w:val="20"/>
                <w:szCs w:val="20"/>
              </w:rPr>
              <w:t>Obligation annexe</w:t>
            </w:r>
          </w:p>
        </w:tc>
      </w:tr>
      <w:tr w:rsidR="00DF1DF2" w:rsidRPr="00EF3A4E" w:rsidTr="00DF1DF2">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DF1DF2" w:rsidRPr="00090AEB" w:rsidRDefault="00DF1DF2" w:rsidP="005012B1">
            <w:pPr>
              <w:keepNext/>
              <w:keepLines/>
              <w:rPr>
                <w:rFonts w:ascii="Tahoma" w:hAnsi="Tahoma" w:cs="Tahoma"/>
                <w:sz w:val="20"/>
                <w:szCs w:val="20"/>
              </w:rPr>
            </w:pPr>
            <w:r w:rsidRPr="00090AEB">
              <w:rPr>
                <w:rFonts w:ascii="Tahoma" w:hAnsi="Tahoma" w:cs="Tahoma"/>
                <w:sz w:val="20"/>
                <w:szCs w:val="20"/>
              </w:rPr>
              <w:t>Libellé</w:t>
            </w:r>
          </w:p>
        </w:tc>
        <w:tc>
          <w:tcPr>
            <w:tcW w:w="6512" w:type="dxa"/>
          </w:tcPr>
          <w:p w:rsidR="00DF1DF2" w:rsidRPr="00090AEB" w:rsidRDefault="00DF1DF2" w:rsidP="005012B1">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090AEB">
              <w:rPr>
                <w:rFonts w:ascii="Arial" w:hAnsi="Arial" w:cs="Arial"/>
                <w:b/>
                <w:sz w:val="20"/>
                <w:szCs w:val="20"/>
              </w:rPr>
              <w:t>Information et conseil</w:t>
            </w:r>
          </w:p>
        </w:tc>
      </w:tr>
      <w:tr w:rsidR="00DF1DF2" w:rsidRPr="00EF3A4E" w:rsidTr="00DF1DF2">
        <w:trPr>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DF1DF2" w:rsidRPr="00EF3A4E" w:rsidRDefault="00DF1DF2" w:rsidP="005012B1">
            <w:pPr>
              <w:keepNext/>
              <w:keepLines/>
              <w:rPr>
                <w:rFonts w:ascii="Tahoma" w:hAnsi="Tahoma" w:cs="Tahoma"/>
                <w:color w:val="FF0000"/>
                <w:sz w:val="20"/>
                <w:szCs w:val="20"/>
              </w:rPr>
            </w:pPr>
            <w:r w:rsidRPr="00A512DD">
              <w:rPr>
                <w:rFonts w:ascii="Tahoma" w:hAnsi="Tahoma" w:cs="Tahoma"/>
                <w:sz w:val="20"/>
                <w:szCs w:val="20"/>
              </w:rPr>
              <w:t>Objectif(s)</w:t>
            </w:r>
          </w:p>
        </w:tc>
        <w:tc>
          <w:tcPr>
            <w:tcW w:w="6512" w:type="dxa"/>
          </w:tcPr>
          <w:p w:rsidR="00DF1DF2" w:rsidRPr="00DF1DF2" w:rsidRDefault="00DF1DF2" w:rsidP="005012B1">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Le maître d’ouvrage doit constamment bénéficier d’une assistance technico-commerciale du titulaire, en ce qu’elle est nécessaire à une prise de décision de client éclairé.</w:t>
            </w:r>
          </w:p>
        </w:tc>
      </w:tr>
      <w:tr w:rsidR="00DF1DF2" w:rsidRPr="00EF3A4E" w:rsidTr="00DF1DF2">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DF1DF2" w:rsidRPr="00EF3A4E" w:rsidRDefault="00DF1DF2" w:rsidP="005012B1">
            <w:pPr>
              <w:keepNext/>
              <w:keepLines/>
              <w:rPr>
                <w:rFonts w:ascii="Tahoma" w:hAnsi="Tahoma" w:cs="Tahoma"/>
                <w:color w:val="FF0000"/>
                <w:sz w:val="20"/>
                <w:szCs w:val="20"/>
              </w:rPr>
            </w:pPr>
            <w:r w:rsidRPr="00080C80">
              <w:rPr>
                <w:rFonts w:ascii="Tahoma" w:hAnsi="Tahoma" w:cs="Tahoma"/>
                <w:sz w:val="20"/>
                <w:szCs w:val="20"/>
              </w:rPr>
              <w:t>Description</w:t>
            </w:r>
          </w:p>
        </w:tc>
        <w:tc>
          <w:tcPr>
            <w:tcW w:w="6512" w:type="dxa"/>
          </w:tcPr>
          <w:p w:rsidR="00DF1DF2" w:rsidRPr="001B49B4" w:rsidRDefault="00DF1DF2" w:rsidP="005012B1">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B49B4">
              <w:rPr>
                <w:rFonts w:ascii="Arial" w:hAnsi="Arial" w:cs="Arial"/>
                <w:color w:val="0070C0"/>
                <w:sz w:val="18"/>
                <w:szCs w:val="18"/>
              </w:rPr>
              <w:t>Cette obligation suppose que le titulaire assure :</w:t>
            </w:r>
          </w:p>
          <w:p w:rsidR="001B49B4" w:rsidRPr="001B49B4" w:rsidRDefault="001B49B4" w:rsidP="00B20ED7">
            <w:pPr>
              <w:keepNext/>
              <w:keepLines/>
              <w:numPr>
                <w:ilvl w:val="0"/>
                <w:numId w:val="60"/>
              </w:numPr>
              <w:tabs>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B49B4">
              <w:rPr>
                <w:rFonts w:ascii="Arial" w:hAnsi="Arial" w:cs="Arial"/>
                <w:color w:val="0070C0"/>
                <w:sz w:val="18"/>
                <w:szCs w:val="18"/>
              </w:rPr>
              <w:t xml:space="preserve">une présence systématique d’un représentant </w:t>
            </w:r>
            <w:r>
              <w:rPr>
                <w:rFonts w:ascii="Arial" w:hAnsi="Arial" w:cs="Arial"/>
                <w:color w:val="0070C0"/>
                <w:sz w:val="18"/>
                <w:szCs w:val="18"/>
              </w:rPr>
              <w:t xml:space="preserve">qualifié à toutes les réunions </w:t>
            </w:r>
            <w:r w:rsidRPr="001B49B4">
              <w:rPr>
                <w:rFonts w:ascii="Arial" w:hAnsi="Arial" w:cs="Arial"/>
                <w:color w:val="0070C0"/>
                <w:sz w:val="18"/>
                <w:szCs w:val="18"/>
              </w:rPr>
              <w:t>de coordination du chantier et les opérations de constatation contradictoires organisées par le maître d’ouvrage avec les entrepreneurs, afin d’évoquer la qualité de la prestation fournie ou des travaux,</w:t>
            </w:r>
          </w:p>
          <w:p w:rsidR="001B49B4" w:rsidRPr="001B49B4" w:rsidRDefault="001B49B4" w:rsidP="00B20ED7">
            <w:pPr>
              <w:keepNext/>
              <w:keepLines/>
              <w:numPr>
                <w:ilvl w:val="0"/>
                <w:numId w:val="60"/>
              </w:numPr>
              <w:tabs>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B49B4">
              <w:rPr>
                <w:rFonts w:ascii="Arial" w:hAnsi="Arial" w:cs="Arial"/>
                <w:color w:val="0070C0"/>
                <w:sz w:val="18"/>
                <w:szCs w:val="18"/>
              </w:rPr>
              <w:t>la rédaction des comptes rendus de ces réunions et leur transmission dans les 2 jours ouvrés à l’ensemble des participants, pour celles ou le maître d’œuvre n’aura pas pu être présent,</w:t>
            </w:r>
          </w:p>
          <w:p w:rsidR="001B49B4" w:rsidRPr="001B49B4" w:rsidRDefault="001B49B4" w:rsidP="00B20ED7">
            <w:pPr>
              <w:keepNext/>
              <w:keepLines/>
              <w:numPr>
                <w:ilvl w:val="0"/>
                <w:numId w:val="60"/>
              </w:numPr>
              <w:tabs>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1B49B4">
              <w:rPr>
                <w:rFonts w:ascii="Arial" w:hAnsi="Arial" w:cs="Arial"/>
                <w:color w:val="0070C0"/>
                <w:sz w:val="18"/>
                <w:szCs w:val="18"/>
              </w:rPr>
              <w:t>la faculté pour ce dernier de procéder sur place ou sur pièces, à des contrôles des prestations par l’intermédiaire de l’un de ses représentants et la transmission de tous les documents utiles ou prévus dans les pièces contractuelles, sans surcoût,</w:t>
            </w:r>
          </w:p>
          <w:p w:rsidR="00DF1DF2" w:rsidRPr="00DF1DF2" w:rsidRDefault="00DF1DF2" w:rsidP="005012B1">
            <w:pPr>
              <w:keepNext/>
              <w:keepLines/>
              <w:numPr>
                <w:ilvl w:val="0"/>
                <w:numId w:val="28"/>
              </w:numPr>
              <w:tabs>
                <w:tab w:val="clear" w:pos="1354"/>
                <w:tab w:val="num" w:pos="279"/>
              </w:tabs>
              <w:ind w:left="284"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1B49B4">
              <w:rPr>
                <w:rFonts w:ascii="Arial" w:hAnsi="Arial" w:cs="Arial"/>
                <w:color w:val="0070C0"/>
                <w:sz w:val="18"/>
                <w:szCs w:val="18"/>
              </w:rPr>
              <w:t xml:space="preserve">la </w:t>
            </w:r>
            <w:r w:rsidRPr="001B49B4">
              <w:rPr>
                <w:rFonts w:ascii="Arial" w:hAnsi="Arial" w:cs="Arial"/>
                <w:b/>
                <w:color w:val="0070C0"/>
                <w:sz w:val="18"/>
                <w:szCs w:val="18"/>
              </w:rPr>
              <w:t>participation à l’inspection commune</w:t>
            </w:r>
            <w:r w:rsidRPr="001B49B4">
              <w:rPr>
                <w:rFonts w:ascii="Arial" w:hAnsi="Arial" w:cs="Arial"/>
                <w:color w:val="0070C0"/>
                <w:sz w:val="18"/>
                <w:szCs w:val="18"/>
              </w:rPr>
              <w:t xml:space="preserve"> préalable au sens des articles R.4512-2 et suivants du code du travail</w:t>
            </w:r>
            <w:r w:rsidRPr="00DF1DF2">
              <w:rPr>
                <w:rFonts w:ascii="Arial" w:hAnsi="Arial" w:cs="Arial"/>
                <w:color w:val="0070C0"/>
                <w:sz w:val="18"/>
                <w:szCs w:val="20"/>
              </w:rPr>
              <w:t xml:space="preserve"> et à la délimitation des risques liés aux zones d’intervention pendant celle-ci,</w:t>
            </w:r>
          </w:p>
          <w:p w:rsidR="00DF1DF2" w:rsidRPr="00DF1DF2" w:rsidRDefault="001B49B4" w:rsidP="005012B1">
            <w:pPr>
              <w:keepNext/>
              <w:keepLines/>
              <w:numPr>
                <w:ilvl w:val="0"/>
                <w:numId w:val="28"/>
              </w:numPr>
              <w:tabs>
                <w:tab w:val="clear" w:pos="1354"/>
                <w:tab w:val="num" w:pos="279"/>
              </w:tabs>
              <w:ind w:left="284"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Pr>
                <w:rFonts w:ascii="Arial" w:hAnsi="Arial" w:cs="Arial"/>
                <w:color w:val="0070C0"/>
                <w:sz w:val="18"/>
                <w:szCs w:val="20"/>
              </w:rPr>
              <w:t xml:space="preserve">si nécessaire, </w:t>
            </w:r>
            <w:r w:rsidR="00DF1DF2" w:rsidRPr="00DF1DF2">
              <w:rPr>
                <w:rFonts w:ascii="Arial" w:hAnsi="Arial" w:cs="Arial"/>
                <w:color w:val="0070C0"/>
                <w:sz w:val="18"/>
                <w:szCs w:val="20"/>
              </w:rPr>
              <w:t xml:space="preserve">une étude sur la </w:t>
            </w:r>
            <w:r w:rsidR="00DF1DF2" w:rsidRPr="00DF1DF2">
              <w:rPr>
                <w:rFonts w:ascii="Arial" w:hAnsi="Arial" w:cs="Arial"/>
                <w:b/>
                <w:color w:val="0070C0"/>
                <w:sz w:val="18"/>
                <w:szCs w:val="20"/>
              </w:rPr>
              <w:t>stabilité et la solidité des existants</w:t>
            </w:r>
            <w:r w:rsidR="00DF1DF2" w:rsidRPr="00DF1DF2">
              <w:rPr>
                <w:rFonts w:ascii="Arial" w:hAnsi="Arial" w:cs="Arial"/>
                <w:color w:val="0070C0"/>
                <w:sz w:val="18"/>
                <w:szCs w:val="20"/>
              </w:rPr>
              <w:t xml:space="preserve"> en prenant en charge le coût des études préliminaires avant le début des travaux lorsqu’elles s’avèrent nécessaires,</w:t>
            </w:r>
          </w:p>
          <w:p w:rsidR="00DF1DF2" w:rsidRPr="00DF1DF2" w:rsidRDefault="00DF1DF2" w:rsidP="005012B1">
            <w:pPr>
              <w:pStyle w:val="Paragraphedeliste"/>
              <w:numPr>
                <w:ilvl w:val="0"/>
                <w:numId w:val="28"/>
              </w:numPr>
              <w:tabs>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 xml:space="preserve">la transmission des informations nécessaires à la constitution du </w:t>
            </w:r>
            <w:r w:rsidRPr="00DF1DF2">
              <w:rPr>
                <w:rFonts w:ascii="Arial" w:hAnsi="Arial" w:cs="Arial"/>
                <w:b/>
                <w:color w:val="0070C0"/>
                <w:sz w:val="18"/>
                <w:szCs w:val="20"/>
              </w:rPr>
              <w:t>plan de prévention</w:t>
            </w:r>
            <w:r w:rsidRPr="00DF1DF2">
              <w:rPr>
                <w:rFonts w:ascii="Arial" w:hAnsi="Arial" w:cs="Arial"/>
                <w:color w:val="0070C0"/>
                <w:sz w:val="18"/>
                <w:szCs w:val="20"/>
              </w:rPr>
              <w:t>, conformément aux articles R. 4512-6 et suivants du code du travail,</w:t>
            </w:r>
          </w:p>
          <w:p w:rsidR="00DF1DF2" w:rsidRPr="00DF1DF2" w:rsidRDefault="00DF1DF2" w:rsidP="005012B1">
            <w:pPr>
              <w:pStyle w:val="Paragraphedeliste"/>
              <w:numPr>
                <w:ilvl w:val="0"/>
                <w:numId w:val="28"/>
              </w:numPr>
              <w:tabs>
                <w:tab w:val="clear" w:pos="1354"/>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 xml:space="preserve">une information détaillée sur les </w:t>
            </w:r>
            <w:r w:rsidRPr="00DF1DF2">
              <w:rPr>
                <w:rFonts w:ascii="Arial" w:hAnsi="Arial" w:cs="Arial"/>
                <w:b/>
                <w:color w:val="0070C0"/>
                <w:sz w:val="18"/>
                <w:szCs w:val="20"/>
              </w:rPr>
              <w:t>nouvelles normes et réglementations</w:t>
            </w:r>
            <w:r w:rsidRPr="00DF1DF2">
              <w:rPr>
                <w:rFonts w:ascii="Arial" w:hAnsi="Arial" w:cs="Arial"/>
                <w:color w:val="0070C0"/>
                <w:sz w:val="18"/>
                <w:szCs w:val="20"/>
              </w:rPr>
              <w:t xml:space="preserve"> relatives à l’objet </w:t>
            </w:r>
            <w:r w:rsidR="00074DB4">
              <w:rPr>
                <w:rFonts w:ascii="Arial" w:hAnsi="Arial" w:cs="Arial"/>
                <w:color w:val="0070C0"/>
                <w:sz w:val="18"/>
                <w:szCs w:val="20"/>
              </w:rPr>
              <w:t>du marché</w:t>
            </w:r>
            <w:r w:rsidRPr="00DF1DF2">
              <w:rPr>
                <w:rFonts w:ascii="Arial" w:hAnsi="Arial" w:cs="Arial"/>
                <w:color w:val="0070C0"/>
                <w:sz w:val="18"/>
                <w:szCs w:val="20"/>
              </w:rPr>
              <w:t>,</w:t>
            </w:r>
            <w:r>
              <w:rPr>
                <w:rFonts w:ascii="Arial" w:hAnsi="Arial" w:cs="Arial"/>
                <w:color w:val="0070C0"/>
                <w:sz w:val="18"/>
                <w:szCs w:val="20"/>
              </w:rPr>
              <w:t xml:space="preserve"> ainsi que la stricte conformité de ses prestations à ces dernières,</w:t>
            </w:r>
          </w:p>
          <w:p w:rsidR="00DF1DF2" w:rsidRPr="00DF1DF2" w:rsidRDefault="00DF1DF2" w:rsidP="005012B1">
            <w:pPr>
              <w:keepNext/>
              <w:keepLines/>
              <w:numPr>
                <w:ilvl w:val="0"/>
                <w:numId w:val="28"/>
              </w:numPr>
              <w:tabs>
                <w:tab w:val="clear" w:pos="1354"/>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rPr>
              <w:t xml:space="preserve">un </w:t>
            </w:r>
            <w:r w:rsidRPr="00DF1DF2">
              <w:rPr>
                <w:rFonts w:ascii="Arial" w:hAnsi="Arial" w:cs="Arial"/>
                <w:b/>
                <w:color w:val="0070C0"/>
                <w:sz w:val="18"/>
              </w:rPr>
              <w:t>conseil</w:t>
            </w:r>
            <w:r w:rsidRPr="00DF1DF2">
              <w:rPr>
                <w:rFonts w:ascii="Arial" w:hAnsi="Arial" w:cs="Arial"/>
                <w:color w:val="0070C0"/>
                <w:sz w:val="18"/>
              </w:rPr>
              <w:t xml:space="preserve"> sur les améliorations qu’il juge techniquement opportunes au titre de l’organisation de la sécurité </w:t>
            </w:r>
            <w:r w:rsidR="001B49B4">
              <w:rPr>
                <w:rFonts w:ascii="Arial" w:hAnsi="Arial" w:cs="Arial"/>
                <w:color w:val="0070C0"/>
                <w:sz w:val="18"/>
              </w:rPr>
              <w:t>du chantier</w:t>
            </w:r>
            <w:r w:rsidRPr="00DF1DF2">
              <w:rPr>
                <w:rFonts w:ascii="Arial" w:hAnsi="Arial" w:cs="Arial"/>
                <w:color w:val="0070C0"/>
                <w:sz w:val="18"/>
              </w:rPr>
              <w:t xml:space="preserve"> ainsi qu’un avis sur la qualité des procédés et choix retenus ou suggérés par le maître d’ouvrage</w:t>
            </w:r>
            <w:r w:rsidRPr="00DF1DF2">
              <w:rPr>
                <w:rFonts w:ascii="Arial" w:hAnsi="Arial" w:cs="Arial"/>
                <w:color w:val="0070C0"/>
                <w:sz w:val="18"/>
                <w:szCs w:val="20"/>
              </w:rPr>
              <w:t>,</w:t>
            </w:r>
          </w:p>
          <w:p w:rsidR="00DF1DF2" w:rsidRPr="00DF1DF2" w:rsidRDefault="00DF1DF2" w:rsidP="005012B1">
            <w:pPr>
              <w:keepNext/>
              <w:keepLines/>
              <w:numPr>
                <w:ilvl w:val="0"/>
                <w:numId w:val="28"/>
              </w:numPr>
              <w:tabs>
                <w:tab w:val="clear" w:pos="1354"/>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 xml:space="preserve">un signalement au maître d’ouvrage, dans les 24 heures, en cas d’actes ou de </w:t>
            </w:r>
            <w:r w:rsidRPr="00DF1DF2">
              <w:rPr>
                <w:rFonts w:ascii="Arial" w:hAnsi="Arial" w:cs="Arial"/>
                <w:b/>
                <w:color w:val="0070C0"/>
                <w:sz w:val="18"/>
                <w:szCs w:val="20"/>
              </w:rPr>
              <w:t>dégradations volontaires ou involontaires</w:t>
            </w:r>
            <w:r w:rsidRPr="00DF1DF2">
              <w:rPr>
                <w:rFonts w:ascii="Arial" w:hAnsi="Arial" w:cs="Arial"/>
                <w:color w:val="0070C0"/>
                <w:sz w:val="18"/>
                <w:szCs w:val="20"/>
              </w:rPr>
              <w:t xml:space="preserve"> pouvant nuire à la bonne exécution </w:t>
            </w:r>
            <w:r w:rsidR="00074DB4">
              <w:rPr>
                <w:rFonts w:ascii="Arial" w:hAnsi="Arial" w:cs="Arial"/>
                <w:color w:val="0070C0"/>
                <w:sz w:val="18"/>
                <w:szCs w:val="20"/>
              </w:rPr>
              <w:t>du marché</w:t>
            </w:r>
            <w:r w:rsidRPr="00DF1DF2">
              <w:rPr>
                <w:rFonts w:ascii="Arial" w:hAnsi="Arial" w:cs="Arial"/>
                <w:color w:val="0070C0"/>
                <w:sz w:val="18"/>
                <w:szCs w:val="20"/>
              </w:rPr>
              <w:t xml:space="preserve"> ou des travaux dans les règles de l’art</w:t>
            </w:r>
            <w:r>
              <w:rPr>
                <w:rFonts w:ascii="Arial" w:hAnsi="Arial" w:cs="Arial"/>
                <w:color w:val="0070C0"/>
                <w:sz w:val="18"/>
                <w:szCs w:val="20"/>
              </w:rPr>
              <w:t>.</w:t>
            </w:r>
          </w:p>
          <w:p w:rsidR="00DF1DF2" w:rsidRPr="00DF1DF2" w:rsidRDefault="00DF1DF2" w:rsidP="005012B1">
            <w:pPr>
              <w:keepNext/>
              <w:keepLines/>
              <w:tabs>
                <w:tab w:val="left" w:pos="851"/>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DF1DF2" w:rsidRPr="00DF1DF2" w:rsidRDefault="00DF1DF2" w:rsidP="005012B1">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 xml:space="preserve">Il est aussi tenu de notifier au maître d’ouvrage, dans les 7 jours de leur survenue, les modifications survenant au cours de l’exécution </w:t>
            </w:r>
            <w:r w:rsidR="00074DB4">
              <w:rPr>
                <w:rFonts w:ascii="Arial" w:hAnsi="Arial" w:cs="Arial"/>
                <w:color w:val="0070C0"/>
                <w:sz w:val="18"/>
                <w:szCs w:val="20"/>
              </w:rPr>
              <w:t>du marché</w:t>
            </w:r>
            <w:r w:rsidRPr="00DF1DF2">
              <w:rPr>
                <w:rFonts w:ascii="Arial" w:hAnsi="Arial" w:cs="Arial"/>
                <w:color w:val="0070C0"/>
                <w:sz w:val="18"/>
                <w:szCs w:val="20"/>
              </w:rPr>
              <w:t xml:space="preserve"> et qui se rapportent :</w:t>
            </w:r>
          </w:p>
          <w:p w:rsidR="00DF1DF2" w:rsidRPr="00DF1DF2" w:rsidRDefault="00DF1DF2" w:rsidP="005012B1">
            <w:pPr>
              <w:keepNext/>
              <w:keepLines/>
              <w:numPr>
                <w:ilvl w:val="0"/>
                <w:numId w:val="6"/>
              </w:numPr>
              <w:tabs>
                <w:tab w:val="clear" w:pos="2129"/>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aux personnes ayant le pouvoir de l’engager,</w:t>
            </w:r>
          </w:p>
          <w:p w:rsidR="00DF1DF2" w:rsidRPr="00DF1DF2" w:rsidRDefault="00DF1DF2" w:rsidP="005012B1">
            <w:pPr>
              <w:keepNext/>
              <w:keepLines/>
              <w:numPr>
                <w:ilvl w:val="0"/>
                <w:numId w:val="6"/>
              </w:numPr>
              <w:tabs>
                <w:tab w:val="clear" w:pos="2129"/>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à l’identité de son ou ses personnels,</w:t>
            </w:r>
          </w:p>
          <w:p w:rsidR="00DF1DF2" w:rsidRPr="00DF1DF2" w:rsidRDefault="00DF1DF2" w:rsidP="005012B1">
            <w:pPr>
              <w:keepNext/>
              <w:keepLines/>
              <w:numPr>
                <w:ilvl w:val="0"/>
                <w:numId w:val="6"/>
              </w:numPr>
              <w:tabs>
                <w:tab w:val="clear" w:pos="2129"/>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à l’identité de son DPO,</w:t>
            </w:r>
          </w:p>
          <w:p w:rsidR="00DF1DF2" w:rsidRPr="00DF1DF2" w:rsidRDefault="00DF1DF2" w:rsidP="005012B1">
            <w:pPr>
              <w:keepNext/>
              <w:keepLines/>
              <w:numPr>
                <w:ilvl w:val="0"/>
                <w:numId w:val="6"/>
              </w:numPr>
              <w:tabs>
                <w:tab w:val="clear" w:pos="2129"/>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à la forme juridique sous laquelle il exerce son activité,</w:t>
            </w:r>
          </w:p>
          <w:p w:rsidR="00DF1DF2" w:rsidRPr="00DF1DF2" w:rsidRDefault="00DF1DF2" w:rsidP="005012B1">
            <w:pPr>
              <w:keepNext/>
              <w:keepLines/>
              <w:numPr>
                <w:ilvl w:val="0"/>
                <w:numId w:val="6"/>
              </w:numPr>
              <w:tabs>
                <w:tab w:val="clear" w:pos="2129"/>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à sa raison sociale ou à sa dénomination,</w:t>
            </w:r>
          </w:p>
          <w:p w:rsidR="00DF1DF2" w:rsidRPr="00DF1DF2" w:rsidRDefault="00DF1DF2" w:rsidP="005012B1">
            <w:pPr>
              <w:keepNext/>
              <w:keepLines/>
              <w:numPr>
                <w:ilvl w:val="0"/>
                <w:numId w:val="6"/>
              </w:numPr>
              <w:tabs>
                <w:tab w:val="clear" w:pos="2129"/>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à son adresse ou à son siège social,</w:t>
            </w:r>
          </w:p>
          <w:p w:rsidR="00DF1DF2" w:rsidRPr="00DF1DF2" w:rsidRDefault="00DF1DF2" w:rsidP="005012B1">
            <w:pPr>
              <w:keepNext/>
              <w:keepLines/>
              <w:numPr>
                <w:ilvl w:val="0"/>
                <w:numId w:val="6"/>
              </w:numPr>
              <w:tabs>
                <w:tab w:val="clear" w:pos="2129"/>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DF1DF2">
              <w:rPr>
                <w:rFonts w:ascii="Arial" w:hAnsi="Arial" w:cs="Arial"/>
                <w:color w:val="0070C0"/>
                <w:sz w:val="18"/>
                <w:szCs w:val="20"/>
              </w:rPr>
              <w:t>aux renseignements qu’il a fournis pour l’acceptation d’un sous-traitant et l’agrément de ses conditions de paiement,</w:t>
            </w:r>
          </w:p>
          <w:p w:rsidR="00DF1DF2" w:rsidRPr="00DF1DF2" w:rsidRDefault="00DF1DF2" w:rsidP="005012B1">
            <w:pPr>
              <w:keepNext/>
              <w:keepLines/>
              <w:numPr>
                <w:ilvl w:val="0"/>
                <w:numId w:val="6"/>
              </w:numPr>
              <w:tabs>
                <w:tab w:val="clear" w:pos="2129"/>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20"/>
              </w:rPr>
            </w:pPr>
            <w:r w:rsidRPr="00DF1DF2">
              <w:rPr>
                <w:rFonts w:ascii="Arial" w:hAnsi="Arial" w:cs="Arial"/>
                <w:color w:val="0070C0"/>
                <w:sz w:val="18"/>
                <w:szCs w:val="20"/>
              </w:rPr>
              <w:t xml:space="preserve">à toute modification importante du fonctionnement de l’entreprise pouvant influer sur </w:t>
            </w:r>
            <w:r w:rsidR="00074DB4">
              <w:rPr>
                <w:rFonts w:ascii="Arial" w:hAnsi="Arial" w:cs="Arial"/>
                <w:color w:val="0070C0"/>
                <w:sz w:val="18"/>
                <w:szCs w:val="20"/>
              </w:rPr>
              <w:t>le marché</w:t>
            </w:r>
            <w:r w:rsidRPr="00DF1DF2">
              <w:rPr>
                <w:rFonts w:ascii="Arial" w:hAnsi="Arial" w:cs="Arial"/>
                <w:color w:val="0070C0"/>
                <w:sz w:val="18"/>
                <w:szCs w:val="20"/>
              </w:rPr>
              <w:t xml:space="preserve"> ou son exécution.</w:t>
            </w:r>
          </w:p>
        </w:tc>
      </w:tr>
    </w:tbl>
    <w:p w:rsidR="00DF1DF2" w:rsidRPr="00EF3A4E" w:rsidRDefault="00DF1DF2" w:rsidP="00DF1DF2">
      <w:pPr>
        <w:tabs>
          <w:tab w:val="num" w:pos="851"/>
        </w:tabs>
        <w:ind w:left="851" w:hanging="284"/>
        <w:jc w:val="both"/>
        <w:rPr>
          <w:rFonts w:ascii="Arial" w:hAnsi="Arial" w:cs="Arial"/>
          <w:color w:val="FF0000"/>
          <w:sz w:val="22"/>
          <w:szCs w:val="22"/>
        </w:rPr>
      </w:pPr>
    </w:p>
    <w:p w:rsidR="00880AB8" w:rsidRPr="003C7726" w:rsidRDefault="00880AB8" w:rsidP="003C7726">
      <w:pPr>
        <w:ind w:left="993"/>
        <w:rPr>
          <w:rFonts w:ascii="Arial" w:hAnsi="Arial" w:cs="Arial"/>
          <w:color w:val="FF0000"/>
        </w:rPr>
      </w:pPr>
    </w:p>
    <w:p w:rsidR="007C20EA" w:rsidRPr="00052B15" w:rsidRDefault="007C20EA"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14" w:name="_Ref194055313"/>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Garde des possessions du maître d’ouvrage</w:t>
      </w:r>
      <w:bookmarkEnd w:id="14"/>
    </w:p>
    <w:p w:rsidR="007C20EA" w:rsidRDefault="007C20EA" w:rsidP="007C20EA">
      <w:pPr>
        <w:keepNext/>
        <w:keepLines/>
        <w:tabs>
          <w:tab w:val="left" w:pos="2040"/>
        </w:tabs>
        <w:ind w:left="709"/>
        <w:jc w:val="both"/>
        <w:rPr>
          <w:rFonts w:ascii="Arial" w:hAnsi="Arial" w:cs="Arial"/>
          <w:color w:val="0070C0"/>
        </w:rPr>
      </w:pPr>
    </w:p>
    <w:tbl>
      <w:tblPr>
        <w:tblStyle w:val="TableauGrille5Fonc-Accentuation51"/>
        <w:tblW w:w="8760" w:type="dxa"/>
        <w:tblCellSpacing w:w="28" w:type="dxa"/>
        <w:tblInd w:w="704" w:type="dxa"/>
        <w:tblLook w:val="04A0" w:firstRow="1" w:lastRow="0" w:firstColumn="1" w:lastColumn="0" w:noHBand="0" w:noVBand="1"/>
      </w:tblPr>
      <w:tblGrid>
        <w:gridCol w:w="2164"/>
        <w:gridCol w:w="6596"/>
      </w:tblGrid>
      <w:tr w:rsidR="007C20EA" w:rsidRPr="00EF3A4E" w:rsidTr="002C4955">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080" w:type="dxa"/>
          </w:tcPr>
          <w:p w:rsidR="007C20EA" w:rsidRPr="00090AEB" w:rsidRDefault="007C20EA" w:rsidP="002C4955">
            <w:pPr>
              <w:keepNext/>
              <w:keepLines/>
              <w:rPr>
                <w:rFonts w:ascii="Tahoma" w:hAnsi="Tahoma" w:cs="Tahoma"/>
                <w:sz w:val="20"/>
                <w:szCs w:val="20"/>
              </w:rPr>
            </w:pPr>
            <w:r w:rsidRPr="00090AEB">
              <w:rPr>
                <w:rFonts w:ascii="Tahoma" w:hAnsi="Tahoma" w:cs="Tahoma"/>
                <w:sz w:val="20"/>
                <w:szCs w:val="20"/>
              </w:rPr>
              <w:t>Prestation</w:t>
            </w:r>
          </w:p>
        </w:tc>
        <w:tc>
          <w:tcPr>
            <w:tcW w:w="6512" w:type="dxa"/>
            <w:shd w:val="clear" w:color="auto" w:fill="F79646" w:themeFill="accent6"/>
          </w:tcPr>
          <w:p w:rsidR="007C20EA" w:rsidRPr="00090AEB" w:rsidRDefault="007C20EA" w:rsidP="002C4955">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090AEB">
              <w:rPr>
                <w:rFonts w:ascii="Arial" w:hAnsi="Arial" w:cs="Arial"/>
                <w:color w:val="auto"/>
                <w:sz w:val="20"/>
                <w:szCs w:val="20"/>
              </w:rPr>
              <w:t>Obligation annexe</w:t>
            </w:r>
          </w:p>
        </w:tc>
      </w:tr>
      <w:tr w:rsidR="007C20EA" w:rsidRPr="00EF3A4E" w:rsidTr="002C495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080" w:type="dxa"/>
          </w:tcPr>
          <w:p w:rsidR="007C20EA" w:rsidRPr="00090AEB" w:rsidRDefault="007C20EA" w:rsidP="002C4955">
            <w:pPr>
              <w:keepNext/>
              <w:keepLines/>
              <w:rPr>
                <w:rFonts w:ascii="Tahoma" w:hAnsi="Tahoma" w:cs="Tahoma"/>
                <w:sz w:val="20"/>
                <w:szCs w:val="20"/>
              </w:rPr>
            </w:pPr>
            <w:r w:rsidRPr="00090AEB">
              <w:rPr>
                <w:rFonts w:ascii="Tahoma" w:hAnsi="Tahoma" w:cs="Tahoma"/>
                <w:sz w:val="20"/>
                <w:szCs w:val="20"/>
              </w:rPr>
              <w:t>Libellé</w:t>
            </w:r>
          </w:p>
        </w:tc>
        <w:tc>
          <w:tcPr>
            <w:tcW w:w="6512" w:type="dxa"/>
          </w:tcPr>
          <w:p w:rsidR="007C20EA" w:rsidRPr="00090AEB" w:rsidRDefault="007C20EA" w:rsidP="002C4955">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Prévention des dégradations collatérales</w:t>
            </w:r>
          </w:p>
        </w:tc>
      </w:tr>
      <w:tr w:rsidR="007C20EA" w:rsidRPr="00EF3A4E" w:rsidTr="002C4955">
        <w:trPr>
          <w:tblCellSpacing w:w="28" w:type="dxa"/>
        </w:trPr>
        <w:tc>
          <w:tcPr>
            <w:cnfStyle w:val="001000000000" w:firstRow="0" w:lastRow="0" w:firstColumn="1" w:lastColumn="0" w:oddVBand="0" w:evenVBand="0" w:oddHBand="0" w:evenHBand="0" w:firstRowFirstColumn="0" w:firstRowLastColumn="0" w:lastRowFirstColumn="0" w:lastRowLastColumn="0"/>
            <w:tcW w:w="2080" w:type="dxa"/>
          </w:tcPr>
          <w:p w:rsidR="007C20EA" w:rsidRPr="00EF3A4E" w:rsidRDefault="007C20EA" w:rsidP="002C4955">
            <w:pPr>
              <w:keepNext/>
              <w:keepLines/>
              <w:rPr>
                <w:rFonts w:ascii="Tahoma" w:hAnsi="Tahoma" w:cs="Tahoma"/>
                <w:color w:val="FF0000"/>
                <w:sz w:val="20"/>
                <w:szCs w:val="20"/>
              </w:rPr>
            </w:pPr>
            <w:r w:rsidRPr="00A512DD">
              <w:rPr>
                <w:rFonts w:ascii="Tahoma" w:hAnsi="Tahoma" w:cs="Tahoma"/>
                <w:sz w:val="20"/>
                <w:szCs w:val="20"/>
              </w:rPr>
              <w:t>Objectif(s)</w:t>
            </w:r>
          </w:p>
        </w:tc>
        <w:tc>
          <w:tcPr>
            <w:tcW w:w="6512" w:type="dxa"/>
          </w:tcPr>
          <w:p w:rsidR="007C20EA" w:rsidRPr="00090AEB" w:rsidRDefault="007C20EA" w:rsidP="002C4955">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szCs w:val="20"/>
              </w:rPr>
            </w:pPr>
            <w:r w:rsidRPr="009161E7">
              <w:rPr>
                <w:rFonts w:ascii="Arial" w:hAnsi="Arial" w:cs="Arial"/>
                <w:color w:val="0070C0"/>
                <w:sz w:val="18"/>
                <w:szCs w:val="20"/>
              </w:rPr>
              <w:t xml:space="preserve">La prestation concourant à </w:t>
            </w:r>
            <w:r>
              <w:rPr>
                <w:rFonts w:ascii="Arial" w:hAnsi="Arial" w:cs="Arial"/>
                <w:color w:val="0070C0"/>
                <w:sz w:val="18"/>
                <w:szCs w:val="20"/>
              </w:rPr>
              <w:t>l’amélioration</w:t>
            </w:r>
            <w:r w:rsidRPr="009161E7">
              <w:rPr>
                <w:rFonts w:ascii="Arial" w:hAnsi="Arial" w:cs="Arial"/>
                <w:color w:val="0070C0"/>
                <w:sz w:val="18"/>
                <w:szCs w:val="20"/>
              </w:rPr>
              <w:t xml:space="preserve"> des locaux du  </w:t>
            </w:r>
            <w:r>
              <w:rPr>
                <w:rFonts w:ascii="Arial" w:hAnsi="Arial" w:cs="Arial"/>
                <w:color w:val="0070C0"/>
                <w:sz w:val="18"/>
                <w:szCs w:val="20"/>
              </w:rPr>
              <w:t>maître d’ouvrage, elle ne</w:t>
            </w:r>
            <w:r w:rsidRPr="009161E7">
              <w:rPr>
                <w:rFonts w:ascii="Arial" w:hAnsi="Arial" w:cs="Arial"/>
                <w:color w:val="0070C0"/>
                <w:sz w:val="18"/>
                <w:szCs w:val="20"/>
              </w:rPr>
              <w:t xml:space="preserve"> doit </w:t>
            </w:r>
            <w:r>
              <w:rPr>
                <w:rFonts w:ascii="Arial" w:hAnsi="Arial" w:cs="Arial"/>
                <w:color w:val="0070C0"/>
                <w:sz w:val="18"/>
                <w:szCs w:val="20"/>
              </w:rPr>
              <w:t>pas avoir pour conséquence l’augmentation des coûts liée à la dégradation des équipements</w:t>
            </w:r>
            <w:r w:rsidRPr="009161E7">
              <w:rPr>
                <w:rFonts w:ascii="Arial" w:hAnsi="Arial" w:cs="Arial"/>
                <w:color w:val="0070C0"/>
                <w:sz w:val="18"/>
                <w:szCs w:val="20"/>
              </w:rPr>
              <w:t>.</w:t>
            </w:r>
          </w:p>
        </w:tc>
      </w:tr>
      <w:tr w:rsidR="007C20EA" w:rsidRPr="00EF3A4E" w:rsidTr="002C495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080" w:type="dxa"/>
          </w:tcPr>
          <w:p w:rsidR="007C20EA" w:rsidRPr="00EF3A4E" w:rsidRDefault="007C20EA" w:rsidP="002C4955">
            <w:pPr>
              <w:keepNext/>
              <w:keepLines/>
              <w:rPr>
                <w:rFonts w:ascii="Tahoma" w:hAnsi="Tahoma" w:cs="Tahoma"/>
                <w:color w:val="FF0000"/>
                <w:sz w:val="20"/>
                <w:szCs w:val="20"/>
              </w:rPr>
            </w:pPr>
            <w:r w:rsidRPr="00080C80">
              <w:rPr>
                <w:rFonts w:ascii="Tahoma" w:hAnsi="Tahoma" w:cs="Tahoma"/>
                <w:sz w:val="20"/>
                <w:szCs w:val="20"/>
              </w:rPr>
              <w:t>Description</w:t>
            </w:r>
          </w:p>
        </w:tc>
        <w:tc>
          <w:tcPr>
            <w:tcW w:w="6512" w:type="dxa"/>
          </w:tcPr>
          <w:p w:rsidR="007C20EA"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15163">
              <w:rPr>
                <w:rFonts w:ascii="Arial" w:hAnsi="Arial" w:cs="Arial"/>
                <w:color w:val="0070C0"/>
                <w:sz w:val="18"/>
              </w:rPr>
              <w:t>Au titre de ses obligations</w:t>
            </w:r>
            <w:r>
              <w:rPr>
                <w:rFonts w:ascii="Arial" w:hAnsi="Arial" w:cs="Arial"/>
                <w:color w:val="0070C0"/>
                <w:sz w:val="18"/>
              </w:rPr>
              <w:t xml:space="preserve"> annexes</w:t>
            </w:r>
            <w:r w:rsidRPr="00215163">
              <w:rPr>
                <w:rFonts w:ascii="Arial" w:hAnsi="Arial" w:cs="Arial"/>
                <w:color w:val="0070C0"/>
                <w:sz w:val="18"/>
              </w:rPr>
              <w:t xml:space="preserve">, le titulaire doit s’assurer de la préservation des locaux et équipements </w:t>
            </w:r>
            <w:r>
              <w:rPr>
                <w:rFonts w:ascii="Arial" w:hAnsi="Arial" w:cs="Arial"/>
                <w:color w:val="0070C0"/>
                <w:sz w:val="18"/>
              </w:rPr>
              <w:t>dans l’état antérieur où ils lui ont été confiés,</w:t>
            </w:r>
            <w:r w:rsidRPr="00215163">
              <w:rPr>
                <w:rFonts w:ascii="Arial" w:hAnsi="Arial" w:cs="Arial"/>
                <w:color w:val="0070C0"/>
                <w:sz w:val="18"/>
              </w:rPr>
              <w:t xml:space="preserve"> pendant toute la durée des travaux</w:t>
            </w:r>
            <w:r>
              <w:rPr>
                <w:rFonts w:ascii="Arial" w:hAnsi="Arial" w:cs="Arial"/>
                <w:color w:val="0070C0"/>
                <w:sz w:val="18"/>
              </w:rPr>
              <w:t>, à l’exception des résultats attendus liés à ses prestations</w:t>
            </w:r>
            <w:r w:rsidRPr="00215163">
              <w:rPr>
                <w:rFonts w:ascii="Arial" w:hAnsi="Arial" w:cs="Arial"/>
                <w:color w:val="0070C0"/>
                <w:sz w:val="18"/>
              </w:rPr>
              <w:t>. Collectivement avec les</w:t>
            </w:r>
            <w:r>
              <w:rPr>
                <w:rFonts w:ascii="Arial" w:hAnsi="Arial" w:cs="Arial"/>
                <w:color w:val="0070C0"/>
                <w:sz w:val="18"/>
              </w:rPr>
              <w:t xml:space="preserve"> éventuelles autres</w:t>
            </w:r>
            <w:r w:rsidRPr="00215163">
              <w:rPr>
                <w:rFonts w:ascii="Arial" w:hAnsi="Arial" w:cs="Arial"/>
                <w:color w:val="0070C0"/>
                <w:sz w:val="18"/>
              </w:rPr>
              <w:t xml:space="preserve"> entreprises</w:t>
            </w:r>
            <w:r>
              <w:rPr>
                <w:rFonts w:ascii="Arial" w:hAnsi="Arial" w:cs="Arial"/>
                <w:color w:val="0070C0"/>
                <w:sz w:val="18"/>
              </w:rPr>
              <w:t xml:space="preserve"> prenant part aux mêmes chantiers</w:t>
            </w:r>
            <w:r w:rsidRPr="00215163">
              <w:rPr>
                <w:rFonts w:ascii="Arial" w:hAnsi="Arial" w:cs="Arial"/>
                <w:color w:val="0070C0"/>
                <w:sz w:val="18"/>
              </w:rPr>
              <w:t xml:space="preserve">, il assume la garde des possessions du </w:t>
            </w:r>
            <w:r>
              <w:rPr>
                <w:rFonts w:ascii="Arial" w:hAnsi="Arial" w:cs="Arial"/>
                <w:color w:val="0070C0"/>
                <w:sz w:val="18"/>
              </w:rPr>
              <w:t xml:space="preserve">maître </w:t>
            </w:r>
            <w:r w:rsidRPr="00BA7DB2">
              <w:rPr>
                <w:rFonts w:ascii="Arial" w:hAnsi="Arial" w:cs="Arial"/>
                <w:color w:val="0070C0"/>
                <w:sz w:val="18"/>
              </w:rPr>
              <w:t>d’ouvrage et il est pleinement et solidairement responsable de leur remise en état en cas d’inexécution fautive ou de carences dans cette obligation.</w:t>
            </w:r>
          </w:p>
          <w:p w:rsidR="007C20EA"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7C20EA"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Pr>
                <w:rFonts w:ascii="Arial" w:hAnsi="Arial" w:cs="Arial"/>
                <w:color w:val="0070C0"/>
                <w:sz w:val="18"/>
              </w:rPr>
              <w:t>Si, par nécessité, il se trouve dans l'obligation de déposer temporairement des faux plafonds existants pour l'exécution de leurs prestations, il procédera à la dépose, au réajustement et à la repose de ces faux plafonds à ses frais. Ce travail devra être réalisé quel que soit le système de faux plafonds, dans les règles de l'art.</w:t>
            </w:r>
          </w:p>
          <w:p w:rsidR="007C20EA" w:rsidRPr="00BA7DB2"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7C20EA" w:rsidRPr="00BA7DB2"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BA7DB2">
              <w:rPr>
                <w:rFonts w:ascii="Arial" w:hAnsi="Arial" w:cs="Arial"/>
                <w:color w:val="0070C0"/>
                <w:sz w:val="18"/>
              </w:rPr>
              <w:t>Si, préalablement à l’exécution des prestations concernées, les parties ne font pas procéder à un constat contradictoire de l’état des possessions du maître d’ouvrage mentionnant, en outre, la valeur de ces moyens, les possessions présentes dans la zone d’intervention seront considérées comme étant en parfait état de conservation.</w:t>
            </w:r>
          </w:p>
          <w:p w:rsidR="007C20EA" w:rsidRPr="00BA7DB2"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7C20EA" w:rsidRPr="00BA7DB2"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BA7DB2">
              <w:rPr>
                <w:rFonts w:ascii="Arial" w:hAnsi="Arial" w:cs="Arial"/>
                <w:color w:val="0070C0"/>
                <w:sz w:val="18"/>
              </w:rPr>
              <w:t>Dans tous les cas, le titulaire devra prendre toutes les précautions pour que l'état des meubles, immeubles, aménagements ou équipements du maître d’ouvrage ne soit pas altéré durant ses opérations de surveillance.</w:t>
            </w:r>
          </w:p>
          <w:p w:rsidR="007C20EA" w:rsidRPr="00CC05D9"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7C20EA" w:rsidRPr="00CC05D9"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CC05D9">
              <w:rPr>
                <w:rFonts w:ascii="Arial" w:hAnsi="Arial" w:cs="Arial"/>
                <w:color w:val="0070C0"/>
                <w:sz w:val="18"/>
              </w:rPr>
              <w:t xml:space="preserve">Au cas où des possessions du maître d’ouvrage subiraient des dégradations, le titulaire a l’obligation contractuelle de procéder à ses frais à la remise en état, à l’identique, des possessions qui auraient subi des dégradations. </w:t>
            </w:r>
          </w:p>
          <w:p w:rsidR="007C20EA" w:rsidRPr="00CC05D9"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7C20EA" w:rsidRPr="00CC05D9"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CC05D9">
              <w:rPr>
                <w:rFonts w:ascii="Arial" w:hAnsi="Arial" w:cs="Arial"/>
                <w:color w:val="0070C0"/>
                <w:sz w:val="18"/>
              </w:rPr>
              <w:t>Ces obligations de remise en état des lieux doivent être honorées avant la réception définitive des prestations qui les ont provoquées. Le titulaire ne pourra s’affranchir de cette responsabilité que si la dégradation résulte d’un cas de force majeure.</w:t>
            </w:r>
          </w:p>
          <w:p w:rsidR="007C20EA" w:rsidRPr="00090AEB" w:rsidRDefault="007C20EA"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20"/>
                <w:szCs w:val="20"/>
              </w:rPr>
            </w:pPr>
          </w:p>
        </w:tc>
      </w:tr>
    </w:tbl>
    <w:p w:rsidR="007C20EA" w:rsidRDefault="007C20EA">
      <w:pPr>
        <w:rPr>
          <w:rFonts w:ascii="Arial" w:hAnsi="Arial" w:cs="Arial"/>
          <w:color w:val="0070C0"/>
        </w:rPr>
      </w:pPr>
    </w:p>
    <w:p w:rsidR="00027F74" w:rsidRPr="00090AEB" w:rsidRDefault="00CB4937"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color w:val="FF0000"/>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color w:val="FF0000"/>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Procédures</w:t>
      </w:r>
      <w:r w:rsidR="00027F74">
        <w:rPr>
          <w:rFonts w:ascii="Arial" w:hAnsi="Arial" w:cs="Arial"/>
          <w:color w:val="FF0000"/>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de réception</w:t>
      </w:r>
    </w:p>
    <w:p w:rsidR="00474E20" w:rsidRPr="00DF1DF2" w:rsidRDefault="00474E20" w:rsidP="00474E20">
      <w:pPr>
        <w:keepNext/>
        <w:keepLines/>
        <w:tabs>
          <w:tab w:val="left" w:pos="2040"/>
        </w:tabs>
        <w:ind w:left="709"/>
        <w:jc w:val="both"/>
        <w:rPr>
          <w:rFonts w:ascii="Arial" w:hAnsi="Arial" w:cs="Arial"/>
          <w:color w:val="0070C0"/>
        </w:rPr>
      </w:pPr>
    </w:p>
    <w:p w:rsidR="00474E20" w:rsidRPr="00DF1DF2" w:rsidRDefault="00A33850" w:rsidP="00474E20">
      <w:pPr>
        <w:keepNext/>
        <w:keepLines/>
        <w:tabs>
          <w:tab w:val="left" w:pos="2040"/>
        </w:tabs>
        <w:ind w:left="709"/>
        <w:jc w:val="both"/>
        <w:rPr>
          <w:rFonts w:ascii="Arial" w:hAnsi="Arial" w:cs="Arial"/>
          <w:color w:val="0070C0"/>
        </w:rPr>
      </w:pPr>
      <w:r>
        <w:rPr>
          <w:rFonts w:ascii="Arial" w:hAnsi="Arial" w:cs="Arial"/>
          <w:color w:val="0070C0"/>
        </w:rPr>
        <w:t>Le</w:t>
      </w:r>
      <w:r w:rsidR="00474E20" w:rsidRPr="00DF1DF2">
        <w:rPr>
          <w:rFonts w:ascii="Arial" w:hAnsi="Arial" w:cs="Arial"/>
          <w:color w:val="0070C0"/>
        </w:rPr>
        <w:t xml:space="preserve"> maître d’ouvrage, </w:t>
      </w:r>
      <w:r>
        <w:rPr>
          <w:rFonts w:ascii="Arial" w:hAnsi="Arial" w:cs="Arial"/>
          <w:color w:val="0070C0"/>
        </w:rPr>
        <w:t>à l’issue de</w:t>
      </w:r>
      <w:r w:rsidR="00394EBF">
        <w:rPr>
          <w:rFonts w:ascii="Arial" w:hAnsi="Arial" w:cs="Arial"/>
          <w:color w:val="0070C0"/>
        </w:rPr>
        <w:t>s prestations réalisées pour un même ordre de service</w:t>
      </w:r>
      <w:r>
        <w:rPr>
          <w:rFonts w:ascii="Arial" w:hAnsi="Arial" w:cs="Arial"/>
          <w:color w:val="0070C0"/>
        </w:rPr>
        <w:t>, a le choix de décider</w:t>
      </w:r>
      <w:r w:rsidR="00474E20" w:rsidRPr="00DF1DF2">
        <w:rPr>
          <w:rFonts w:ascii="Arial" w:hAnsi="Arial" w:cs="Arial"/>
          <w:color w:val="0070C0"/>
        </w:rPr>
        <w:t> :</w:t>
      </w:r>
    </w:p>
    <w:p w:rsidR="00474E20" w:rsidRPr="00DF1DF2" w:rsidRDefault="00A33850" w:rsidP="007B684D">
      <w:pPr>
        <w:pStyle w:val="Paragraphedeliste"/>
        <w:keepNext/>
        <w:keepLines/>
        <w:numPr>
          <w:ilvl w:val="0"/>
          <w:numId w:val="42"/>
        </w:numPr>
        <w:tabs>
          <w:tab w:val="left" w:pos="993"/>
        </w:tabs>
        <w:ind w:left="993" w:hanging="284"/>
        <w:jc w:val="both"/>
        <w:rPr>
          <w:rFonts w:ascii="Arial" w:hAnsi="Arial" w:cs="Arial"/>
          <w:color w:val="0070C0"/>
        </w:rPr>
      </w:pPr>
      <w:r>
        <w:rPr>
          <w:rFonts w:ascii="Arial" w:hAnsi="Arial" w:cs="Arial"/>
          <w:color w:val="0070C0"/>
        </w:rPr>
        <w:t xml:space="preserve">son </w:t>
      </w:r>
      <w:r w:rsidR="00474E20" w:rsidRPr="00DF1DF2">
        <w:rPr>
          <w:rFonts w:ascii="Arial" w:hAnsi="Arial" w:cs="Arial"/>
          <w:color w:val="0070C0"/>
        </w:rPr>
        <w:t>admission,</w:t>
      </w:r>
    </w:p>
    <w:p w:rsidR="00474E20" w:rsidRPr="00DF1DF2" w:rsidRDefault="00A33850" w:rsidP="007B684D">
      <w:pPr>
        <w:pStyle w:val="Paragraphedeliste"/>
        <w:keepNext/>
        <w:keepLines/>
        <w:numPr>
          <w:ilvl w:val="0"/>
          <w:numId w:val="42"/>
        </w:numPr>
        <w:tabs>
          <w:tab w:val="left" w:pos="993"/>
        </w:tabs>
        <w:ind w:left="993" w:hanging="284"/>
        <w:jc w:val="both"/>
        <w:rPr>
          <w:rFonts w:ascii="Arial" w:hAnsi="Arial" w:cs="Arial"/>
          <w:color w:val="0070C0"/>
        </w:rPr>
      </w:pPr>
      <w:r>
        <w:rPr>
          <w:rFonts w:ascii="Arial" w:hAnsi="Arial" w:cs="Arial"/>
          <w:color w:val="0070C0"/>
        </w:rPr>
        <w:t xml:space="preserve">son </w:t>
      </w:r>
      <w:r w:rsidR="00474E20" w:rsidRPr="00DF1DF2">
        <w:rPr>
          <w:rFonts w:ascii="Arial" w:hAnsi="Arial" w:cs="Arial"/>
          <w:color w:val="0070C0"/>
        </w:rPr>
        <w:t>admission avec réserves,</w:t>
      </w:r>
    </w:p>
    <w:p w:rsidR="00474E20" w:rsidRDefault="00A33850" w:rsidP="007B684D">
      <w:pPr>
        <w:pStyle w:val="Paragraphedeliste"/>
        <w:keepNext/>
        <w:keepLines/>
        <w:numPr>
          <w:ilvl w:val="0"/>
          <w:numId w:val="42"/>
        </w:numPr>
        <w:tabs>
          <w:tab w:val="left" w:pos="993"/>
        </w:tabs>
        <w:ind w:left="993" w:hanging="284"/>
        <w:jc w:val="both"/>
        <w:rPr>
          <w:rFonts w:ascii="Arial" w:hAnsi="Arial" w:cs="Arial"/>
          <w:color w:val="0070C0"/>
        </w:rPr>
      </w:pPr>
      <w:r>
        <w:rPr>
          <w:rFonts w:ascii="Arial" w:hAnsi="Arial" w:cs="Arial"/>
          <w:color w:val="0070C0"/>
        </w:rPr>
        <w:t>s</w:t>
      </w:r>
      <w:r w:rsidR="00875FFB">
        <w:rPr>
          <w:rFonts w:ascii="Arial" w:hAnsi="Arial" w:cs="Arial"/>
          <w:color w:val="0070C0"/>
        </w:rPr>
        <w:t>on admission après</w:t>
      </w:r>
      <w:r>
        <w:rPr>
          <w:rFonts w:ascii="Arial" w:hAnsi="Arial" w:cs="Arial"/>
          <w:color w:val="0070C0"/>
        </w:rPr>
        <w:t xml:space="preserve"> </w:t>
      </w:r>
      <w:r w:rsidR="00474E20" w:rsidRPr="00DF1DF2">
        <w:rPr>
          <w:rFonts w:ascii="Arial" w:hAnsi="Arial" w:cs="Arial"/>
          <w:color w:val="0070C0"/>
        </w:rPr>
        <w:t>réfaction,</w:t>
      </w:r>
    </w:p>
    <w:p w:rsidR="00875FFB" w:rsidRPr="00DF1DF2" w:rsidRDefault="00875FFB" w:rsidP="007B684D">
      <w:pPr>
        <w:pStyle w:val="Paragraphedeliste"/>
        <w:keepNext/>
        <w:keepLines/>
        <w:numPr>
          <w:ilvl w:val="0"/>
          <w:numId w:val="42"/>
        </w:numPr>
        <w:tabs>
          <w:tab w:val="left" w:pos="993"/>
        </w:tabs>
        <w:ind w:left="993" w:hanging="284"/>
        <w:jc w:val="both"/>
        <w:rPr>
          <w:rFonts w:ascii="Arial" w:hAnsi="Arial" w:cs="Arial"/>
          <w:color w:val="0070C0"/>
        </w:rPr>
      </w:pPr>
      <w:r>
        <w:rPr>
          <w:rFonts w:ascii="Arial" w:hAnsi="Arial" w:cs="Arial"/>
          <w:color w:val="0070C0"/>
        </w:rPr>
        <w:t>son ajournement</w:t>
      </w:r>
    </w:p>
    <w:p w:rsidR="00474E20" w:rsidRPr="00DF1DF2" w:rsidRDefault="00A33850" w:rsidP="007B684D">
      <w:pPr>
        <w:pStyle w:val="Paragraphedeliste"/>
        <w:keepNext/>
        <w:keepLines/>
        <w:numPr>
          <w:ilvl w:val="0"/>
          <w:numId w:val="42"/>
        </w:numPr>
        <w:tabs>
          <w:tab w:val="left" w:pos="993"/>
        </w:tabs>
        <w:ind w:left="993" w:hanging="284"/>
        <w:jc w:val="both"/>
        <w:rPr>
          <w:rFonts w:ascii="Arial" w:hAnsi="Arial" w:cs="Arial"/>
          <w:color w:val="0070C0"/>
        </w:rPr>
      </w:pPr>
      <w:r>
        <w:rPr>
          <w:rFonts w:ascii="Arial" w:hAnsi="Arial" w:cs="Arial"/>
          <w:color w:val="0070C0"/>
        </w:rPr>
        <w:t>son</w:t>
      </w:r>
      <w:r w:rsidR="00474E20" w:rsidRPr="00DF1DF2">
        <w:rPr>
          <w:rFonts w:ascii="Arial" w:hAnsi="Arial" w:cs="Arial"/>
          <w:color w:val="0070C0"/>
        </w:rPr>
        <w:t xml:space="preserve"> rejet.</w:t>
      </w:r>
    </w:p>
    <w:p w:rsidR="0094364B" w:rsidRPr="004E28C1" w:rsidRDefault="0094364B">
      <w:pPr>
        <w:rPr>
          <w:rFonts w:ascii="Arial" w:hAnsi="Arial" w:cs="Arial"/>
          <w:color w:val="0070C0"/>
        </w:rPr>
      </w:pPr>
      <w:r w:rsidRPr="004E28C1">
        <w:rPr>
          <w:rFonts w:ascii="Arial" w:hAnsi="Arial" w:cs="Arial"/>
          <w:color w:val="0070C0"/>
        </w:rPr>
        <w:br w:type="page"/>
      </w:r>
    </w:p>
    <w:p w:rsidR="00FD5493" w:rsidRDefault="00FD5493" w:rsidP="00FD5493">
      <w:pPr>
        <w:tabs>
          <w:tab w:val="num" w:pos="1134"/>
        </w:tabs>
        <w:ind w:left="851"/>
        <w:jc w:val="both"/>
        <w:rPr>
          <w:rFonts w:ascii="Arial" w:hAnsi="Arial" w:cs="Arial"/>
          <w:color w:val="FF0000"/>
          <w:sz w:val="22"/>
          <w:szCs w:val="22"/>
        </w:rPr>
      </w:pPr>
    </w:p>
    <w:p w:rsidR="00FD5493" w:rsidRPr="00591809" w:rsidRDefault="00FD5493" w:rsidP="008F489C">
      <w:pPr>
        <w:keepNext/>
        <w:keepLines/>
        <w:numPr>
          <w:ilvl w:val="2"/>
          <w:numId w:val="10"/>
        </w:numPr>
        <w:pBdr>
          <w:top w:val="single" w:sz="4" w:space="1" w:color="auto"/>
          <w:left w:val="single" w:sz="4" w:space="4" w:color="auto"/>
          <w:bottom w:val="single" w:sz="4" w:space="1" w:color="auto"/>
          <w:right w:val="single" w:sz="4" w:space="4" w:color="auto"/>
        </w:pBdr>
        <w:ind w:left="1560" w:hanging="851"/>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Documents fournis après exécution</w:t>
      </w:r>
    </w:p>
    <w:p w:rsidR="00704513" w:rsidRDefault="00704513" w:rsidP="00704513">
      <w:pPr>
        <w:keepNext/>
        <w:keepLines/>
        <w:tabs>
          <w:tab w:val="left" w:pos="2040"/>
        </w:tabs>
        <w:ind w:left="709"/>
        <w:jc w:val="both"/>
        <w:rPr>
          <w:rFonts w:ascii="Arial" w:hAnsi="Arial" w:cs="Arial"/>
          <w:color w:val="0070C0"/>
        </w:rPr>
      </w:pPr>
    </w:p>
    <w:tbl>
      <w:tblPr>
        <w:tblStyle w:val="TableauGrille5Fonc-Accentuation51"/>
        <w:tblpPr w:leftFromText="141" w:rightFromText="141" w:vertAnchor="text" w:tblpX="626" w:tblpY="1"/>
        <w:tblOverlap w:val="never"/>
        <w:tblW w:w="8968" w:type="dxa"/>
        <w:tblCellSpacing w:w="28" w:type="dxa"/>
        <w:tblLook w:val="04A0" w:firstRow="1" w:lastRow="0" w:firstColumn="1" w:lastColumn="0" w:noHBand="0" w:noVBand="1"/>
      </w:tblPr>
      <w:tblGrid>
        <w:gridCol w:w="2321"/>
        <w:gridCol w:w="6647"/>
      </w:tblGrid>
      <w:tr w:rsidR="00704513" w:rsidRPr="00EF3A4E" w:rsidTr="00161B76">
        <w:trPr>
          <w:cnfStyle w:val="100000000000" w:firstRow="1" w:lastRow="0" w:firstColumn="0" w:lastColumn="0" w:oddVBand="0" w:evenVBand="0" w:oddHBand="0"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704513" w:rsidRPr="00712400" w:rsidRDefault="00704513" w:rsidP="00161B76">
            <w:pPr>
              <w:keepNext/>
              <w:keepLines/>
              <w:rPr>
                <w:rFonts w:ascii="Tahoma" w:hAnsi="Tahoma" w:cs="Tahoma"/>
                <w:sz w:val="20"/>
                <w:szCs w:val="20"/>
              </w:rPr>
            </w:pPr>
            <w:r w:rsidRPr="00712400">
              <w:rPr>
                <w:rFonts w:ascii="Tahoma" w:hAnsi="Tahoma" w:cs="Tahoma"/>
                <w:sz w:val="20"/>
                <w:szCs w:val="20"/>
              </w:rPr>
              <w:t>Prestation</w:t>
            </w:r>
          </w:p>
        </w:tc>
        <w:tc>
          <w:tcPr>
            <w:tcW w:w="6563" w:type="dxa"/>
            <w:shd w:val="clear" w:color="auto" w:fill="00B050"/>
          </w:tcPr>
          <w:p w:rsidR="00704513" w:rsidRPr="00712400" w:rsidRDefault="00704513" w:rsidP="00161B76">
            <w:pPr>
              <w:keepNext/>
              <w:keepLines/>
              <w:jc w:val="both"/>
              <w:cnfStyle w:val="100000000000" w:firstRow="1" w:lastRow="0" w:firstColumn="0" w:lastColumn="0" w:oddVBand="0" w:evenVBand="0" w:oddHBand="0" w:evenHBand="0" w:firstRowFirstColumn="0" w:firstRowLastColumn="0" w:lastRowFirstColumn="0" w:lastRowLastColumn="0"/>
              <w:rPr>
                <w:rFonts w:ascii="Tahoma" w:hAnsi="Tahoma" w:cs="Tahoma"/>
                <w:sz w:val="20"/>
                <w:szCs w:val="20"/>
              </w:rPr>
            </w:pPr>
            <w:r>
              <w:rPr>
                <w:rFonts w:ascii="Tahoma" w:hAnsi="Tahoma" w:cs="Tahoma"/>
                <w:sz w:val="20"/>
                <w:szCs w:val="20"/>
              </w:rPr>
              <w:t>Réception</w:t>
            </w:r>
          </w:p>
        </w:tc>
      </w:tr>
      <w:tr w:rsidR="00704513" w:rsidRPr="00EF3A4E" w:rsidTr="00161B76">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704513" w:rsidRPr="00712400" w:rsidRDefault="00704513" w:rsidP="00161B76">
            <w:pPr>
              <w:keepNext/>
              <w:keepLines/>
              <w:rPr>
                <w:rFonts w:ascii="Tahoma" w:hAnsi="Tahoma" w:cs="Tahoma"/>
                <w:sz w:val="20"/>
                <w:szCs w:val="20"/>
              </w:rPr>
            </w:pPr>
            <w:r w:rsidRPr="00712400">
              <w:rPr>
                <w:rFonts w:ascii="Tahoma" w:hAnsi="Tahoma" w:cs="Tahoma"/>
                <w:sz w:val="20"/>
                <w:szCs w:val="20"/>
              </w:rPr>
              <w:t>Libellé</w:t>
            </w:r>
          </w:p>
        </w:tc>
        <w:tc>
          <w:tcPr>
            <w:tcW w:w="6563" w:type="dxa"/>
          </w:tcPr>
          <w:p w:rsidR="00704513" w:rsidRPr="00712400" w:rsidRDefault="00704513" w:rsidP="00823253">
            <w:pPr>
              <w:keepNext/>
              <w:keepLines/>
              <w:jc w:val="both"/>
              <w:cnfStyle w:val="000000100000" w:firstRow="0" w:lastRow="0" w:firstColumn="0" w:lastColumn="0" w:oddVBand="0" w:evenVBand="0" w:oddHBand="1" w:evenHBand="0" w:firstRowFirstColumn="0" w:firstRowLastColumn="0" w:lastRowFirstColumn="0" w:lastRowLastColumn="0"/>
              <w:rPr>
                <w:rFonts w:ascii="Tahoma" w:hAnsi="Tahoma" w:cs="Tahoma"/>
                <w:b/>
                <w:sz w:val="20"/>
                <w:szCs w:val="20"/>
              </w:rPr>
            </w:pPr>
            <w:r>
              <w:rPr>
                <w:rFonts w:ascii="Tahoma" w:hAnsi="Tahoma" w:cs="Tahoma"/>
                <w:b/>
                <w:sz w:val="20"/>
                <w:szCs w:val="20"/>
              </w:rPr>
              <w:t xml:space="preserve">Préalables aux opérations de </w:t>
            </w:r>
            <w:r w:rsidR="00823253">
              <w:rPr>
                <w:rFonts w:ascii="Tahoma" w:hAnsi="Tahoma" w:cs="Tahoma"/>
                <w:b/>
                <w:sz w:val="20"/>
                <w:szCs w:val="20"/>
              </w:rPr>
              <w:t>réception</w:t>
            </w:r>
          </w:p>
        </w:tc>
      </w:tr>
      <w:tr w:rsidR="00704513" w:rsidRPr="00EF3A4E" w:rsidTr="00161B76">
        <w:trPr>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704513" w:rsidRPr="00712400" w:rsidRDefault="00704513" w:rsidP="00161B76">
            <w:pPr>
              <w:keepNext/>
              <w:keepLines/>
              <w:rPr>
                <w:rFonts w:ascii="Tahoma" w:hAnsi="Tahoma" w:cs="Tahoma"/>
                <w:sz w:val="20"/>
                <w:szCs w:val="20"/>
              </w:rPr>
            </w:pPr>
            <w:r w:rsidRPr="00712400">
              <w:rPr>
                <w:rFonts w:ascii="Tahoma" w:hAnsi="Tahoma" w:cs="Tahoma"/>
                <w:sz w:val="20"/>
                <w:szCs w:val="20"/>
              </w:rPr>
              <w:t>Objectif(s)</w:t>
            </w:r>
          </w:p>
        </w:tc>
        <w:tc>
          <w:tcPr>
            <w:tcW w:w="6563" w:type="dxa"/>
          </w:tcPr>
          <w:p w:rsidR="00704513" w:rsidRDefault="00823253" w:rsidP="00394EBF">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823253">
              <w:rPr>
                <w:rFonts w:ascii="Arial" w:hAnsi="Arial" w:cs="Arial"/>
                <w:color w:val="0070C0"/>
                <w:sz w:val="18"/>
                <w:szCs w:val="18"/>
              </w:rPr>
              <w:t xml:space="preserve">Préalablement </w:t>
            </w:r>
            <w:r>
              <w:rPr>
                <w:rFonts w:ascii="Arial" w:hAnsi="Arial" w:cs="Arial"/>
                <w:color w:val="0070C0"/>
                <w:sz w:val="18"/>
                <w:szCs w:val="18"/>
              </w:rPr>
              <w:t>aux opérat</w:t>
            </w:r>
            <w:r w:rsidR="00394EBF">
              <w:rPr>
                <w:rFonts w:ascii="Arial" w:hAnsi="Arial" w:cs="Arial"/>
                <w:color w:val="0070C0"/>
                <w:sz w:val="18"/>
                <w:szCs w:val="18"/>
              </w:rPr>
              <w:t>ions de vérification par le maître d’ouvrage et dans le cadre de la réception des prestations qu’il a réalisées pour un ordre de service, le titulaire doit :</w:t>
            </w:r>
          </w:p>
          <w:p w:rsidR="00394EBF" w:rsidRDefault="00394EBF" w:rsidP="007B684D">
            <w:pPr>
              <w:pStyle w:val="Paragraphedeliste"/>
              <w:keepNext/>
              <w:keepLines/>
              <w:numPr>
                <w:ilvl w:val="0"/>
                <w:numId w:val="42"/>
              </w:numPr>
              <w:tabs>
                <w:tab w:val="left" w:pos="218"/>
              </w:tabs>
              <w:ind w:left="218" w:hanging="218"/>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déclarer une date d’achèvement pour celles-ci,</w:t>
            </w:r>
          </w:p>
          <w:p w:rsidR="00394EBF" w:rsidRPr="00394EBF" w:rsidRDefault="00394EBF" w:rsidP="007B684D">
            <w:pPr>
              <w:pStyle w:val="Paragraphedeliste"/>
              <w:keepNext/>
              <w:keepLines/>
              <w:numPr>
                <w:ilvl w:val="0"/>
                <w:numId w:val="42"/>
              </w:numPr>
              <w:tabs>
                <w:tab w:val="left" w:pos="218"/>
              </w:tabs>
              <w:ind w:left="218" w:hanging="218"/>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présenter un dossier complet démontrant que ses prestations ont été réalisées dans les règles de l’art et valant avis d’achèvement.</w:t>
            </w:r>
          </w:p>
        </w:tc>
      </w:tr>
      <w:tr w:rsidR="00704513" w:rsidRPr="00EF3A4E" w:rsidTr="00161B76">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704513" w:rsidRPr="00712400" w:rsidRDefault="00704513" w:rsidP="00161B76">
            <w:pPr>
              <w:keepNext/>
              <w:keepLines/>
              <w:tabs>
                <w:tab w:val="left" w:pos="0"/>
              </w:tabs>
              <w:rPr>
                <w:rFonts w:ascii="Tahoma" w:hAnsi="Tahoma" w:cs="Tahoma"/>
                <w:sz w:val="20"/>
                <w:szCs w:val="20"/>
              </w:rPr>
            </w:pPr>
            <w:r>
              <w:rPr>
                <w:rFonts w:ascii="Tahoma" w:hAnsi="Tahoma" w:cs="Tahoma"/>
                <w:sz w:val="20"/>
                <w:szCs w:val="20"/>
              </w:rPr>
              <w:t>Description</w:t>
            </w:r>
          </w:p>
        </w:tc>
        <w:tc>
          <w:tcPr>
            <w:tcW w:w="6563" w:type="dxa"/>
          </w:tcPr>
          <w:p w:rsidR="00823253" w:rsidRDefault="00823253" w:rsidP="00823253">
            <w:pPr>
              <w:pStyle w:val="Default"/>
              <w:keepNext/>
              <w:keepLines/>
              <w:jc w:val="both"/>
              <w:cnfStyle w:val="000000100000" w:firstRow="0" w:lastRow="0" w:firstColumn="0" w:lastColumn="0" w:oddVBand="0" w:evenVBand="0" w:oddHBand="1" w:evenHBand="0" w:firstRowFirstColumn="0" w:firstRowLastColumn="0" w:lastRowFirstColumn="0" w:lastRowLastColumn="0"/>
              <w:rPr>
                <w:color w:val="0070C0"/>
                <w:sz w:val="18"/>
                <w:szCs w:val="18"/>
              </w:rPr>
            </w:pPr>
            <w:r w:rsidRPr="00823253">
              <w:rPr>
                <w:color w:val="0070C0"/>
                <w:sz w:val="18"/>
                <w:szCs w:val="18"/>
              </w:rPr>
              <w:t>Après achèvement des travaux réalisés au titre d’un marché subséquent ou d’un bon de commande, le titulaire réalise à ses frais tous les tests, essais et recettes garantissant la parfaite finition des prestations. S’il estime qu’il y a parfait achèvement, il avise par écrit le maître de l’ouvrage de la date à laquelle il estime que les prestations dont il a la charge sont réalisées dans un dossier des ouvrages exécutés ou D.O.E., qu’il lui remet en un exemplaire électronique reproductible.</w:t>
            </w:r>
          </w:p>
          <w:p w:rsidR="00394EBF" w:rsidRPr="00394EBF" w:rsidRDefault="00394EBF" w:rsidP="00394EBF">
            <w:pPr>
              <w:pStyle w:val="Default"/>
              <w:keepNext/>
              <w:keepLines/>
              <w:jc w:val="both"/>
              <w:cnfStyle w:val="000000100000" w:firstRow="0" w:lastRow="0" w:firstColumn="0" w:lastColumn="0" w:oddVBand="0" w:evenVBand="0" w:oddHBand="1" w:evenHBand="0" w:firstRowFirstColumn="0" w:firstRowLastColumn="0" w:lastRowFirstColumn="0" w:lastRowLastColumn="0"/>
              <w:rPr>
                <w:color w:val="0070C0"/>
                <w:sz w:val="18"/>
                <w:szCs w:val="18"/>
              </w:rPr>
            </w:pPr>
          </w:p>
          <w:p w:rsidR="00394EBF" w:rsidRPr="00394EBF" w:rsidRDefault="00394EBF" w:rsidP="00394EBF">
            <w:pPr>
              <w:pStyle w:val="Default"/>
              <w:keepNext/>
              <w:keepLines/>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Ce dossier comprend la date prévue de fin de travaux et sans préjudice des autres documents exigés par les clauses techniques particulières :</w:t>
            </w:r>
          </w:p>
          <w:p w:rsidR="00394EBF" w:rsidRPr="00394EBF" w:rsidRDefault="00394EBF"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les plans définitifs d’exécution des installations, comprenant les tracés des réseaux et les diamètres de chaque tronçon, le cas échéant,</w:t>
            </w:r>
          </w:p>
          <w:p w:rsidR="00394EBF" w:rsidRPr="00394EBF" w:rsidRDefault="00394EBF"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une liste complète et détaillée des pièces et matériaux installés avec mention du nom et de l’adresse du fabricant, des références, des caractéristiques essentielles, du nom et de l’adresse des grossistes ou distributeurs éventuels qui les ont fournis,</w:t>
            </w:r>
          </w:p>
          <w:p w:rsidR="00394EBF" w:rsidRPr="00394EBF" w:rsidRDefault="00394EBF"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les copies des attestations d’examen C.E. de type ainsi que les copies de déclaration du fabricant attestant de la similitude des pièces et matériaux fournis avec ceux concernés par les examens C.E. de type,</w:t>
            </w:r>
          </w:p>
          <w:p w:rsidR="00394EBF" w:rsidRPr="00394EBF" w:rsidRDefault="00394EBF"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les spécifications de pose,</w:t>
            </w:r>
          </w:p>
          <w:p w:rsidR="00394EBF" w:rsidRPr="00394EBF" w:rsidRDefault="00394EBF"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les notices de fonctionnement décrivant les conditions d’utilisation des ouvrages et de leurs éléments d’équipements réalisés ainsi que les principaux incidents qui peuvent éventuellement les affecter et les mesures à prendre en conséquence,</w:t>
            </w:r>
          </w:p>
          <w:p w:rsidR="00394EBF" w:rsidRPr="00394EBF" w:rsidRDefault="00394EBF"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les prescriptions de maintenance au cas où les notices de fonctionnement n’en contiendraient pas,</w:t>
            </w:r>
          </w:p>
          <w:p w:rsidR="00394EBF" w:rsidRPr="00394EBF" w:rsidRDefault="00394EBF"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les conditions de garantie des fabricants attachées aux matériaux et équipements mis en œuvre,</w:t>
            </w:r>
          </w:p>
          <w:p w:rsidR="00394EBF" w:rsidRDefault="00394EBF"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 xml:space="preserve">les bordereaux établissant la mise au rebut des déchets conformément aux prescriptions du présent </w:t>
            </w:r>
            <w:r w:rsidR="006039AD">
              <w:rPr>
                <w:color w:val="0070C0"/>
                <w:sz w:val="18"/>
                <w:szCs w:val="18"/>
              </w:rPr>
              <w:t>marché</w:t>
            </w:r>
            <w:r w:rsidR="00A40B3B">
              <w:rPr>
                <w:color w:val="0070C0"/>
                <w:sz w:val="18"/>
                <w:szCs w:val="18"/>
              </w:rPr>
              <w:t>,</w:t>
            </w:r>
          </w:p>
          <w:p w:rsidR="00A40B3B" w:rsidRPr="00394EBF" w:rsidRDefault="00A40B3B" w:rsidP="003821D2">
            <w:pPr>
              <w:pStyle w:val="Default"/>
              <w:keepNext/>
              <w:keepLines/>
              <w:numPr>
                <w:ilvl w:val="0"/>
                <w:numId w:val="53"/>
              </w:numPr>
              <w:tabs>
                <w:tab w:val="clear" w:pos="1984"/>
                <w:tab w:val="num" w:pos="1635"/>
              </w:tabs>
              <w:ind w:left="218" w:hanging="218"/>
              <w:cnfStyle w:val="000000100000" w:firstRow="0" w:lastRow="0" w:firstColumn="0" w:lastColumn="0" w:oddVBand="0" w:evenVBand="0" w:oddHBand="1" w:evenHBand="0" w:firstRowFirstColumn="0" w:firstRowLastColumn="0" w:lastRowFirstColumn="0" w:lastRowLastColumn="0"/>
              <w:rPr>
                <w:color w:val="0070C0"/>
                <w:sz w:val="18"/>
                <w:szCs w:val="18"/>
              </w:rPr>
            </w:pPr>
            <w:r>
              <w:rPr>
                <w:color w:val="0070C0"/>
                <w:sz w:val="18"/>
                <w:szCs w:val="18"/>
              </w:rPr>
              <w:t>les fiches d’autocontrôle des châssis posés.</w:t>
            </w:r>
          </w:p>
          <w:p w:rsidR="00394EBF" w:rsidRPr="00394EBF" w:rsidRDefault="00394EBF" w:rsidP="00394EBF">
            <w:pPr>
              <w:pStyle w:val="Default"/>
              <w:cnfStyle w:val="000000100000" w:firstRow="0" w:lastRow="0" w:firstColumn="0" w:lastColumn="0" w:oddVBand="0" w:evenVBand="0" w:oddHBand="1" w:evenHBand="0" w:firstRowFirstColumn="0" w:firstRowLastColumn="0" w:lastRowFirstColumn="0" w:lastRowLastColumn="0"/>
              <w:rPr>
                <w:color w:val="0070C0"/>
                <w:sz w:val="18"/>
                <w:szCs w:val="18"/>
              </w:rPr>
            </w:pPr>
          </w:p>
          <w:p w:rsidR="00394EBF" w:rsidRPr="00394EBF" w:rsidRDefault="00394EBF" w:rsidP="00394EBF">
            <w:pPr>
              <w:pStyle w:val="Default"/>
              <w:keepNext/>
              <w:keepLines/>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Sur demande du maître de l’ouvrage, l’exemplaire reproductible de ces pièces écrites pourra être fourni de manière identifiable sur support optique, magnétique ou électronique (CD-ROM, DVD-ROM, clef USB, etc…) sous un format standard lisible, sécurisé et inter opérable avec les logiciels utilisés par le maître de l’ouvrage (dwg, pdf, rtf, doc ou xls).</w:t>
            </w:r>
          </w:p>
          <w:p w:rsidR="00394EBF" w:rsidRPr="00394EBF" w:rsidRDefault="00394EBF" w:rsidP="00394EBF">
            <w:pPr>
              <w:pStyle w:val="Default"/>
              <w:keepNext/>
              <w:keepLines/>
              <w:cnfStyle w:val="000000100000" w:firstRow="0" w:lastRow="0" w:firstColumn="0" w:lastColumn="0" w:oddVBand="0" w:evenVBand="0" w:oddHBand="1" w:evenHBand="0" w:firstRowFirstColumn="0" w:firstRowLastColumn="0" w:lastRowFirstColumn="0" w:lastRowLastColumn="0"/>
              <w:rPr>
                <w:color w:val="0070C0"/>
                <w:sz w:val="18"/>
                <w:szCs w:val="18"/>
              </w:rPr>
            </w:pPr>
          </w:p>
          <w:p w:rsidR="00394EBF" w:rsidRPr="00823253" w:rsidRDefault="00394EBF" w:rsidP="00882684">
            <w:pPr>
              <w:pStyle w:val="Default"/>
              <w:keepNext/>
              <w:keepLines/>
              <w:cnfStyle w:val="000000100000" w:firstRow="0" w:lastRow="0" w:firstColumn="0" w:lastColumn="0" w:oddVBand="0" w:evenVBand="0" w:oddHBand="1" w:evenHBand="0" w:firstRowFirstColumn="0" w:firstRowLastColumn="0" w:lastRowFirstColumn="0" w:lastRowLastColumn="0"/>
              <w:rPr>
                <w:color w:val="0070C0"/>
                <w:sz w:val="18"/>
                <w:szCs w:val="18"/>
              </w:rPr>
            </w:pPr>
            <w:r w:rsidRPr="00394EBF">
              <w:rPr>
                <w:color w:val="0070C0"/>
                <w:sz w:val="18"/>
                <w:szCs w:val="18"/>
              </w:rPr>
              <w:t>Ce dossier vaut avis d’achèvement des travaux.</w:t>
            </w:r>
          </w:p>
          <w:p w:rsidR="00704513" w:rsidRPr="00823253" w:rsidRDefault="00704513" w:rsidP="0082325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tc>
      </w:tr>
    </w:tbl>
    <w:p w:rsidR="00704513" w:rsidRDefault="00704513" w:rsidP="00704513">
      <w:pPr>
        <w:keepNext/>
        <w:keepLines/>
        <w:tabs>
          <w:tab w:val="left" w:pos="2040"/>
        </w:tabs>
        <w:ind w:left="709"/>
        <w:jc w:val="both"/>
        <w:rPr>
          <w:rFonts w:ascii="Arial" w:hAnsi="Arial" w:cs="Arial"/>
          <w:color w:val="0070C0"/>
        </w:rPr>
      </w:pPr>
    </w:p>
    <w:p w:rsidR="00FD5493" w:rsidRPr="00E41B34" w:rsidRDefault="00FD5493" w:rsidP="00FD5493">
      <w:pPr>
        <w:pStyle w:val="Default"/>
        <w:keepNext/>
        <w:keepLines/>
        <w:ind w:left="851"/>
        <w:jc w:val="both"/>
        <w:rPr>
          <w:color w:val="0070C0"/>
          <w:sz w:val="22"/>
          <w:szCs w:val="22"/>
        </w:rPr>
      </w:pPr>
    </w:p>
    <w:p w:rsidR="00FD5493" w:rsidRDefault="00FD5493">
      <w:pPr>
        <w:rPr>
          <w:rFonts w:ascii="Arial" w:hAnsi="Arial" w:cs="Arial"/>
          <w:color w:val="0070C0"/>
        </w:rPr>
      </w:pPr>
      <w:r>
        <w:rPr>
          <w:rFonts w:ascii="Arial" w:hAnsi="Arial" w:cs="Arial"/>
          <w:color w:val="0070C0"/>
        </w:rPr>
        <w:br w:type="page"/>
      </w:r>
    </w:p>
    <w:p w:rsidR="00FD5493" w:rsidRDefault="00FD5493" w:rsidP="00FD5493">
      <w:pPr>
        <w:tabs>
          <w:tab w:val="left" w:pos="2040"/>
        </w:tabs>
        <w:ind w:left="709"/>
        <w:jc w:val="both"/>
        <w:rPr>
          <w:rFonts w:ascii="Arial" w:hAnsi="Arial" w:cs="Arial"/>
          <w:color w:val="0070C0"/>
        </w:rPr>
      </w:pPr>
    </w:p>
    <w:p w:rsidR="00474E20" w:rsidRPr="00052B15" w:rsidRDefault="00474E20"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Opérations de vérification</w:t>
      </w:r>
    </w:p>
    <w:p w:rsidR="00474E20" w:rsidRDefault="00474E20" w:rsidP="00FD5493">
      <w:pPr>
        <w:keepNext/>
        <w:keepLines/>
        <w:tabs>
          <w:tab w:val="left" w:pos="2040"/>
        </w:tabs>
        <w:ind w:left="709"/>
        <w:jc w:val="both"/>
        <w:rPr>
          <w:rFonts w:ascii="Arial" w:hAnsi="Arial" w:cs="Arial"/>
          <w:color w:val="0070C0"/>
        </w:rPr>
      </w:pPr>
    </w:p>
    <w:tbl>
      <w:tblPr>
        <w:tblStyle w:val="TableauGrille5Fonc-Accentuation51"/>
        <w:tblpPr w:leftFromText="141" w:rightFromText="141" w:vertAnchor="text" w:tblpX="626" w:tblpY="1"/>
        <w:tblOverlap w:val="never"/>
        <w:tblW w:w="8968" w:type="dxa"/>
        <w:tblCellSpacing w:w="28" w:type="dxa"/>
        <w:tblLook w:val="04A0" w:firstRow="1" w:lastRow="0" w:firstColumn="1" w:lastColumn="0" w:noHBand="0" w:noVBand="1"/>
      </w:tblPr>
      <w:tblGrid>
        <w:gridCol w:w="2321"/>
        <w:gridCol w:w="6647"/>
      </w:tblGrid>
      <w:tr w:rsidR="00474E20" w:rsidRPr="00EF3A4E" w:rsidTr="00DE673B">
        <w:trPr>
          <w:cnfStyle w:val="100000000000" w:firstRow="1" w:lastRow="0" w:firstColumn="0" w:lastColumn="0" w:oddVBand="0" w:evenVBand="0" w:oddHBand="0"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474E20" w:rsidRPr="00712400" w:rsidRDefault="00474E20" w:rsidP="00FD5493">
            <w:pPr>
              <w:keepNext/>
              <w:keepLines/>
              <w:rPr>
                <w:rFonts w:ascii="Tahoma" w:hAnsi="Tahoma" w:cs="Tahoma"/>
                <w:sz w:val="20"/>
                <w:szCs w:val="20"/>
              </w:rPr>
            </w:pPr>
            <w:r w:rsidRPr="00712400">
              <w:rPr>
                <w:rFonts w:ascii="Tahoma" w:hAnsi="Tahoma" w:cs="Tahoma"/>
                <w:sz w:val="20"/>
                <w:szCs w:val="20"/>
              </w:rPr>
              <w:t>Prestation</w:t>
            </w:r>
          </w:p>
        </w:tc>
        <w:tc>
          <w:tcPr>
            <w:tcW w:w="6563" w:type="dxa"/>
            <w:shd w:val="clear" w:color="auto" w:fill="00B050"/>
          </w:tcPr>
          <w:p w:rsidR="00474E20" w:rsidRPr="00712400" w:rsidRDefault="000200B0" w:rsidP="00FD5493">
            <w:pPr>
              <w:keepNext/>
              <w:keepLines/>
              <w:jc w:val="both"/>
              <w:cnfStyle w:val="100000000000" w:firstRow="1" w:lastRow="0" w:firstColumn="0" w:lastColumn="0" w:oddVBand="0" w:evenVBand="0" w:oddHBand="0" w:evenHBand="0" w:firstRowFirstColumn="0" w:firstRowLastColumn="0" w:lastRowFirstColumn="0" w:lastRowLastColumn="0"/>
              <w:rPr>
                <w:rFonts w:ascii="Tahoma" w:hAnsi="Tahoma" w:cs="Tahoma"/>
                <w:sz w:val="20"/>
                <w:szCs w:val="20"/>
              </w:rPr>
            </w:pPr>
            <w:r>
              <w:rPr>
                <w:rFonts w:ascii="Tahoma" w:hAnsi="Tahoma" w:cs="Tahoma"/>
                <w:sz w:val="20"/>
                <w:szCs w:val="20"/>
              </w:rPr>
              <w:t>Réception</w:t>
            </w:r>
          </w:p>
        </w:tc>
      </w:tr>
      <w:tr w:rsidR="00474E20" w:rsidRPr="00EF3A4E" w:rsidTr="00DE673B">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474E20" w:rsidRPr="00712400" w:rsidRDefault="00474E20" w:rsidP="00FD5493">
            <w:pPr>
              <w:keepNext/>
              <w:keepLines/>
              <w:rPr>
                <w:rFonts w:ascii="Tahoma" w:hAnsi="Tahoma" w:cs="Tahoma"/>
                <w:sz w:val="20"/>
                <w:szCs w:val="20"/>
              </w:rPr>
            </w:pPr>
            <w:r w:rsidRPr="00712400">
              <w:rPr>
                <w:rFonts w:ascii="Tahoma" w:hAnsi="Tahoma" w:cs="Tahoma"/>
                <w:sz w:val="20"/>
                <w:szCs w:val="20"/>
              </w:rPr>
              <w:t>Libellé</w:t>
            </w:r>
          </w:p>
        </w:tc>
        <w:tc>
          <w:tcPr>
            <w:tcW w:w="6563" w:type="dxa"/>
          </w:tcPr>
          <w:p w:rsidR="00474E20" w:rsidRPr="00712400" w:rsidRDefault="00474E20" w:rsidP="00FD5493">
            <w:pPr>
              <w:keepNext/>
              <w:keepLines/>
              <w:jc w:val="both"/>
              <w:cnfStyle w:val="000000100000" w:firstRow="0" w:lastRow="0" w:firstColumn="0" w:lastColumn="0" w:oddVBand="0" w:evenVBand="0" w:oddHBand="1" w:evenHBand="0" w:firstRowFirstColumn="0" w:firstRowLastColumn="0" w:lastRowFirstColumn="0" w:lastRowLastColumn="0"/>
              <w:rPr>
                <w:rFonts w:ascii="Tahoma" w:hAnsi="Tahoma" w:cs="Tahoma"/>
                <w:b/>
                <w:sz w:val="20"/>
                <w:szCs w:val="20"/>
              </w:rPr>
            </w:pPr>
            <w:r>
              <w:rPr>
                <w:rFonts w:ascii="Tahoma" w:hAnsi="Tahoma" w:cs="Tahoma"/>
                <w:b/>
                <w:sz w:val="20"/>
                <w:szCs w:val="20"/>
              </w:rPr>
              <w:t>Opérations de vérification</w:t>
            </w:r>
          </w:p>
        </w:tc>
      </w:tr>
      <w:tr w:rsidR="00474E20" w:rsidRPr="00EF3A4E" w:rsidTr="00DE673B">
        <w:trPr>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474E20" w:rsidRPr="00712400" w:rsidRDefault="00474E20" w:rsidP="00FD5493">
            <w:pPr>
              <w:keepNext/>
              <w:keepLines/>
              <w:rPr>
                <w:rFonts w:ascii="Tahoma" w:hAnsi="Tahoma" w:cs="Tahoma"/>
                <w:sz w:val="20"/>
                <w:szCs w:val="20"/>
              </w:rPr>
            </w:pPr>
            <w:r w:rsidRPr="00712400">
              <w:rPr>
                <w:rFonts w:ascii="Tahoma" w:hAnsi="Tahoma" w:cs="Tahoma"/>
                <w:sz w:val="20"/>
                <w:szCs w:val="20"/>
              </w:rPr>
              <w:t>Objectif(s)</w:t>
            </w:r>
          </w:p>
        </w:tc>
        <w:tc>
          <w:tcPr>
            <w:tcW w:w="6563" w:type="dxa"/>
          </w:tcPr>
          <w:p w:rsidR="0016550C" w:rsidRPr="00FD5493" w:rsidRDefault="0016550C" w:rsidP="00FD5493">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 xml:space="preserve">Pour chaque ordre de service, les prestations de travaux réalisées par le titulaire doivent faire l’objet d’une réception par le </w:t>
            </w:r>
            <w:r w:rsidR="000B7F32" w:rsidRPr="00FD5493">
              <w:rPr>
                <w:rFonts w:ascii="Arial" w:hAnsi="Arial" w:cs="Arial"/>
                <w:color w:val="0070C0"/>
                <w:sz w:val="18"/>
                <w:szCs w:val="18"/>
              </w:rPr>
              <w:t>maître d’ouvrage</w:t>
            </w:r>
            <w:r w:rsidRPr="00FD5493">
              <w:rPr>
                <w:rFonts w:ascii="Arial" w:hAnsi="Arial" w:cs="Arial"/>
                <w:color w:val="0070C0"/>
                <w:sz w:val="18"/>
                <w:szCs w:val="18"/>
              </w:rPr>
              <w:t xml:space="preserve"> avant toute prise de possession. Cette réception est précédée des opérations de constatation en bonne et due forme.</w:t>
            </w:r>
          </w:p>
          <w:p w:rsidR="0016550C" w:rsidRPr="00FD5493" w:rsidRDefault="0016550C" w:rsidP="00FD5493">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p w:rsidR="00474E20" w:rsidRPr="00FD5493" w:rsidRDefault="00D24677" w:rsidP="00FD5493">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 xml:space="preserve">En raison de leur caractère distinct, chaque prestation fait l'objet de vérifications et de décisions distinctes. </w:t>
            </w:r>
            <w:r w:rsidR="00474E20" w:rsidRPr="00FD5493">
              <w:rPr>
                <w:rFonts w:ascii="Tahoma" w:hAnsi="Tahoma" w:cs="Tahoma"/>
                <w:color w:val="0070C0"/>
                <w:sz w:val="18"/>
                <w:szCs w:val="18"/>
              </w:rPr>
              <w:t xml:space="preserve">L’objectif est de permettre le contrôle effectif par le maître d’ouvrage </w:t>
            </w:r>
            <w:r w:rsidR="00474E20" w:rsidRPr="00FD5493">
              <w:rPr>
                <w:rFonts w:ascii="Arial" w:hAnsi="Arial" w:cs="Arial"/>
                <w:color w:val="0070C0"/>
                <w:sz w:val="18"/>
                <w:szCs w:val="18"/>
              </w:rPr>
              <w:t>tant au niveau quantitatif que qualitatif, et notamment :</w:t>
            </w:r>
          </w:p>
          <w:p w:rsidR="00474E20" w:rsidRPr="00FD5493" w:rsidRDefault="00474E20" w:rsidP="00FD5493">
            <w:pPr>
              <w:pStyle w:val="Paragraphedeliste"/>
              <w:keepNext/>
              <w:keepLines/>
              <w:numPr>
                <w:ilvl w:val="0"/>
                <w:numId w:val="14"/>
              </w:numPr>
              <w:tabs>
                <w:tab w:val="left" w:pos="232"/>
                <w:tab w:val="left" w:pos="567"/>
              </w:tabs>
              <w:ind w:left="232" w:hanging="232"/>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 xml:space="preserve">de l’exécution par le </w:t>
            </w:r>
            <w:r w:rsidR="00496ED5">
              <w:rPr>
                <w:rFonts w:ascii="Arial" w:hAnsi="Arial" w:cs="Arial"/>
                <w:color w:val="0070C0"/>
                <w:sz w:val="18"/>
                <w:szCs w:val="18"/>
              </w:rPr>
              <w:t>titulaire</w:t>
            </w:r>
            <w:r w:rsidRPr="00FD5493">
              <w:rPr>
                <w:rFonts w:ascii="Arial" w:hAnsi="Arial" w:cs="Arial"/>
                <w:color w:val="0070C0"/>
                <w:sz w:val="18"/>
                <w:szCs w:val="18"/>
              </w:rPr>
              <w:t xml:space="preserve"> de l’ensemble de ses obligations contractuelles et des prestations attendues,</w:t>
            </w:r>
          </w:p>
          <w:p w:rsidR="00474E20" w:rsidRPr="00FD5493" w:rsidRDefault="00474E20" w:rsidP="00FD5493">
            <w:pPr>
              <w:pStyle w:val="Paragraphedeliste"/>
              <w:keepNext/>
              <w:keepLines/>
              <w:numPr>
                <w:ilvl w:val="0"/>
                <w:numId w:val="14"/>
              </w:numPr>
              <w:tabs>
                <w:tab w:val="left" w:pos="232"/>
                <w:tab w:val="left" w:pos="567"/>
              </w:tabs>
              <w:ind w:left="232" w:hanging="232"/>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 xml:space="preserve">de la mise en œuvre par ce dernier de l’ensemble des moyens définis dans </w:t>
            </w:r>
            <w:r w:rsidR="00074DB4">
              <w:rPr>
                <w:rFonts w:ascii="Arial" w:hAnsi="Arial" w:cs="Arial"/>
                <w:color w:val="0070C0"/>
                <w:sz w:val="18"/>
                <w:szCs w:val="18"/>
              </w:rPr>
              <w:t>le marché</w:t>
            </w:r>
            <w:r w:rsidRPr="00FD5493">
              <w:rPr>
                <w:rFonts w:ascii="Arial" w:hAnsi="Arial" w:cs="Arial"/>
                <w:color w:val="0070C0"/>
                <w:sz w:val="18"/>
                <w:szCs w:val="18"/>
              </w:rPr>
              <w:t>, conformément aux prescriptions qui y sont fixées</w:t>
            </w:r>
          </w:p>
          <w:p w:rsidR="00474E20" w:rsidRPr="00FD5493" w:rsidRDefault="00474E20" w:rsidP="00FD5493">
            <w:pPr>
              <w:pStyle w:val="Paragraphedeliste"/>
              <w:keepNext/>
              <w:keepLines/>
              <w:numPr>
                <w:ilvl w:val="0"/>
                <w:numId w:val="14"/>
              </w:numPr>
              <w:tabs>
                <w:tab w:val="left" w:pos="232"/>
                <w:tab w:val="left" w:pos="567"/>
              </w:tabs>
              <w:ind w:left="232" w:hanging="232"/>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plus généralement, de la conformité de ses prestations par rapport aux attendus,</w:t>
            </w:r>
          </w:p>
          <w:p w:rsidR="00474E20" w:rsidRPr="00FD5493" w:rsidRDefault="00474E20" w:rsidP="00FD5493">
            <w:pPr>
              <w:pStyle w:val="Paragraphedeliste"/>
              <w:keepNext/>
              <w:keepLines/>
              <w:numPr>
                <w:ilvl w:val="0"/>
                <w:numId w:val="14"/>
              </w:numPr>
              <w:tabs>
                <w:tab w:val="left" w:pos="232"/>
                <w:tab w:val="left" w:pos="567"/>
              </w:tabs>
              <w:ind w:left="232" w:hanging="232"/>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spécifiquement, du respect des délais.</w:t>
            </w:r>
          </w:p>
        </w:tc>
      </w:tr>
      <w:tr w:rsidR="00474E20" w:rsidRPr="00EF3A4E" w:rsidTr="00DE673B">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474E20" w:rsidRPr="00712400" w:rsidRDefault="00474E20" w:rsidP="00FD5493">
            <w:pPr>
              <w:keepNext/>
              <w:keepLines/>
              <w:tabs>
                <w:tab w:val="left" w:pos="0"/>
              </w:tabs>
              <w:rPr>
                <w:rFonts w:ascii="Tahoma" w:hAnsi="Tahoma" w:cs="Tahoma"/>
                <w:sz w:val="20"/>
                <w:szCs w:val="20"/>
              </w:rPr>
            </w:pPr>
            <w:r>
              <w:rPr>
                <w:rFonts w:ascii="Tahoma" w:hAnsi="Tahoma" w:cs="Tahoma"/>
                <w:sz w:val="20"/>
                <w:szCs w:val="20"/>
              </w:rPr>
              <w:t>Description</w:t>
            </w:r>
          </w:p>
        </w:tc>
        <w:tc>
          <w:tcPr>
            <w:tcW w:w="6563" w:type="dxa"/>
          </w:tcPr>
          <w:p w:rsidR="00875FFB" w:rsidRPr="00FD5493" w:rsidRDefault="00F2030F"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Le titulaire avise le maître d'ouvrage par écrit de la date à partir de laquelle les prestations pourront être présentées en vue de ces vérifications. Le maître d'ouvrage l’avise, au minimum 8 jours avant la date prévue, des jours et heures fixés pour les vérifications, afin de lui permettre d'y assister ou de se faire représenter. Dans ce cas, l'absence du titulaire dûment avisé, ou de son représentant, ne fait pas obstacle au déroulement ou à la validité des opérations de vérification.</w:t>
            </w:r>
            <w:r w:rsidR="00875FFB" w:rsidRPr="00FD5493">
              <w:rPr>
                <w:rFonts w:ascii="Arial" w:hAnsi="Arial" w:cs="Arial"/>
                <w:color w:val="0070C0"/>
                <w:sz w:val="18"/>
                <w:szCs w:val="18"/>
              </w:rPr>
              <w:t xml:space="preserve"> Quels que soient les résultats des vérifications, les frais qu'elles entraînent sont à la charge du maître d'ouvrage.</w:t>
            </w:r>
          </w:p>
          <w:p w:rsidR="00F2030F" w:rsidRPr="00FD5493" w:rsidRDefault="00F2030F"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313EF2" w:rsidRPr="00FD5493" w:rsidRDefault="00313EF2"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 xml:space="preserve">Dans un délai d’un mois suivant la fin des </w:t>
            </w:r>
            <w:r w:rsidR="00030E0E" w:rsidRPr="00FD5493">
              <w:rPr>
                <w:rFonts w:ascii="Arial" w:hAnsi="Arial" w:cs="Arial"/>
                <w:color w:val="0070C0"/>
                <w:sz w:val="18"/>
                <w:szCs w:val="18"/>
              </w:rPr>
              <w:t>prestations</w:t>
            </w:r>
            <w:r w:rsidRPr="00FD5493">
              <w:rPr>
                <w:rFonts w:ascii="Arial" w:hAnsi="Arial" w:cs="Arial"/>
                <w:color w:val="0070C0"/>
                <w:sz w:val="18"/>
                <w:szCs w:val="18"/>
              </w:rPr>
              <w:t xml:space="preserve">, le </w:t>
            </w:r>
            <w:r w:rsidR="00143807" w:rsidRPr="00FD5493">
              <w:rPr>
                <w:rFonts w:ascii="Arial" w:hAnsi="Arial" w:cs="Arial"/>
                <w:color w:val="0070C0"/>
                <w:sz w:val="18"/>
                <w:szCs w:val="18"/>
              </w:rPr>
              <w:t>maître d’ouvrage</w:t>
            </w:r>
            <w:r w:rsidRPr="00FD5493">
              <w:rPr>
                <w:rFonts w:ascii="Arial" w:hAnsi="Arial" w:cs="Arial"/>
                <w:color w:val="0070C0"/>
                <w:sz w:val="18"/>
                <w:szCs w:val="18"/>
              </w:rPr>
              <w:t xml:space="preserve"> notifie au titulaire sa décision et, dans le cas d’une décision de réception, la date d'achèvement des travaux qu'il retient ainsi que les éventuelles réserves assorties à cette réception.</w:t>
            </w:r>
          </w:p>
          <w:p w:rsidR="00313EF2" w:rsidRPr="00FD5493" w:rsidRDefault="00313EF2"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BF7F9C" w:rsidRPr="00FD5493" w:rsidRDefault="00BF7F9C"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 xml:space="preserve">À l’issue de ce délai d’un mois, si le </w:t>
            </w:r>
            <w:r w:rsidR="00143807" w:rsidRPr="00FD5493">
              <w:rPr>
                <w:rFonts w:ascii="Arial" w:hAnsi="Arial" w:cs="Arial"/>
                <w:color w:val="0070C0"/>
                <w:sz w:val="18"/>
                <w:szCs w:val="18"/>
              </w:rPr>
              <w:t>maître d’ouvrage</w:t>
            </w:r>
            <w:r w:rsidRPr="00FD5493">
              <w:rPr>
                <w:rFonts w:ascii="Arial" w:hAnsi="Arial" w:cs="Arial"/>
                <w:color w:val="0070C0"/>
                <w:sz w:val="18"/>
                <w:szCs w:val="18"/>
              </w:rPr>
              <w:t xml:space="preserve"> ne notifie pas sa décision, la réception prend effet automatiquement et le titulaire est alors réputé avoir réalisé une prestation conforme au regard </w:t>
            </w:r>
            <w:r w:rsidR="00074DB4">
              <w:rPr>
                <w:rFonts w:ascii="Arial" w:hAnsi="Arial" w:cs="Arial"/>
                <w:color w:val="0070C0"/>
                <w:sz w:val="18"/>
                <w:szCs w:val="18"/>
              </w:rPr>
              <w:t>du marché</w:t>
            </w:r>
            <w:r w:rsidRPr="00FD5493">
              <w:rPr>
                <w:rFonts w:ascii="Arial" w:hAnsi="Arial" w:cs="Arial"/>
                <w:color w:val="0070C0"/>
                <w:sz w:val="18"/>
                <w:szCs w:val="18"/>
              </w:rPr>
              <w:t xml:space="preserve"> ou de l’ordre de service. Si la réception est prononcée ou réputée comme telle, elle prend effet à la date fixée pour l'achèvement des travaux.</w:t>
            </w:r>
          </w:p>
          <w:p w:rsidR="00BF7F9C" w:rsidRPr="00FD5493" w:rsidRDefault="00BF7F9C"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BF7F9C" w:rsidRPr="00FD5493" w:rsidRDefault="00BF7F9C"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 xml:space="preserve">Dans le cas où certains tests ou épreuves doivent, au regard des stipulations prévues dans les clauses techniques particulières </w:t>
            </w:r>
            <w:r w:rsidR="00074DB4">
              <w:rPr>
                <w:rFonts w:ascii="Arial" w:hAnsi="Arial" w:cs="Arial"/>
                <w:color w:val="0070C0"/>
                <w:sz w:val="18"/>
                <w:szCs w:val="18"/>
              </w:rPr>
              <w:t>du marché</w:t>
            </w:r>
            <w:r w:rsidRPr="00FD5493">
              <w:rPr>
                <w:rFonts w:ascii="Arial" w:hAnsi="Arial" w:cs="Arial"/>
                <w:color w:val="0070C0"/>
                <w:sz w:val="18"/>
                <w:szCs w:val="18"/>
              </w:rPr>
              <w:t xml:space="preserve">, être exécutées après une durée déterminée ou à certaines périodes de l’année, la réception ne peut être prononcée que sous réserve de l’exécution concluante de ces vérifications. Ils doivent être exécutés pendant le délai de la garantie de parfait achèvement. S’ils ne sont pas concluants, et que les performances attendues ne sont pas atteintes, ou s’ils démontrent un défaut quelconque, les anomalies relevées devront automatiquement être considérées comme faisant l’objet de réserves de la part du </w:t>
            </w:r>
            <w:r w:rsidR="00143807" w:rsidRPr="00FD5493">
              <w:rPr>
                <w:rFonts w:ascii="Arial" w:hAnsi="Arial" w:cs="Arial"/>
                <w:color w:val="0070C0"/>
                <w:sz w:val="18"/>
                <w:szCs w:val="18"/>
              </w:rPr>
              <w:t>maître d’ouvrage</w:t>
            </w:r>
            <w:r w:rsidRPr="00FD5493">
              <w:rPr>
                <w:rFonts w:ascii="Arial" w:hAnsi="Arial" w:cs="Arial"/>
                <w:color w:val="0070C0"/>
                <w:sz w:val="18"/>
                <w:szCs w:val="18"/>
              </w:rPr>
              <w:t>, étant précisé que le délai d’un an fixé pour la levée de ces réserves court, pour ce qui les concerne, à partir de la date de fin des tests.</w:t>
            </w:r>
          </w:p>
          <w:p w:rsidR="00BF7F9C" w:rsidRPr="00FD5493" w:rsidRDefault="00BF7F9C"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BF7F9C" w:rsidRPr="00FD5493" w:rsidRDefault="00BF7F9C"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 xml:space="preserve">Le maître d’œuvre ne pourra en aucun cas se substituer au </w:t>
            </w:r>
            <w:r w:rsidR="00143807" w:rsidRPr="00FD5493">
              <w:rPr>
                <w:rFonts w:ascii="Arial" w:hAnsi="Arial" w:cs="Arial"/>
                <w:color w:val="0070C0"/>
                <w:sz w:val="18"/>
                <w:szCs w:val="18"/>
              </w:rPr>
              <w:t>maître d’ouvrage</w:t>
            </w:r>
            <w:r w:rsidRPr="00FD5493">
              <w:rPr>
                <w:rFonts w:ascii="Arial" w:hAnsi="Arial" w:cs="Arial"/>
                <w:color w:val="0070C0"/>
                <w:sz w:val="18"/>
                <w:szCs w:val="18"/>
              </w:rPr>
              <w:t xml:space="preserve"> dans le cadre de la décision de réception.</w:t>
            </w:r>
          </w:p>
          <w:p w:rsidR="00875FFB" w:rsidRPr="00FD5493" w:rsidRDefault="00875FFB"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474E20" w:rsidRPr="00FD5493" w:rsidRDefault="008E48A8" w:rsidP="00FD549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FD5493">
              <w:rPr>
                <w:rFonts w:ascii="Arial" w:hAnsi="Arial" w:cs="Arial"/>
                <w:color w:val="0070C0"/>
                <w:sz w:val="18"/>
                <w:szCs w:val="18"/>
              </w:rPr>
              <w:t>E</w:t>
            </w:r>
            <w:r w:rsidR="00474E20" w:rsidRPr="00FD5493">
              <w:rPr>
                <w:rFonts w:ascii="Arial" w:hAnsi="Arial" w:cs="Arial"/>
                <w:color w:val="0070C0"/>
                <w:sz w:val="18"/>
                <w:szCs w:val="18"/>
              </w:rPr>
              <w:t xml:space="preserve">n cas de retard constaté sur les délais </w:t>
            </w:r>
            <w:r w:rsidR="00CB20E8" w:rsidRPr="00FD5493">
              <w:rPr>
                <w:rFonts w:ascii="Arial" w:hAnsi="Arial" w:cs="Arial"/>
                <w:color w:val="0070C0"/>
                <w:sz w:val="18"/>
                <w:szCs w:val="18"/>
              </w:rPr>
              <w:t xml:space="preserve">d’exécution </w:t>
            </w:r>
            <w:r w:rsidR="00474E20" w:rsidRPr="00FD5493">
              <w:rPr>
                <w:rFonts w:ascii="Arial" w:hAnsi="Arial" w:cs="Arial"/>
                <w:color w:val="0070C0"/>
                <w:sz w:val="18"/>
                <w:szCs w:val="18"/>
              </w:rPr>
              <w:t xml:space="preserve">contractuellement prévus, le titulaire assumera </w:t>
            </w:r>
            <w:r w:rsidRPr="00FD5493">
              <w:rPr>
                <w:rFonts w:ascii="Arial" w:hAnsi="Arial" w:cs="Arial"/>
                <w:color w:val="0070C0"/>
                <w:sz w:val="18"/>
                <w:szCs w:val="18"/>
              </w:rPr>
              <w:t>quand même</w:t>
            </w:r>
            <w:r w:rsidR="00474E20" w:rsidRPr="00FD5493">
              <w:rPr>
                <w:rFonts w:ascii="Arial" w:hAnsi="Arial" w:cs="Arial"/>
                <w:color w:val="0070C0"/>
                <w:sz w:val="18"/>
                <w:szCs w:val="18"/>
              </w:rPr>
              <w:t xml:space="preserve"> l’application des pénalités conventionnelles quand bien même la prestation a été reçue en bonne et due forme</w:t>
            </w:r>
          </w:p>
        </w:tc>
      </w:tr>
    </w:tbl>
    <w:p w:rsidR="00643739" w:rsidRDefault="00643739" w:rsidP="00FD5493">
      <w:pPr>
        <w:keepNext/>
        <w:keepLines/>
        <w:tabs>
          <w:tab w:val="left" w:pos="2040"/>
        </w:tabs>
        <w:ind w:left="709"/>
        <w:jc w:val="both"/>
        <w:rPr>
          <w:rFonts w:ascii="Arial" w:hAnsi="Arial" w:cs="Arial"/>
          <w:color w:val="0070C0"/>
        </w:rPr>
      </w:pPr>
    </w:p>
    <w:p w:rsidR="00643739" w:rsidRDefault="00643739">
      <w:pPr>
        <w:rPr>
          <w:rFonts w:ascii="Arial" w:hAnsi="Arial" w:cs="Arial"/>
          <w:color w:val="0070C0"/>
        </w:rPr>
      </w:pPr>
      <w:r>
        <w:rPr>
          <w:rFonts w:ascii="Arial" w:hAnsi="Arial" w:cs="Arial"/>
          <w:color w:val="0070C0"/>
        </w:rPr>
        <w:br w:type="page"/>
      </w:r>
    </w:p>
    <w:p w:rsidR="00742337" w:rsidRDefault="00742337" w:rsidP="00643739">
      <w:pPr>
        <w:tabs>
          <w:tab w:val="left" w:pos="2040"/>
        </w:tabs>
        <w:ind w:left="709"/>
        <w:jc w:val="both"/>
        <w:rPr>
          <w:rFonts w:ascii="Arial" w:hAnsi="Arial" w:cs="Arial"/>
          <w:color w:val="0070C0"/>
        </w:rPr>
      </w:pPr>
    </w:p>
    <w:p w:rsidR="005253B9" w:rsidRPr="00052B15" w:rsidRDefault="005253B9"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Admission des prestations</w:t>
      </w:r>
      <w:r w:rsidR="00AE5B0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avec ou sans observations</w:t>
      </w:r>
    </w:p>
    <w:p w:rsidR="005253B9" w:rsidRDefault="005253B9" w:rsidP="00643739">
      <w:pPr>
        <w:keepNext/>
        <w:keepLines/>
        <w:tabs>
          <w:tab w:val="left" w:pos="2040"/>
        </w:tabs>
        <w:ind w:left="709"/>
        <w:jc w:val="both"/>
        <w:rPr>
          <w:rFonts w:ascii="Arial" w:hAnsi="Arial" w:cs="Arial"/>
          <w:color w:val="0070C0"/>
        </w:rPr>
      </w:pPr>
    </w:p>
    <w:tbl>
      <w:tblPr>
        <w:tblStyle w:val="TableauGrille5Fonc-Accentuation51"/>
        <w:tblpPr w:leftFromText="141" w:rightFromText="141" w:vertAnchor="text" w:tblpX="594" w:tblpY="1"/>
        <w:tblOverlap w:val="never"/>
        <w:tblW w:w="8968" w:type="dxa"/>
        <w:tblCellSpacing w:w="28" w:type="dxa"/>
        <w:tblLook w:val="04A0" w:firstRow="1" w:lastRow="0" w:firstColumn="1" w:lastColumn="0" w:noHBand="0" w:noVBand="1"/>
      </w:tblPr>
      <w:tblGrid>
        <w:gridCol w:w="2321"/>
        <w:gridCol w:w="6647"/>
      </w:tblGrid>
      <w:tr w:rsidR="005253B9" w:rsidRPr="00EF3A4E" w:rsidTr="00DE673B">
        <w:trPr>
          <w:cnfStyle w:val="100000000000" w:firstRow="1" w:lastRow="0" w:firstColumn="0" w:lastColumn="0" w:oddVBand="0" w:evenVBand="0" w:oddHBand="0"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5253B9" w:rsidRPr="00712400" w:rsidRDefault="005253B9" w:rsidP="00DE673B">
            <w:pPr>
              <w:keepNext/>
              <w:keepLines/>
              <w:rPr>
                <w:rFonts w:ascii="Tahoma" w:hAnsi="Tahoma" w:cs="Tahoma"/>
                <w:sz w:val="20"/>
                <w:szCs w:val="20"/>
              </w:rPr>
            </w:pPr>
            <w:r w:rsidRPr="00712400">
              <w:rPr>
                <w:rFonts w:ascii="Tahoma" w:hAnsi="Tahoma" w:cs="Tahoma"/>
                <w:sz w:val="20"/>
                <w:szCs w:val="20"/>
              </w:rPr>
              <w:t>Prestation</w:t>
            </w:r>
          </w:p>
        </w:tc>
        <w:tc>
          <w:tcPr>
            <w:tcW w:w="6563" w:type="dxa"/>
            <w:shd w:val="clear" w:color="auto" w:fill="00B050"/>
          </w:tcPr>
          <w:p w:rsidR="005253B9" w:rsidRPr="00712400" w:rsidRDefault="00C804E1" w:rsidP="00DE673B">
            <w:pPr>
              <w:keepNext/>
              <w:keepLines/>
              <w:jc w:val="both"/>
              <w:cnfStyle w:val="100000000000" w:firstRow="1" w:lastRow="0" w:firstColumn="0" w:lastColumn="0" w:oddVBand="0" w:evenVBand="0" w:oddHBand="0" w:evenHBand="0" w:firstRowFirstColumn="0" w:firstRowLastColumn="0" w:lastRowFirstColumn="0" w:lastRowLastColumn="0"/>
              <w:rPr>
                <w:rFonts w:ascii="Tahoma" w:hAnsi="Tahoma" w:cs="Tahoma"/>
                <w:sz w:val="20"/>
                <w:szCs w:val="20"/>
              </w:rPr>
            </w:pPr>
            <w:r>
              <w:rPr>
                <w:rFonts w:ascii="Tahoma" w:hAnsi="Tahoma" w:cs="Tahoma"/>
                <w:sz w:val="20"/>
                <w:szCs w:val="20"/>
              </w:rPr>
              <w:t>Réception</w:t>
            </w:r>
          </w:p>
        </w:tc>
      </w:tr>
      <w:tr w:rsidR="005253B9" w:rsidRPr="00EF3A4E" w:rsidTr="00DE673B">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5253B9" w:rsidRPr="00712400" w:rsidRDefault="005253B9" w:rsidP="00DE673B">
            <w:pPr>
              <w:keepNext/>
              <w:keepLines/>
              <w:rPr>
                <w:rFonts w:ascii="Tahoma" w:hAnsi="Tahoma" w:cs="Tahoma"/>
                <w:sz w:val="20"/>
                <w:szCs w:val="20"/>
              </w:rPr>
            </w:pPr>
            <w:r w:rsidRPr="00712400">
              <w:rPr>
                <w:rFonts w:ascii="Tahoma" w:hAnsi="Tahoma" w:cs="Tahoma"/>
                <w:sz w:val="20"/>
                <w:szCs w:val="20"/>
              </w:rPr>
              <w:t>Libellé</w:t>
            </w:r>
          </w:p>
        </w:tc>
        <w:tc>
          <w:tcPr>
            <w:tcW w:w="6563" w:type="dxa"/>
          </w:tcPr>
          <w:p w:rsidR="005253B9" w:rsidRPr="00712400" w:rsidRDefault="00C804E1" w:rsidP="00DE673B">
            <w:pPr>
              <w:keepNext/>
              <w:keepLines/>
              <w:jc w:val="both"/>
              <w:cnfStyle w:val="000000100000" w:firstRow="0" w:lastRow="0" w:firstColumn="0" w:lastColumn="0" w:oddVBand="0" w:evenVBand="0" w:oddHBand="1" w:evenHBand="0" w:firstRowFirstColumn="0" w:firstRowLastColumn="0" w:lastRowFirstColumn="0" w:lastRowLastColumn="0"/>
              <w:rPr>
                <w:rFonts w:ascii="Tahoma" w:hAnsi="Tahoma" w:cs="Tahoma"/>
                <w:b/>
                <w:sz w:val="20"/>
                <w:szCs w:val="20"/>
              </w:rPr>
            </w:pPr>
            <w:r>
              <w:rPr>
                <w:rFonts w:ascii="Tahoma" w:hAnsi="Tahoma" w:cs="Tahoma"/>
                <w:b/>
                <w:sz w:val="20"/>
                <w:szCs w:val="20"/>
              </w:rPr>
              <w:t>Admission</w:t>
            </w:r>
          </w:p>
        </w:tc>
      </w:tr>
      <w:tr w:rsidR="005253B9" w:rsidRPr="00EF3A4E" w:rsidTr="00DE673B">
        <w:trPr>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5253B9" w:rsidRPr="00712400" w:rsidRDefault="00E91647" w:rsidP="00DE673B">
            <w:pPr>
              <w:keepNext/>
              <w:keepLines/>
              <w:rPr>
                <w:rFonts w:ascii="Tahoma" w:hAnsi="Tahoma" w:cs="Tahoma"/>
                <w:sz w:val="20"/>
                <w:szCs w:val="20"/>
              </w:rPr>
            </w:pPr>
            <w:r>
              <w:rPr>
                <w:rFonts w:ascii="Tahoma" w:hAnsi="Tahoma" w:cs="Tahoma"/>
                <w:sz w:val="20"/>
                <w:szCs w:val="20"/>
              </w:rPr>
              <w:t>Circonstance</w:t>
            </w:r>
            <w:r w:rsidR="005253B9" w:rsidRPr="00712400">
              <w:rPr>
                <w:rFonts w:ascii="Tahoma" w:hAnsi="Tahoma" w:cs="Tahoma"/>
                <w:sz w:val="20"/>
                <w:szCs w:val="20"/>
              </w:rPr>
              <w:t>(s)</w:t>
            </w:r>
          </w:p>
        </w:tc>
        <w:tc>
          <w:tcPr>
            <w:tcW w:w="6563" w:type="dxa"/>
          </w:tcPr>
          <w:p w:rsidR="00EA1F59" w:rsidRDefault="00D24677" w:rsidP="00DE673B">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rPr>
            </w:pPr>
            <w:r w:rsidRPr="00D24677">
              <w:rPr>
                <w:rFonts w:ascii="Arial" w:hAnsi="Arial" w:cs="Arial"/>
                <w:color w:val="0070C0"/>
                <w:sz w:val="20"/>
              </w:rPr>
              <w:t>Si les opérations de vérification montrent que la prestation</w:t>
            </w:r>
            <w:r>
              <w:rPr>
                <w:rFonts w:ascii="Arial" w:hAnsi="Arial" w:cs="Arial"/>
                <w:color w:val="0070C0"/>
                <w:sz w:val="20"/>
              </w:rPr>
              <w:t xml:space="preserve"> </w:t>
            </w:r>
            <w:r w:rsidRPr="00D24677">
              <w:rPr>
                <w:rFonts w:ascii="Arial" w:hAnsi="Arial" w:cs="Arial"/>
                <w:color w:val="0070C0"/>
                <w:sz w:val="20"/>
              </w:rPr>
              <w:t xml:space="preserve">du </w:t>
            </w:r>
            <w:r w:rsidR="00882741">
              <w:rPr>
                <w:rFonts w:ascii="Arial" w:hAnsi="Arial" w:cs="Arial"/>
                <w:color w:val="0070C0"/>
                <w:sz w:val="20"/>
              </w:rPr>
              <w:t>titulaire</w:t>
            </w:r>
            <w:r w:rsidRPr="00D24677">
              <w:rPr>
                <w:rFonts w:ascii="Arial" w:hAnsi="Arial" w:cs="Arial"/>
                <w:color w:val="0070C0"/>
                <w:sz w:val="20"/>
              </w:rPr>
              <w:t xml:space="preserve"> </w:t>
            </w:r>
            <w:r>
              <w:rPr>
                <w:rFonts w:ascii="Arial" w:hAnsi="Arial" w:cs="Arial"/>
                <w:color w:val="0070C0"/>
                <w:sz w:val="20"/>
              </w:rPr>
              <w:t>qui fait l’objet des contrôles</w:t>
            </w:r>
            <w:r w:rsidRPr="00D24677">
              <w:rPr>
                <w:rFonts w:ascii="Arial" w:hAnsi="Arial" w:cs="Arial"/>
                <w:color w:val="0070C0"/>
                <w:sz w:val="20"/>
              </w:rPr>
              <w:t xml:space="preserve"> a été exécutée en parfaite conformité avec ses engagements et si les éventuels défauts constatés ne remettent pas en cause l’acceptabilité de son travail pour le maître d’ouvrage, celui-ci peut décider de prononcer son admission</w:t>
            </w:r>
            <w:r w:rsidR="00EA1F59">
              <w:rPr>
                <w:rFonts w:ascii="Arial" w:hAnsi="Arial" w:cs="Arial"/>
                <w:color w:val="0070C0"/>
                <w:sz w:val="20"/>
              </w:rPr>
              <w:t>, assortie ou non d’observation</w:t>
            </w:r>
            <w:r w:rsidR="00882741">
              <w:rPr>
                <w:rFonts w:ascii="Arial" w:hAnsi="Arial" w:cs="Arial"/>
                <w:color w:val="0070C0"/>
                <w:sz w:val="20"/>
              </w:rPr>
              <w:t>s</w:t>
            </w:r>
            <w:r w:rsidR="00EA1F59">
              <w:rPr>
                <w:rFonts w:ascii="Arial" w:hAnsi="Arial" w:cs="Arial"/>
                <w:color w:val="0070C0"/>
                <w:sz w:val="20"/>
              </w:rPr>
              <w:t>, au moyen d’un bon de réception</w:t>
            </w:r>
            <w:r w:rsidRPr="00D24677">
              <w:rPr>
                <w:rFonts w:ascii="Arial" w:hAnsi="Arial" w:cs="Arial"/>
                <w:color w:val="0070C0"/>
                <w:sz w:val="20"/>
              </w:rPr>
              <w:t>.</w:t>
            </w:r>
          </w:p>
          <w:p w:rsidR="00D24677" w:rsidRDefault="00EA1F59" w:rsidP="00DE673B">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rPr>
            </w:pPr>
            <w:r>
              <w:rPr>
                <w:rFonts w:ascii="Arial" w:hAnsi="Arial" w:cs="Arial"/>
                <w:color w:val="0070C0"/>
                <w:sz w:val="20"/>
              </w:rPr>
              <w:t xml:space="preserve"> </w:t>
            </w:r>
          </w:p>
          <w:p w:rsidR="0074187F" w:rsidRPr="00882741" w:rsidRDefault="00882741" w:rsidP="00DE673B">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szCs w:val="20"/>
              </w:rPr>
            </w:pPr>
            <w:r>
              <w:rPr>
                <w:rFonts w:ascii="Arial" w:hAnsi="Arial" w:cs="Arial"/>
                <w:color w:val="0070C0"/>
                <w:sz w:val="20"/>
              </w:rPr>
              <w:t>S</w:t>
            </w:r>
            <w:r w:rsidR="00D24677">
              <w:rPr>
                <w:rFonts w:ascii="Arial" w:hAnsi="Arial" w:cs="Arial"/>
                <w:color w:val="0070C0"/>
                <w:sz w:val="20"/>
              </w:rPr>
              <w:t>i le maître d’ouvrage tarde à notifier sa décision d’admission, de réfaction ou de rejet, l’expiration du déla</w:t>
            </w:r>
            <w:r w:rsidR="0074187F">
              <w:rPr>
                <w:rFonts w:ascii="Arial" w:hAnsi="Arial" w:cs="Arial"/>
                <w:color w:val="0070C0"/>
                <w:sz w:val="20"/>
              </w:rPr>
              <w:t xml:space="preserve">i </w:t>
            </w:r>
            <w:r w:rsidR="00CB20E8">
              <w:rPr>
                <w:rFonts w:ascii="Arial" w:hAnsi="Arial" w:cs="Arial"/>
                <w:color w:val="0070C0"/>
                <w:sz w:val="20"/>
              </w:rPr>
              <w:t>de réception</w:t>
            </w:r>
            <w:r w:rsidR="0074187F">
              <w:rPr>
                <w:rFonts w:ascii="Arial" w:hAnsi="Arial" w:cs="Arial"/>
                <w:color w:val="0070C0"/>
                <w:sz w:val="20"/>
              </w:rPr>
              <w:t xml:space="preserve"> emporte admission automatique de la prestation</w:t>
            </w:r>
            <w:r w:rsidR="0074187F" w:rsidRPr="001A134B">
              <w:rPr>
                <w:rFonts w:ascii="Arial" w:hAnsi="Arial" w:cs="Arial"/>
                <w:color w:val="0070C0"/>
                <w:sz w:val="20"/>
                <w:szCs w:val="20"/>
              </w:rPr>
              <w:t xml:space="preserve">, avec effet à compter de </w:t>
            </w:r>
            <w:r w:rsidR="0074187F">
              <w:rPr>
                <w:rFonts w:ascii="Arial" w:hAnsi="Arial" w:cs="Arial"/>
                <w:color w:val="0070C0"/>
                <w:sz w:val="20"/>
                <w:szCs w:val="20"/>
              </w:rPr>
              <w:t>jour d</w:t>
            </w:r>
            <w:r w:rsidR="00CB20E8">
              <w:rPr>
                <w:rFonts w:ascii="Arial" w:hAnsi="Arial" w:cs="Arial"/>
                <w:color w:val="0070C0"/>
                <w:sz w:val="20"/>
                <w:szCs w:val="20"/>
              </w:rPr>
              <w:t>e l</w:t>
            </w:r>
            <w:r w:rsidR="0074187F" w:rsidRPr="001A134B">
              <w:rPr>
                <w:rFonts w:ascii="Arial" w:hAnsi="Arial" w:cs="Arial"/>
                <w:color w:val="0070C0"/>
                <w:sz w:val="20"/>
                <w:szCs w:val="20"/>
              </w:rPr>
              <w:t>'expiration.</w:t>
            </w:r>
          </w:p>
        </w:tc>
      </w:tr>
      <w:tr w:rsidR="005253B9" w:rsidRPr="00EF3A4E" w:rsidTr="00DE673B">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5253B9" w:rsidRPr="00712400" w:rsidRDefault="00E91647" w:rsidP="00DE673B">
            <w:pPr>
              <w:keepNext/>
              <w:keepLines/>
              <w:tabs>
                <w:tab w:val="left" w:pos="0"/>
              </w:tabs>
              <w:rPr>
                <w:rFonts w:ascii="Tahoma" w:hAnsi="Tahoma" w:cs="Tahoma"/>
                <w:sz w:val="20"/>
                <w:szCs w:val="20"/>
              </w:rPr>
            </w:pPr>
            <w:r>
              <w:rPr>
                <w:rFonts w:ascii="Tahoma" w:hAnsi="Tahoma" w:cs="Tahoma"/>
                <w:sz w:val="20"/>
                <w:szCs w:val="20"/>
              </w:rPr>
              <w:t>Application(s)</w:t>
            </w:r>
          </w:p>
        </w:tc>
        <w:tc>
          <w:tcPr>
            <w:tcW w:w="6563" w:type="dxa"/>
          </w:tcPr>
          <w:p w:rsidR="00D24677" w:rsidRDefault="00D24677" w:rsidP="00DE673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482FCF">
              <w:rPr>
                <w:rFonts w:ascii="Arial" w:hAnsi="Arial" w:cs="Arial"/>
                <w:color w:val="0070C0"/>
                <w:sz w:val="20"/>
                <w:szCs w:val="20"/>
              </w:rPr>
              <w:t xml:space="preserve">Le maître d'ouvrage prononce l'admission des prestations en l'état ou avec observations si celles-ci répondent aux stipulations </w:t>
            </w:r>
            <w:r w:rsidR="00074DB4">
              <w:rPr>
                <w:rFonts w:ascii="Arial" w:hAnsi="Arial" w:cs="Arial"/>
                <w:color w:val="0070C0"/>
                <w:sz w:val="20"/>
                <w:szCs w:val="20"/>
              </w:rPr>
              <w:t>du marché</w:t>
            </w:r>
            <w:r w:rsidRPr="00482FCF">
              <w:rPr>
                <w:rFonts w:ascii="Arial" w:hAnsi="Arial" w:cs="Arial"/>
                <w:color w:val="0070C0"/>
                <w:sz w:val="20"/>
                <w:szCs w:val="20"/>
              </w:rPr>
              <w:t>.</w:t>
            </w:r>
          </w:p>
          <w:p w:rsidR="00D24677" w:rsidRDefault="00D24677" w:rsidP="00DE673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p w:rsidR="00EA1F59" w:rsidRPr="00EA1F59" w:rsidRDefault="00882741" w:rsidP="00EA1F5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Pr>
                <w:rFonts w:ascii="Arial" w:hAnsi="Arial" w:cs="Arial"/>
                <w:color w:val="0070C0"/>
                <w:sz w:val="20"/>
                <w:szCs w:val="20"/>
              </w:rPr>
              <w:t xml:space="preserve">En cas de </w:t>
            </w:r>
            <w:r w:rsidR="001A134B" w:rsidRPr="001A134B">
              <w:rPr>
                <w:rFonts w:ascii="Arial" w:hAnsi="Arial" w:cs="Arial"/>
                <w:color w:val="0070C0"/>
                <w:sz w:val="20"/>
                <w:szCs w:val="20"/>
              </w:rPr>
              <w:t>décision d'admission avec observations</w:t>
            </w:r>
            <w:r>
              <w:rPr>
                <w:rFonts w:ascii="Arial" w:hAnsi="Arial" w:cs="Arial"/>
                <w:color w:val="0070C0"/>
                <w:sz w:val="20"/>
                <w:szCs w:val="20"/>
              </w:rPr>
              <w:t xml:space="preserve">, ces observations impliquent automatiquement </w:t>
            </w:r>
            <w:r w:rsidR="00EA1F59" w:rsidRPr="00EA1F59">
              <w:rPr>
                <w:rFonts w:ascii="Arial" w:hAnsi="Arial" w:cs="Arial"/>
                <w:color w:val="0070C0"/>
                <w:sz w:val="20"/>
                <w:szCs w:val="20"/>
              </w:rPr>
              <w:t>de</w:t>
            </w:r>
            <w:r>
              <w:rPr>
                <w:rFonts w:ascii="Arial" w:hAnsi="Arial" w:cs="Arial"/>
                <w:color w:val="0070C0"/>
                <w:sz w:val="20"/>
                <w:szCs w:val="20"/>
              </w:rPr>
              <w:t>s</w:t>
            </w:r>
            <w:r w:rsidR="00EA1F59" w:rsidRPr="00EA1F59">
              <w:rPr>
                <w:rFonts w:ascii="Arial" w:hAnsi="Arial" w:cs="Arial"/>
                <w:color w:val="0070C0"/>
                <w:sz w:val="20"/>
                <w:szCs w:val="20"/>
              </w:rPr>
              <w:t xml:space="preserve"> réserves</w:t>
            </w:r>
            <w:r>
              <w:rPr>
                <w:rFonts w:ascii="Arial" w:hAnsi="Arial" w:cs="Arial"/>
                <w:color w:val="0070C0"/>
                <w:sz w:val="20"/>
                <w:szCs w:val="20"/>
              </w:rPr>
              <w:t>.</w:t>
            </w:r>
            <w:r w:rsidR="00EA1F59" w:rsidRPr="00EA1F59">
              <w:rPr>
                <w:rFonts w:ascii="Arial" w:hAnsi="Arial" w:cs="Arial"/>
                <w:color w:val="0070C0"/>
                <w:sz w:val="20"/>
                <w:szCs w:val="20"/>
              </w:rPr>
              <w:t xml:space="preserve"> Lorsque la réception est assortie de réserves, le titulaire doit remédier aux imperfections et malfaçons correspondantes dans le délai fixé par le représentant du maître de l’ouvrage ou, en l’absence d’un tel délai, trois mois avant l’expiration du délai de garantie de parfait achèvement. Au cas où ces travaux ne seraient pas faits dans le délai prescrit, le maître de l’ouvrage peut les faire exécuter par un tiers, aux frais et risques du titulaire, après mise en demeure demeurée infructueuse.</w:t>
            </w:r>
          </w:p>
          <w:p w:rsidR="00482FCF" w:rsidRPr="00EA1F59" w:rsidRDefault="00482FCF" w:rsidP="00DE673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p w:rsidR="005253B9" w:rsidRPr="00DA4987" w:rsidRDefault="00482FCF" w:rsidP="00EA1F5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EA1F59">
              <w:rPr>
                <w:rFonts w:ascii="Arial" w:hAnsi="Arial" w:cs="Arial"/>
                <w:color w:val="0070C0"/>
                <w:sz w:val="20"/>
                <w:szCs w:val="20"/>
              </w:rPr>
              <w:t>L'admission prend effet à</w:t>
            </w:r>
            <w:r w:rsidRPr="00482FCF">
              <w:rPr>
                <w:rFonts w:ascii="Arial" w:hAnsi="Arial" w:cs="Arial"/>
                <w:color w:val="0070C0"/>
                <w:sz w:val="20"/>
                <w:szCs w:val="20"/>
              </w:rPr>
              <w:t xml:space="preserve"> la date de notification </w:t>
            </w:r>
            <w:r w:rsidR="00EA1F59">
              <w:rPr>
                <w:rFonts w:ascii="Arial" w:hAnsi="Arial" w:cs="Arial"/>
                <w:color w:val="0070C0"/>
                <w:sz w:val="20"/>
                <w:szCs w:val="20"/>
              </w:rPr>
              <w:t xml:space="preserve">du bon de réception, avec </w:t>
            </w:r>
            <w:r w:rsidRPr="00482FCF">
              <w:rPr>
                <w:rFonts w:ascii="Arial" w:hAnsi="Arial" w:cs="Arial"/>
                <w:color w:val="0070C0"/>
                <w:sz w:val="20"/>
                <w:szCs w:val="20"/>
              </w:rPr>
              <w:t>admission en l'état ou</w:t>
            </w:r>
            <w:r w:rsidR="0074187F">
              <w:rPr>
                <w:rFonts w:ascii="Arial" w:hAnsi="Arial" w:cs="Arial"/>
                <w:color w:val="0070C0"/>
                <w:sz w:val="20"/>
                <w:szCs w:val="20"/>
              </w:rPr>
              <w:t xml:space="preserve"> admission avec observations.</w:t>
            </w:r>
            <w:r w:rsidR="00EA1F59">
              <w:rPr>
                <w:rFonts w:ascii="Arial" w:hAnsi="Arial" w:cs="Arial"/>
                <w:color w:val="0070C0"/>
                <w:sz w:val="20"/>
                <w:szCs w:val="20"/>
              </w:rPr>
              <w:t xml:space="preserve"> </w:t>
            </w:r>
            <w:r w:rsidRPr="00482FCF">
              <w:rPr>
                <w:rFonts w:ascii="Arial" w:hAnsi="Arial" w:cs="Arial"/>
                <w:color w:val="0070C0"/>
                <w:sz w:val="20"/>
                <w:szCs w:val="20"/>
              </w:rPr>
              <w:t>En cas d'admission tacite</w:t>
            </w:r>
            <w:r w:rsidR="0074187F">
              <w:rPr>
                <w:rFonts w:ascii="Arial" w:hAnsi="Arial" w:cs="Arial"/>
                <w:color w:val="0070C0"/>
                <w:sz w:val="20"/>
                <w:szCs w:val="20"/>
              </w:rPr>
              <w:t xml:space="preserve"> acquise à raison du silence du maître d’ouvrage</w:t>
            </w:r>
            <w:r w:rsidRPr="00482FCF">
              <w:rPr>
                <w:rFonts w:ascii="Arial" w:hAnsi="Arial" w:cs="Arial"/>
                <w:color w:val="0070C0"/>
                <w:sz w:val="20"/>
                <w:szCs w:val="20"/>
              </w:rPr>
              <w:t>, la date d'effet est l'expiration du dé</w:t>
            </w:r>
            <w:r>
              <w:rPr>
                <w:rFonts w:ascii="Arial" w:hAnsi="Arial" w:cs="Arial"/>
                <w:color w:val="0070C0"/>
                <w:sz w:val="20"/>
                <w:szCs w:val="20"/>
              </w:rPr>
              <w:t xml:space="preserve">lai </w:t>
            </w:r>
            <w:r w:rsidR="00CB20E8">
              <w:rPr>
                <w:rFonts w:ascii="Arial" w:hAnsi="Arial" w:cs="Arial"/>
                <w:color w:val="0070C0"/>
                <w:sz w:val="20"/>
                <w:szCs w:val="20"/>
              </w:rPr>
              <w:t>de réception</w:t>
            </w:r>
            <w:r w:rsidR="0074187F">
              <w:rPr>
                <w:rFonts w:ascii="Arial" w:hAnsi="Arial" w:cs="Arial"/>
                <w:color w:val="0070C0"/>
                <w:sz w:val="20"/>
                <w:szCs w:val="20"/>
              </w:rPr>
              <w:t>.</w:t>
            </w:r>
          </w:p>
        </w:tc>
      </w:tr>
    </w:tbl>
    <w:p w:rsidR="00AE5B00" w:rsidRDefault="00AE5B00" w:rsidP="00643739">
      <w:pPr>
        <w:keepNext/>
        <w:keepLines/>
        <w:tabs>
          <w:tab w:val="left" w:pos="2040"/>
        </w:tabs>
        <w:ind w:left="709"/>
        <w:jc w:val="both"/>
        <w:rPr>
          <w:rFonts w:ascii="Arial" w:hAnsi="Arial" w:cs="Arial"/>
          <w:color w:val="0070C0"/>
        </w:rPr>
      </w:pPr>
    </w:p>
    <w:p w:rsidR="00AE5B00" w:rsidRDefault="00AE5B00">
      <w:pPr>
        <w:rPr>
          <w:rFonts w:ascii="Arial" w:hAnsi="Arial" w:cs="Arial"/>
          <w:color w:val="0070C0"/>
        </w:rPr>
      </w:pPr>
      <w:r>
        <w:rPr>
          <w:rFonts w:ascii="Arial" w:hAnsi="Arial" w:cs="Arial"/>
          <w:color w:val="0070C0"/>
        </w:rPr>
        <w:br w:type="page"/>
      </w:r>
    </w:p>
    <w:p w:rsidR="005253B9" w:rsidRDefault="005253B9" w:rsidP="00AE5B00">
      <w:pPr>
        <w:widowControl w:val="0"/>
        <w:tabs>
          <w:tab w:val="left" w:pos="2040"/>
        </w:tabs>
        <w:ind w:left="709"/>
        <w:jc w:val="both"/>
        <w:rPr>
          <w:rFonts w:ascii="Arial" w:hAnsi="Arial" w:cs="Arial"/>
          <w:color w:val="0070C0"/>
        </w:rPr>
      </w:pPr>
    </w:p>
    <w:p w:rsidR="00ED48BE" w:rsidRPr="00052B15" w:rsidRDefault="00AE5B00"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Réfaction</w:t>
      </w:r>
    </w:p>
    <w:p w:rsidR="00ED48BE" w:rsidRDefault="00ED48BE" w:rsidP="000C6F5B">
      <w:pPr>
        <w:keepNext/>
        <w:keepLines/>
        <w:tabs>
          <w:tab w:val="left" w:pos="2040"/>
        </w:tabs>
        <w:ind w:left="709"/>
        <w:jc w:val="both"/>
        <w:rPr>
          <w:rFonts w:ascii="Arial" w:hAnsi="Arial" w:cs="Arial"/>
          <w:color w:val="0070C0"/>
        </w:rPr>
      </w:pPr>
    </w:p>
    <w:tbl>
      <w:tblPr>
        <w:tblStyle w:val="TableauGrille5Fonc-Accentuation51"/>
        <w:tblpPr w:leftFromText="141" w:rightFromText="141" w:vertAnchor="text" w:tblpX="594" w:tblpY="1"/>
        <w:tblOverlap w:val="never"/>
        <w:tblW w:w="8968" w:type="dxa"/>
        <w:tblCellSpacing w:w="28" w:type="dxa"/>
        <w:tblLook w:val="04A0" w:firstRow="1" w:lastRow="0" w:firstColumn="1" w:lastColumn="0" w:noHBand="0" w:noVBand="1"/>
      </w:tblPr>
      <w:tblGrid>
        <w:gridCol w:w="2321"/>
        <w:gridCol w:w="6647"/>
      </w:tblGrid>
      <w:tr w:rsidR="00ED48BE" w:rsidRPr="00EF3A4E" w:rsidTr="00DE673B">
        <w:trPr>
          <w:cnfStyle w:val="100000000000" w:firstRow="1" w:lastRow="0" w:firstColumn="0" w:lastColumn="0" w:oddVBand="0" w:evenVBand="0" w:oddHBand="0"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ED48BE" w:rsidRPr="00712400" w:rsidRDefault="00ED48BE" w:rsidP="000C6F5B">
            <w:pPr>
              <w:keepNext/>
              <w:keepLines/>
              <w:rPr>
                <w:rFonts w:ascii="Tahoma" w:hAnsi="Tahoma" w:cs="Tahoma"/>
                <w:sz w:val="20"/>
                <w:szCs w:val="20"/>
              </w:rPr>
            </w:pPr>
            <w:r w:rsidRPr="00712400">
              <w:rPr>
                <w:rFonts w:ascii="Tahoma" w:hAnsi="Tahoma" w:cs="Tahoma"/>
                <w:sz w:val="20"/>
                <w:szCs w:val="20"/>
              </w:rPr>
              <w:t>Prestation</w:t>
            </w:r>
          </w:p>
        </w:tc>
        <w:tc>
          <w:tcPr>
            <w:tcW w:w="6563" w:type="dxa"/>
            <w:shd w:val="clear" w:color="auto" w:fill="00B050"/>
          </w:tcPr>
          <w:p w:rsidR="00ED48BE" w:rsidRPr="00712400" w:rsidRDefault="00ED48BE" w:rsidP="000C6F5B">
            <w:pPr>
              <w:keepNext/>
              <w:keepLines/>
              <w:jc w:val="both"/>
              <w:cnfStyle w:val="100000000000" w:firstRow="1" w:lastRow="0" w:firstColumn="0" w:lastColumn="0" w:oddVBand="0" w:evenVBand="0" w:oddHBand="0" w:evenHBand="0" w:firstRowFirstColumn="0" w:firstRowLastColumn="0" w:lastRowFirstColumn="0" w:lastRowLastColumn="0"/>
              <w:rPr>
                <w:rFonts w:ascii="Tahoma" w:hAnsi="Tahoma" w:cs="Tahoma"/>
                <w:sz w:val="20"/>
                <w:szCs w:val="20"/>
              </w:rPr>
            </w:pPr>
            <w:r>
              <w:rPr>
                <w:rFonts w:ascii="Tahoma" w:hAnsi="Tahoma" w:cs="Tahoma"/>
                <w:sz w:val="20"/>
                <w:szCs w:val="20"/>
              </w:rPr>
              <w:t>Réception</w:t>
            </w:r>
          </w:p>
        </w:tc>
      </w:tr>
      <w:tr w:rsidR="00ED48BE" w:rsidRPr="00EF3A4E" w:rsidTr="00DE673B">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ED48BE" w:rsidRPr="00712400" w:rsidRDefault="00ED48BE" w:rsidP="000C6F5B">
            <w:pPr>
              <w:keepNext/>
              <w:keepLines/>
              <w:rPr>
                <w:rFonts w:ascii="Tahoma" w:hAnsi="Tahoma" w:cs="Tahoma"/>
                <w:sz w:val="20"/>
                <w:szCs w:val="20"/>
              </w:rPr>
            </w:pPr>
            <w:r w:rsidRPr="00712400">
              <w:rPr>
                <w:rFonts w:ascii="Tahoma" w:hAnsi="Tahoma" w:cs="Tahoma"/>
                <w:sz w:val="20"/>
                <w:szCs w:val="20"/>
              </w:rPr>
              <w:t>Libellé</w:t>
            </w:r>
          </w:p>
        </w:tc>
        <w:tc>
          <w:tcPr>
            <w:tcW w:w="6563" w:type="dxa"/>
          </w:tcPr>
          <w:p w:rsidR="00ED48BE" w:rsidRPr="00712400" w:rsidRDefault="00AE5B00" w:rsidP="000C6F5B">
            <w:pPr>
              <w:keepNext/>
              <w:keepLines/>
              <w:jc w:val="both"/>
              <w:cnfStyle w:val="000000100000" w:firstRow="0" w:lastRow="0" w:firstColumn="0" w:lastColumn="0" w:oddVBand="0" w:evenVBand="0" w:oddHBand="1" w:evenHBand="0" w:firstRowFirstColumn="0" w:firstRowLastColumn="0" w:lastRowFirstColumn="0" w:lastRowLastColumn="0"/>
              <w:rPr>
                <w:rFonts w:ascii="Tahoma" w:hAnsi="Tahoma" w:cs="Tahoma"/>
                <w:b/>
                <w:sz w:val="20"/>
                <w:szCs w:val="20"/>
              </w:rPr>
            </w:pPr>
            <w:r>
              <w:rPr>
                <w:rFonts w:ascii="Tahoma" w:hAnsi="Tahoma" w:cs="Tahoma"/>
                <w:b/>
                <w:sz w:val="20"/>
                <w:szCs w:val="20"/>
              </w:rPr>
              <w:t>Réfaction</w:t>
            </w:r>
          </w:p>
        </w:tc>
      </w:tr>
      <w:tr w:rsidR="00ED48BE" w:rsidRPr="00EF3A4E" w:rsidTr="00DE673B">
        <w:trPr>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ED48BE" w:rsidRPr="00712400" w:rsidRDefault="00E91647" w:rsidP="000C6F5B">
            <w:pPr>
              <w:keepNext/>
              <w:keepLines/>
              <w:rPr>
                <w:rFonts w:ascii="Tahoma" w:hAnsi="Tahoma" w:cs="Tahoma"/>
                <w:sz w:val="20"/>
                <w:szCs w:val="20"/>
              </w:rPr>
            </w:pPr>
            <w:r>
              <w:rPr>
                <w:rFonts w:ascii="Tahoma" w:hAnsi="Tahoma" w:cs="Tahoma"/>
                <w:sz w:val="20"/>
                <w:szCs w:val="20"/>
              </w:rPr>
              <w:t>Circonstance</w:t>
            </w:r>
            <w:r w:rsidR="00ED48BE" w:rsidRPr="00712400">
              <w:rPr>
                <w:rFonts w:ascii="Tahoma" w:hAnsi="Tahoma" w:cs="Tahoma"/>
                <w:sz w:val="20"/>
                <w:szCs w:val="20"/>
              </w:rPr>
              <w:t>(s)</w:t>
            </w:r>
          </w:p>
        </w:tc>
        <w:tc>
          <w:tcPr>
            <w:tcW w:w="6563" w:type="dxa"/>
          </w:tcPr>
          <w:p w:rsidR="00ED48BE" w:rsidRPr="00E91647" w:rsidRDefault="00E91647" w:rsidP="000663A4">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szCs w:val="20"/>
              </w:rPr>
            </w:pPr>
            <w:r w:rsidRPr="00E91647">
              <w:rPr>
                <w:rFonts w:ascii="Arial" w:hAnsi="Arial" w:cs="Arial"/>
                <w:color w:val="0070C0"/>
                <w:sz w:val="20"/>
                <w:szCs w:val="20"/>
              </w:rPr>
              <w:t xml:space="preserve">Lorsque le </w:t>
            </w:r>
            <w:r w:rsidR="000B7F32">
              <w:rPr>
                <w:rFonts w:ascii="Arial" w:hAnsi="Arial" w:cs="Arial"/>
                <w:color w:val="0070C0"/>
                <w:sz w:val="20"/>
                <w:szCs w:val="20"/>
              </w:rPr>
              <w:t>maître d’ouvrage</w:t>
            </w:r>
            <w:r w:rsidRPr="00E91647">
              <w:rPr>
                <w:rFonts w:ascii="Arial" w:hAnsi="Arial" w:cs="Arial"/>
                <w:color w:val="0070C0"/>
                <w:sz w:val="20"/>
                <w:szCs w:val="20"/>
              </w:rPr>
              <w:t xml:space="preserve"> considère que les prestations ne sont pas entièrement conformes aux stipulations </w:t>
            </w:r>
            <w:r w:rsidR="00074DB4">
              <w:rPr>
                <w:rFonts w:ascii="Arial" w:hAnsi="Arial" w:cs="Arial"/>
                <w:color w:val="0070C0"/>
                <w:sz w:val="20"/>
                <w:szCs w:val="20"/>
              </w:rPr>
              <w:t>du marché</w:t>
            </w:r>
            <w:r w:rsidRPr="00E91647">
              <w:rPr>
                <w:rFonts w:ascii="Arial" w:hAnsi="Arial" w:cs="Arial"/>
                <w:color w:val="0070C0"/>
                <w:sz w:val="20"/>
                <w:szCs w:val="20"/>
              </w:rPr>
              <w:t xml:space="preserve"> </w:t>
            </w:r>
            <w:r w:rsidR="000663A4" w:rsidRPr="000663A4">
              <w:rPr>
                <w:rFonts w:ascii="Arial" w:hAnsi="Arial" w:cs="Arial"/>
                <w:color w:val="0070C0"/>
                <w:sz w:val="20"/>
                <w:szCs w:val="20"/>
              </w:rPr>
              <w:t xml:space="preserve">ou de l’ordre de service </w:t>
            </w:r>
            <w:r w:rsidRPr="00E91647">
              <w:rPr>
                <w:rFonts w:ascii="Arial" w:hAnsi="Arial" w:cs="Arial"/>
                <w:color w:val="0070C0"/>
                <w:sz w:val="20"/>
                <w:szCs w:val="20"/>
              </w:rPr>
              <w:t>mais que ces imperfections ne sont pas de nature à porter atteinte à la sécurité, au comportement ou à l’utilisation des ouvrages, il peut accepter de transiger et prononcer la réception avec réfaction de prix proportionnelle à l’importance des imperfections constatées. Il s’agit alors d’une réception sans réserves et les imperfections constatées sont couvertes de ce fait.</w:t>
            </w:r>
          </w:p>
        </w:tc>
      </w:tr>
      <w:tr w:rsidR="00ED48BE" w:rsidRPr="00EF3A4E" w:rsidTr="00DE673B">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37" w:type="dxa"/>
          </w:tcPr>
          <w:p w:rsidR="00ED48BE" w:rsidRPr="00712400" w:rsidRDefault="00E91647" w:rsidP="000C6F5B">
            <w:pPr>
              <w:keepNext/>
              <w:keepLines/>
              <w:tabs>
                <w:tab w:val="left" w:pos="0"/>
              </w:tabs>
              <w:rPr>
                <w:rFonts w:ascii="Tahoma" w:hAnsi="Tahoma" w:cs="Tahoma"/>
                <w:sz w:val="20"/>
                <w:szCs w:val="20"/>
              </w:rPr>
            </w:pPr>
            <w:r>
              <w:rPr>
                <w:rFonts w:ascii="Tahoma" w:hAnsi="Tahoma" w:cs="Tahoma"/>
                <w:sz w:val="20"/>
                <w:szCs w:val="20"/>
              </w:rPr>
              <w:t>Application(s)</w:t>
            </w:r>
          </w:p>
        </w:tc>
        <w:tc>
          <w:tcPr>
            <w:tcW w:w="6563" w:type="dxa"/>
          </w:tcPr>
          <w:p w:rsidR="00131088" w:rsidRDefault="00E91647" w:rsidP="000C6F5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E91647">
              <w:rPr>
                <w:rFonts w:ascii="Arial" w:hAnsi="Arial" w:cs="Arial"/>
                <w:color w:val="0070C0"/>
                <w:sz w:val="20"/>
                <w:szCs w:val="20"/>
              </w:rPr>
              <w:t>Conformément à l’article 2044 du code civil</w:t>
            </w:r>
            <w:r w:rsidRPr="00E91647">
              <w:rPr>
                <w:rStyle w:val="Appelnotedebasdep"/>
                <w:rFonts w:ascii="Arial" w:hAnsi="Arial"/>
                <w:color w:val="0070C0"/>
                <w:sz w:val="20"/>
                <w:szCs w:val="20"/>
              </w:rPr>
              <w:footnoteReference w:id="7"/>
            </w:r>
            <w:r w:rsidR="00131088">
              <w:rPr>
                <w:rFonts w:ascii="Arial" w:hAnsi="Arial" w:cs="Arial"/>
                <w:color w:val="0070C0"/>
                <w:sz w:val="20"/>
                <w:szCs w:val="20"/>
              </w:rPr>
              <w:t xml:space="preserve"> et avant l’expiration du délai </w:t>
            </w:r>
            <w:r w:rsidR="00CB20E8">
              <w:rPr>
                <w:rFonts w:ascii="Arial" w:hAnsi="Arial" w:cs="Arial"/>
                <w:color w:val="0070C0"/>
                <w:sz w:val="20"/>
                <w:szCs w:val="20"/>
              </w:rPr>
              <w:t>de réception</w:t>
            </w:r>
            <w:r w:rsidR="00131088" w:rsidRPr="00E91647">
              <w:rPr>
                <w:rFonts w:ascii="Arial" w:hAnsi="Arial" w:cs="Arial"/>
                <w:color w:val="0070C0"/>
                <w:sz w:val="20"/>
                <w:szCs w:val="20"/>
              </w:rPr>
              <w:t xml:space="preserve">, </w:t>
            </w:r>
            <w:r w:rsidR="00131088">
              <w:rPr>
                <w:rFonts w:ascii="Arial" w:hAnsi="Arial" w:cs="Arial"/>
                <w:color w:val="0070C0"/>
                <w:sz w:val="20"/>
                <w:szCs w:val="20"/>
              </w:rPr>
              <w:t>le maître d’ouvrage</w:t>
            </w:r>
            <w:r w:rsidRPr="00E91647">
              <w:rPr>
                <w:rFonts w:ascii="Arial" w:hAnsi="Arial" w:cs="Arial"/>
                <w:color w:val="0070C0"/>
                <w:sz w:val="20"/>
                <w:szCs w:val="20"/>
              </w:rPr>
              <w:t xml:space="preserve"> </w:t>
            </w:r>
            <w:r w:rsidR="00131088">
              <w:rPr>
                <w:rFonts w:ascii="Arial" w:hAnsi="Arial" w:cs="Arial"/>
                <w:color w:val="0070C0"/>
                <w:sz w:val="20"/>
                <w:szCs w:val="20"/>
              </w:rPr>
              <w:t xml:space="preserve">informe </w:t>
            </w:r>
            <w:r w:rsidR="00131088" w:rsidRPr="00E91647">
              <w:rPr>
                <w:rFonts w:ascii="Arial" w:hAnsi="Arial" w:cs="Arial"/>
                <w:color w:val="0070C0"/>
                <w:sz w:val="20"/>
                <w:szCs w:val="20"/>
              </w:rPr>
              <w:t xml:space="preserve">expressément </w:t>
            </w:r>
            <w:r w:rsidR="00131088">
              <w:rPr>
                <w:rFonts w:ascii="Arial" w:hAnsi="Arial" w:cs="Arial"/>
                <w:color w:val="0070C0"/>
                <w:sz w:val="20"/>
                <w:szCs w:val="20"/>
              </w:rPr>
              <w:t xml:space="preserve"> le </w:t>
            </w:r>
            <w:r w:rsidR="00882741">
              <w:rPr>
                <w:rFonts w:ascii="Arial" w:hAnsi="Arial" w:cs="Arial"/>
                <w:color w:val="0070C0"/>
                <w:sz w:val="20"/>
                <w:szCs w:val="20"/>
              </w:rPr>
              <w:t>titulaire</w:t>
            </w:r>
            <w:r w:rsidR="00131088">
              <w:rPr>
                <w:rFonts w:ascii="Arial" w:hAnsi="Arial" w:cs="Arial"/>
                <w:color w:val="0070C0"/>
                <w:sz w:val="20"/>
                <w:szCs w:val="20"/>
              </w:rPr>
              <w:t xml:space="preserve"> de sa volonté de transiger</w:t>
            </w:r>
            <w:r w:rsidRPr="00E91647">
              <w:rPr>
                <w:rFonts w:ascii="Arial" w:hAnsi="Arial" w:cs="Arial"/>
                <w:color w:val="0070C0"/>
                <w:sz w:val="20"/>
                <w:szCs w:val="20"/>
              </w:rPr>
              <w:t xml:space="preserve"> dans un</w:t>
            </w:r>
            <w:r>
              <w:rPr>
                <w:rFonts w:ascii="Arial" w:hAnsi="Arial" w:cs="Arial"/>
                <w:color w:val="0070C0"/>
                <w:sz w:val="20"/>
                <w:szCs w:val="20"/>
              </w:rPr>
              <w:t xml:space="preserve"> </w:t>
            </w:r>
            <w:r w:rsidR="00131088">
              <w:rPr>
                <w:rFonts w:ascii="Arial" w:hAnsi="Arial" w:cs="Arial"/>
                <w:color w:val="0070C0"/>
                <w:sz w:val="20"/>
                <w:szCs w:val="20"/>
              </w:rPr>
              <w:t>document écrit,</w:t>
            </w:r>
            <w:r w:rsidRPr="00E91647">
              <w:rPr>
                <w:rFonts w:ascii="Arial" w:hAnsi="Arial" w:cs="Arial"/>
                <w:color w:val="0070C0"/>
                <w:sz w:val="20"/>
                <w:szCs w:val="20"/>
              </w:rPr>
              <w:t xml:space="preserve"> chiffré</w:t>
            </w:r>
            <w:r w:rsidR="00131088">
              <w:rPr>
                <w:rFonts w:ascii="Arial" w:hAnsi="Arial" w:cs="Arial"/>
                <w:color w:val="0070C0"/>
                <w:sz w:val="20"/>
                <w:szCs w:val="20"/>
              </w:rPr>
              <w:t xml:space="preserve"> et</w:t>
            </w:r>
            <w:r w:rsidRPr="00E91647">
              <w:rPr>
                <w:rFonts w:ascii="Arial" w:hAnsi="Arial" w:cs="Arial"/>
                <w:color w:val="0070C0"/>
                <w:sz w:val="20"/>
                <w:szCs w:val="20"/>
              </w:rPr>
              <w:t xml:space="preserve"> motivé</w:t>
            </w:r>
            <w:r w:rsidR="00131088">
              <w:rPr>
                <w:rFonts w:ascii="Arial" w:hAnsi="Arial" w:cs="Arial"/>
                <w:color w:val="0070C0"/>
                <w:sz w:val="20"/>
                <w:szCs w:val="20"/>
              </w:rPr>
              <w:t xml:space="preserve"> </w:t>
            </w:r>
            <w:r w:rsidR="00131088" w:rsidRPr="00E91647">
              <w:rPr>
                <w:rFonts w:ascii="Arial" w:hAnsi="Arial" w:cs="Arial"/>
                <w:color w:val="0070C0"/>
                <w:sz w:val="20"/>
                <w:szCs w:val="20"/>
              </w:rPr>
              <w:t xml:space="preserve">qui précise quelle prestation </w:t>
            </w:r>
            <w:r w:rsidR="00074DB4">
              <w:rPr>
                <w:rFonts w:ascii="Arial" w:hAnsi="Arial" w:cs="Arial"/>
                <w:color w:val="0070C0"/>
                <w:sz w:val="20"/>
                <w:szCs w:val="20"/>
              </w:rPr>
              <w:t>du marché</w:t>
            </w:r>
            <w:r w:rsidR="00131088" w:rsidRPr="00E91647">
              <w:rPr>
                <w:rFonts w:ascii="Arial" w:hAnsi="Arial" w:cs="Arial"/>
                <w:color w:val="0070C0"/>
                <w:sz w:val="20"/>
                <w:szCs w:val="20"/>
              </w:rPr>
              <w:t xml:space="preserve"> fait l’objet de la</w:t>
            </w:r>
            <w:r w:rsidR="00131088">
              <w:rPr>
                <w:rFonts w:ascii="Arial" w:hAnsi="Arial" w:cs="Arial"/>
                <w:color w:val="0070C0"/>
                <w:sz w:val="20"/>
                <w:szCs w:val="20"/>
              </w:rPr>
              <w:t xml:space="preserve"> </w:t>
            </w:r>
            <w:r w:rsidR="00131088" w:rsidRPr="00E91647">
              <w:rPr>
                <w:rFonts w:ascii="Arial" w:hAnsi="Arial" w:cs="Arial"/>
                <w:color w:val="0070C0"/>
                <w:sz w:val="20"/>
                <w:szCs w:val="20"/>
              </w:rPr>
              <w:t>transaction et les anomalies qui justifient la réfaction</w:t>
            </w:r>
            <w:r w:rsidRPr="00E91647">
              <w:rPr>
                <w:rFonts w:ascii="Arial" w:hAnsi="Arial" w:cs="Arial"/>
                <w:color w:val="0070C0"/>
                <w:sz w:val="20"/>
                <w:szCs w:val="20"/>
              </w:rPr>
              <w:t>.</w:t>
            </w:r>
          </w:p>
          <w:p w:rsidR="00131088" w:rsidRDefault="00131088" w:rsidP="000C6F5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p w:rsidR="00ED48BE" w:rsidRDefault="00E91647" w:rsidP="000C6F5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E91647">
              <w:rPr>
                <w:rFonts w:ascii="Arial" w:hAnsi="Arial" w:cs="Arial"/>
                <w:color w:val="0070C0"/>
                <w:sz w:val="20"/>
                <w:szCs w:val="20"/>
              </w:rPr>
              <w:t>Le titulaire est alors invité à présenter ses observations dans les 15 jours suivant cette</w:t>
            </w:r>
            <w:r>
              <w:rPr>
                <w:rFonts w:ascii="Arial" w:hAnsi="Arial" w:cs="Arial"/>
                <w:color w:val="0070C0"/>
                <w:sz w:val="20"/>
                <w:szCs w:val="20"/>
              </w:rPr>
              <w:t xml:space="preserve"> </w:t>
            </w:r>
            <w:r w:rsidRPr="00E91647">
              <w:rPr>
                <w:rFonts w:ascii="Arial" w:hAnsi="Arial" w:cs="Arial"/>
                <w:color w:val="0070C0"/>
                <w:sz w:val="20"/>
                <w:szCs w:val="20"/>
              </w:rPr>
              <w:t xml:space="preserve">notification. Si, à l’issue de ce </w:t>
            </w:r>
            <w:r w:rsidR="00CB20E8">
              <w:rPr>
                <w:rFonts w:ascii="Arial" w:hAnsi="Arial" w:cs="Arial"/>
                <w:color w:val="0070C0"/>
                <w:sz w:val="20"/>
                <w:szCs w:val="20"/>
              </w:rPr>
              <w:t xml:space="preserve">nouveau </w:t>
            </w:r>
            <w:r w:rsidRPr="00E91647">
              <w:rPr>
                <w:rFonts w:ascii="Arial" w:hAnsi="Arial" w:cs="Arial"/>
                <w:color w:val="0070C0"/>
                <w:sz w:val="20"/>
                <w:szCs w:val="20"/>
              </w:rPr>
              <w:t xml:space="preserve">délai, le titulaire donne son </w:t>
            </w:r>
            <w:r w:rsidR="00882741">
              <w:rPr>
                <w:rFonts w:ascii="Arial" w:hAnsi="Arial" w:cs="Arial"/>
                <w:color w:val="0070C0"/>
                <w:sz w:val="20"/>
                <w:szCs w:val="20"/>
              </w:rPr>
              <w:t>accord</w:t>
            </w:r>
            <w:r w:rsidRPr="00E91647">
              <w:rPr>
                <w:rFonts w:ascii="Arial" w:hAnsi="Arial" w:cs="Arial"/>
                <w:color w:val="0070C0"/>
                <w:sz w:val="20"/>
                <w:szCs w:val="20"/>
              </w:rPr>
              <w:t xml:space="preserve"> pour la transaction,</w:t>
            </w:r>
            <w:r>
              <w:rPr>
                <w:rFonts w:ascii="Arial" w:hAnsi="Arial" w:cs="Arial"/>
                <w:color w:val="0070C0"/>
                <w:sz w:val="20"/>
                <w:szCs w:val="20"/>
              </w:rPr>
              <w:t xml:space="preserve"> </w:t>
            </w:r>
            <w:r w:rsidRPr="00E91647">
              <w:rPr>
                <w:rFonts w:ascii="Arial" w:hAnsi="Arial" w:cs="Arial"/>
                <w:color w:val="0070C0"/>
                <w:sz w:val="20"/>
                <w:szCs w:val="20"/>
              </w:rPr>
              <w:t>celle-ci a, entre les parties, l’autorité de la chose jugée en dernier ressort et elle ne</w:t>
            </w:r>
            <w:r>
              <w:rPr>
                <w:rFonts w:ascii="Arial" w:hAnsi="Arial" w:cs="Arial"/>
                <w:color w:val="0070C0"/>
                <w:sz w:val="20"/>
                <w:szCs w:val="20"/>
              </w:rPr>
              <w:t xml:space="preserve"> </w:t>
            </w:r>
            <w:r w:rsidRPr="00E91647">
              <w:rPr>
                <w:rFonts w:ascii="Arial" w:hAnsi="Arial" w:cs="Arial"/>
                <w:color w:val="0070C0"/>
                <w:sz w:val="20"/>
                <w:szCs w:val="20"/>
              </w:rPr>
              <w:t>pourra être attaquée pour cause d’erreur de droit ni pour cause de lésion. Dans ce cas,</w:t>
            </w:r>
            <w:r>
              <w:rPr>
                <w:rFonts w:ascii="Arial" w:hAnsi="Arial" w:cs="Arial"/>
                <w:color w:val="0070C0"/>
                <w:sz w:val="20"/>
                <w:szCs w:val="20"/>
              </w:rPr>
              <w:t xml:space="preserve"> </w:t>
            </w:r>
            <w:r w:rsidRPr="00E91647">
              <w:rPr>
                <w:rFonts w:ascii="Arial" w:hAnsi="Arial" w:cs="Arial"/>
                <w:color w:val="0070C0"/>
                <w:sz w:val="20"/>
                <w:szCs w:val="20"/>
              </w:rPr>
              <w:t xml:space="preserve">la prestation est reçue avec la réfaction prévue et le </w:t>
            </w:r>
            <w:r w:rsidR="000B7F32">
              <w:rPr>
                <w:rFonts w:ascii="Arial" w:hAnsi="Arial" w:cs="Arial"/>
                <w:color w:val="0070C0"/>
                <w:sz w:val="20"/>
                <w:szCs w:val="20"/>
              </w:rPr>
              <w:t>maître d’ouvrage</w:t>
            </w:r>
            <w:r w:rsidRPr="00E91647">
              <w:rPr>
                <w:rFonts w:ascii="Arial" w:hAnsi="Arial" w:cs="Arial"/>
                <w:color w:val="0070C0"/>
                <w:sz w:val="20"/>
                <w:szCs w:val="20"/>
              </w:rPr>
              <w:t xml:space="preserve"> se résigne à</w:t>
            </w:r>
            <w:r>
              <w:rPr>
                <w:rFonts w:ascii="Arial" w:hAnsi="Arial" w:cs="Arial"/>
                <w:color w:val="0070C0"/>
                <w:sz w:val="20"/>
                <w:szCs w:val="20"/>
              </w:rPr>
              <w:t xml:space="preserve"> </w:t>
            </w:r>
            <w:r w:rsidRPr="00E91647">
              <w:rPr>
                <w:rFonts w:ascii="Arial" w:hAnsi="Arial" w:cs="Arial"/>
                <w:color w:val="0070C0"/>
                <w:sz w:val="20"/>
                <w:szCs w:val="20"/>
              </w:rPr>
              <w:t>accepter les défauts de conformité dénoncés.</w:t>
            </w:r>
          </w:p>
          <w:p w:rsidR="00037D79" w:rsidRPr="00037D79" w:rsidRDefault="00037D79" w:rsidP="000C6F5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037D79" w:rsidRPr="00037D79" w:rsidRDefault="00037D79" w:rsidP="000C6F5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rPr>
            </w:pPr>
            <w:r w:rsidRPr="00037D79">
              <w:rPr>
                <w:rFonts w:ascii="Arial" w:hAnsi="Arial" w:cs="Arial"/>
                <w:color w:val="0070C0"/>
                <w:sz w:val="20"/>
              </w:rPr>
              <w:t xml:space="preserve">Si le titulaire refuse la transaction ou qu’il ne manifeste pas son </w:t>
            </w:r>
            <w:r w:rsidR="006039AD">
              <w:rPr>
                <w:rFonts w:ascii="Arial" w:hAnsi="Arial" w:cs="Arial"/>
                <w:color w:val="0070C0"/>
                <w:sz w:val="20"/>
              </w:rPr>
              <w:t>marché</w:t>
            </w:r>
            <w:r w:rsidRPr="00037D79">
              <w:rPr>
                <w:rFonts w:ascii="Arial" w:hAnsi="Arial" w:cs="Arial"/>
                <w:color w:val="0070C0"/>
                <w:sz w:val="20"/>
              </w:rPr>
              <w:t xml:space="preserve">, le </w:t>
            </w:r>
            <w:r w:rsidR="000B7F32">
              <w:rPr>
                <w:rFonts w:ascii="Arial" w:hAnsi="Arial" w:cs="Arial"/>
                <w:color w:val="0070C0"/>
                <w:sz w:val="20"/>
              </w:rPr>
              <w:t>maître d’ouvrage</w:t>
            </w:r>
            <w:r w:rsidRPr="00037D79">
              <w:rPr>
                <w:rFonts w:ascii="Arial" w:hAnsi="Arial" w:cs="Arial"/>
                <w:color w:val="0070C0"/>
                <w:sz w:val="20"/>
              </w:rPr>
              <w:t xml:space="preserve"> dispose d’un nouveau délai de 7 jours pour décider de la réception, de l’ajournement ou du rejet de la prestation.</w:t>
            </w:r>
          </w:p>
        </w:tc>
      </w:tr>
    </w:tbl>
    <w:p w:rsidR="000200B0" w:rsidRDefault="000200B0" w:rsidP="000C6F5B">
      <w:pPr>
        <w:keepNext/>
        <w:keepLines/>
        <w:tabs>
          <w:tab w:val="left" w:pos="2040"/>
        </w:tabs>
        <w:ind w:left="709"/>
        <w:jc w:val="both"/>
        <w:rPr>
          <w:rFonts w:ascii="Arial" w:hAnsi="Arial" w:cs="Arial"/>
          <w:color w:val="0070C0"/>
        </w:rPr>
      </w:pPr>
    </w:p>
    <w:p w:rsidR="000C6F5B" w:rsidRDefault="000C6F5B" w:rsidP="000C6F5B">
      <w:pPr>
        <w:keepNext/>
        <w:keepLines/>
        <w:jc w:val="both"/>
        <w:rPr>
          <w:rFonts w:ascii="Arial" w:hAnsi="Arial" w:cs="Arial"/>
          <w:color w:val="0070C0"/>
        </w:rPr>
      </w:pPr>
    </w:p>
    <w:p w:rsidR="000C6F5B" w:rsidRDefault="000C6F5B">
      <w:pPr>
        <w:rPr>
          <w:rFonts w:ascii="Arial" w:hAnsi="Arial" w:cs="Arial"/>
          <w:color w:val="0070C0"/>
        </w:rPr>
      </w:pPr>
    </w:p>
    <w:p w:rsidR="00ED48BE" w:rsidRDefault="00ED48BE" w:rsidP="00ED48BE">
      <w:pPr>
        <w:keepNext/>
        <w:keepLines/>
        <w:tabs>
          <w:tab w:val="left" w:pos="2040"/>
        </w:tabs>
        <w:ind w:left="709"/>
        <w:jc w:val="both"/>
        <w:rPr>
          <w:rFonts w:ascii="Arial" w:hAnsi="Arial" w:cs="Arial"/>
          <w:color w:val="0070C0"/>
        </w:rPr>
      </w:pPr>
    </w:p>
    <w:p w:rsidR="000200B0" w:rsidRPr="00052B15" w:rsidRDefault="000200B0"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Ajournement</w:t>
      </w:r>
    </w:p>
    <w:p w:rsidR="000200B0" w:rsidRDefault="000200B0" w:rsidP="000200B0">
      <w:pPr>
        <w:keepNext/>
        <w:keepLines/>
        <w:tabs>
          <w:tab w:val="left" w:pos="2040"/>
        </w:tabs>
        <w:ind w:left="709"/>
        <w:jc w:val="both"/>
        <w:rPr>
          <w:rFonts w:ascii="Arial" w:hAnsi="Arial" w:cs="Arial"/>
          <w:color w:val="0070C0"/>
        </w:rPr>
      </w:pPr>
    </w:p>
    <w:tbl>
      <w:tblPr>
        <w:tblStyle w:val="TableauGrille5Fonc-Accentuation51"/>
        <w:tblW w:w="8968" w:type="dxa"/>
        <w:tblCellSpacing w:w="28" w:type="dxa"/>
        <w:tblInd w:w="562" w:type="dxa"/>
        <w:tblLook w:val="04A0" w:firstRow="1" w:lastRow="0" w:firstColumn="1" w:lastColumn="0" w:noHBand="0" w:noVBand="1"/>
      </w:tblPr>
      <w:tblGrid>
        <w:gridCol w:w="2353"/>
        <w:gridCol w:w="6615"/>
      </w:tblGrid>
      <w:tr w:rsidR="000200B0" w:rsidRPr="00EF3A4E" w:rsidTr="00B44BFD">
        <w:trPr>
          <w:cnfStyle w:val="100000000000" w:firstRow="1" w:lastRow="0" w:firstColumn="0" w:lastColumn="0" w:oddVBand="0" w:evenVBand="0" w:oddHBand="0"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69" w:type="dxa"/>
          </w:tcPr>
          <w:p w:rsidR="000200B0" w:rsidRPr="00712400" w:rsidRDefault="000200B0" w:rsidP="00935D29">
            <w:pPr>
              <w:keepNext/>
              <w:keepLines/>
              <w:rPr>
                <w:rFonts w:ascii="Tahoma" w:hAnsi="Tahoma" w:cs="Tahoma"/>
                <w:sz w:val="20"/>
                <w:szCs w:val="20"/>
              </w:rPr>
            </w:pPr>
            <w:r w:rsidRPr="00712400">
              <w:rPr>
                <w:rFonts w:ascii="Tahoma" w:hAnsi="Tahoma" w:cs="Tahoma"/>
                <w:sz w:val="20"/>
                <w:szCs w:val="20"/>
              </w:rPr>
              <w:t>Prestation</w:t>
            </w:r>
          </w:p>
        </w:tc>
        <w:tc>
          <w:tcPr>
            <w:tcW w:w="6531" w:type="dxa"/>
            <w:shd w:val="clear" w:color="auto" w:fill="00B050"/>
          </w:tcPr>
          <w:p w:rsidR="000200B0" w:rsidRPr="00712400" w:rsidRDefault="000200B0" w:rsidP="00935D29">
            <w:pPr>
              <w:keepNext/>
              <w:keepLines/>
              <w:jc w:val="both"/>
              <w:cnfStyle w:val="100000000000" w:firstRow="1" w:lastRow="0" w:firstColumn="0" w:lastColumn="0" w:oddVBand="0" w:evenVBand="0" w:oddHBand="0" w:evenHBand="0" w:firstRowFirstColumn="0" w:firstRowLastColumn="0" w:lastRowFirstColumn="0" w:lastRowLastColumn="0"/>
              <w:rPr>
                <w:rFonts w:ascii="Tahoma" w:hAnsi="Tahoma" w:cs="Tahoma"/>
                <w:sz w:val="20"/>
                <w:szCs w:val="20"/>
              </w:rPr>
            </w:pPr>
            <w:r>
              <w:rPr>
                <w:rFonts w:ascii="Tahoma" w:hAnsi="Tahoma" w:cs="Tahoma"/>
                <w:sz w:val="20"/>
                <w:szCs w:val="20"/>
              </w:rPr>
              <w:t>Réception</w:t>
            </w:r>
          </w:p>
        </w:tc>
      </w:tr>
      <w:tr w:rsidR="000200B0" w:rsidRPr="00EF3A4E" w:rsidTr="00B44BFD">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69" w:type="dxa"/>
          </w:tcPr>
          <w:p w:rsidR="000200B0" w:rsidRPr="00712400" w:rsidRDefault="000200B0" w:rsidP="00935D29">
            <w:pPr>
              <w:keepNext/>
              <w:keepLines/>
              <w:rPr>
                <w:rFonts w:ascii="Tahoma" w:hAnsi="Tahoma" w:cs="Tahoma"/>
                <w:sz w:val="20"/>
                <w:szCs w:val="20"/>
              </w:rPr>
            </w:pPr>
            <w:r w:rsidRPr="00712400">
              <w:rPr>
                <w:rFonts w:ascii="Tahoma" w:hAnsi="Tahoma" w:cs="Tahoma"/>
                <w:sz w:val="20"/>
                <w:szCs w:val="20"/>
              </w:rPr>
              <w:t>Libellé</w:t>
            </w:r>
          </w:p>
        </w:tc>
        <w:tc>
          <w:tcPr>
            <w:tcW w:w="6531" w:type="dxa"/>
          </w:tcPr>
          <w:p w:rsidR="000200B0" w:rsidRPr="00712400" w:rsidRDefault="000200B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Tahoma" w:hAnsi="Tahoma" w:cs="Tahoma"/>
                <w:b/>
                <w:sz w:val="20"/>
                <w:szCs w:val="20"/>
              </w:rPr>
            </w:pPr>
            <w:r>
              <w:rPr>
                <w:rFonts w:ascii="Tahoma" w:hAnsi="Tahoma" w:cs="Tahoma"/>
                <w:b/>
                <w:sz w:val="20"/>
                <w:szCs w:val="20"/>
              </w:rPr>
              <w:t>Ajournement</w:t>
            </w:r>
          </w:p>
        </w:tc>
      </w:tr>
      <w:tr w:rsidR="000200B0" w:rsidRPr="00EF3A4E" w:rsidTr="00B44BFD">
        <w:trPr>
          <w:cantSplit/>
          <w:tblCellSpacing w:w="28" w:type="dxa"/>
        </w:trPr>
        <w:tc>
          <w:tcPr>
            <w:cnfStyle w:val="001000000000" w:firstRow="0" w:lastRow="0" w:firstColumn="1" w:lastColumn="0" w:oddVBand="0" w:evenVBand="0" w:oddHBand="0" w:evenHBand="0" w:firstRowFirstColumn="0" w:firstRowLastColumn="0" w:lastRowFirstColumn="0" w:lastRowLastColumn="0"/>
            <w:tcW w:w="2269" w:type="dxa"/>
          </w:tcPr>
          <w:p w:rsidR="000200B0" w:rsidRPr="00712400" w:rsidRDefault="000200B0" w:rsidP="00935D29">
            <w:pPr>
              <w:keepNext/>
              <w:keepLines/>
              <w:rPr>
                <w:rFonts w:ascii="Tahoma" w:hAnsi="Tahoma" w:cs="Tahoma"/>
                <w:sz w:val="20"/>
                <w:szCs w:val="20"/>
              </w:rPr>
            </w:pPr>
            <w:r>
              <w:rPr>
                <w:rFonts w:ascii="Tahoma" w:hAnsi="Tahoma" w:cs="Tahoma"/>
                <w:sz w:val="20"/>
                <w:szCs w:val="20"/>
              </w:rPr>
              <w:t>Circonstance</w:t>
            </w:r>
            <w:r w:rsidRPr="00712400">
              <w:rPr>
                <w:rFonts w:ascii="Tahoma" w:hAnsi="Tahoma" w:cs="Tahoma"/>
                <w:sz w:val="20"/>
                <w:szCs w:val="20"/>
              </w:rPr>
              <w:t>(s)</w:t>
            </w:r>
          </w:p>
        </w:tc>
        <w:tc>
          <w:tcPr>
            <w:tcW w:w="6531" w:type="dxa"/>
          </w:tcPr>
          <w:p w:rsidR="000200B0" w:rsidRPr="000200B0" w:rsidRDefault="000200B0" w:rsidP="00935D29">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szCs w:val="20"/>
              </w:rPr>
            </w:pPr>
            <w:r w:rsidRPr="000200B0">
              <w:rPr>
                <w:rFonts w:ascii="Arial" w:hAnsi="Arial" w:cs="Arial"/>
                <w:color w:val="0070C0"/>
                <w:sz w:val="20"/>
                <w:szCs w:val="20"/>
              </w:rPr>
              <w:t xml:space="preserve">S’il </w:t>
            </w:r>
            <w:r w:rsidR="00770424">
              <w:rPr>
                <w:rFonts w:ascii="Arial" w:hAnsi="Arial" w:cs="Arial"/>
                <w:color w:val="0070C0"/>
                <w:sz w:val="20"/>
                <w:szCs w:val="20"/>
              </w:rPr>
              <w:t xml:space="preserve">lui </w:t>
            </w:r>
            <w:r w:rsidRPr="000200B0">
              <w:rPr>
                <w:rFonts w:ascii="Arial" w:hAnsi="Arial" w:cs="Arial"/>
                <w:color w:val="0070C0"/>
                <w:sz w:val="20"/>
                <w:szCs w:val="20"/>
              </w:rPr>
              <w:t xml:space="preserve">apparaît que certaines prestations ne peuvent pas être reçues en raison de réserves déterminées, le </w:t>
            </w:r>
            <w:r w:rsidR="000B7F32">
              <w:rPr>
                <w:rFonts w:ascii="Arial" w:hAnsi="Arial" w:cs="Arial"/>
                <w:color w:val="0070C0"/>
                <w:sz w:val="20"/>
                <w:szCs w:val="20"/>
              </w:rPr>
              <w:t>maître d’ouvrage</w:t>
            </w:r>
            <w:r w:rsidRPr="000200B0">
              <w:rPr>
                <w:rFonts w:ascii="Arial" w:hAnsi="Arial" w:cs="Arial"/>
                <w:color w:val="0070C0"/>
                <w:sz w:val="20"/>
                <w:szCs w:val="20"/>
              </w:rPr>
              <w:t xml:space="preserve"> peut décider d’en ajourner exceptionnellement la réception par une décision motivée.</w:t>
            </w:r>
          </w:p>
        </w:tc>
      </w:tr>
      <w:tr w:rsidR="000200B0" w:rsidRPr="00EF3A4E" w:rsidTr="00B44BFD">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269" w:type="dxa"/>
          </w:tcPr>
          <w:p w:rsidR="000200B0" w:rsidRPr="00712400" w:rsidRDefault="000200B0" w:rsidP="00935D29">
            <w:pPr>
              <w:keepNext/>
              <w:keepLines/>
              <w:tabs>
                <w:tab w:val="left" w:pos="0"/>
              </w:tabs>
              <w:rPr>
                <w:rFonts w:ascii="Tahoma" w:hAnsi="Tahoma" w:cs="Tahoma"/>
                <w:sz w:val="20"/>
                <w:szCs w:val="20"/>
              </w:rPr>
            </w:pPr>
            <w:r>
              <w:rPr>
                <w:rFonts w:ascii="Tahoma" w:hAnsi="Tahoma" w:cs="Tahoma"/>
                <w:sz w:val="20"/>
                <w:szCs w:val="20"/>
              </w:rPr>
              <w:t>Application(s)</w:t>
            </w:r>
          </w:p>
        </w:tc>
        <w:tc>
          <w:tcPr>
            <w:tcW w:w="6531" w:type="dxa"/>
          </w:tcPr>
          <w:p w:rsidR="0083224A" w:rsidRDefault="0083224A"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Pr>
                <w:rFonts w:ascii="Arial" w:hAnsi="Arial" w:cs="Arial"/>
                <w:color w:val="0070C0"/>
                <w:sz w:val="20"/>
                <w:szCs w:val="20"/>
              </w:rPr>
              <w:t xml:space="preserve">Avant expiration du délai </w:t>
            </w:r>
            <w:r w:rsidR="00CB20E8">
              <w:rPr>
                <w:rFonts w:ascii="Arial" w:hAnsi="Arial" w:cs="Arial"/>
                <w:color w:val="0070C0"/>
                <w:sz w:val="20"/>
                <w:szCs w:val="20"/>
              </w:rPr>
              <w:t>de réception</w:t>
            </w:r>
            <w:r>
              <w:rPr>
                <w:rFonts w:ascii="Arial" w:hAnsi="Arial" w:cs="Arial"/>
                <w:color w:val="0070C0"/>
                <w:sz w:val="20"/>
                <w:szCs w:val="20"/>
              </w:rPr>
              <w:t xml:space="preserve"> et après constatation de la nécessité d’un ajournement, l</w:t>
            </w:r>
            <w:r w:rsidR="00670812">
              <w:rPr>
                <w:rFonts w:ascii="Arial" w:hAnsi="Arial" w:cs="Arial"/>
                <w:color w:val="0070C0"/>
                <w:sz w:val="20"/>
                <w:szCs w:val="20"/>
              </w:rPr>
              <w:t>e maître d’ouvrage</w:t>
            </w:r>
            <w:r w:rsidR="00670812" w:rsidRPr="000200B0">
              <w:rPr>
                <w:rFonts w:ascii="Arial" w:hAnsi="Arial" w:cs="Arial"/>
                <w:color w:val="0070C0"/>
                <w:sz w:val="20"/>
                <w:szCs w:val="20"/>
              </w:rPr>
              <w:t xml:space="preserve"> invite le titulaire </w:t>
            </w:r>
            <w:r w:rsidR="00770424">
              <w:rPr>
                <w:rFonts w:ascii="Arial" w:hAnsi="Arial" w:cs="Arial"/>
                <w:color w:val="0070C0"/>
                <w:sz w:val="20"/>
                <w:szCs w:val="20"/>
              </w:rPr>
              <w:t xml:space="preserve">à rectifier les points de </w:t>
            </w:r>
            <w:r w:rsidR="00404BCA">
              <w:rPr>
                <w:rFonts w:ascii="Arial" w:hAnsi="Arial" w:cs="Arial"/>
                <w:color w:val="0070C0"/>
                <w:sz w:val="20"/>
                <w:szCs w:val="20"/>
              </w:rPr>
              <w:t>désaccord</w:t>
            </w:r>
            <w:r w:rsidR="00F60FD4">
              <w:rPr>
                <w:rFonts w:ascii="Arial" w:hAnsi="Arial" w:cs="Arial"/>
                <w:color w:val="0070C0"/>
                <w:sz w:val="20"/>
                <w:szCs w:val="20"/>
              </w:rPr>
              <w:t xml:space="preserve"> </w:t>
            </w:r>
            <w:r w:rsidR="00770424">
              <w:rPr>
                <w:rFonts w:ascii="Arial" w:hAnsi="Arial" w:cs="Arial"/>
                <w:color w:val="0070C0"/>
                <w:sz w:val="20"/>
                <w:szCs w:val="20"/>
              </w:rPr>
              <w:t xml:space="preserve">et à se présenter </w:t>
            </w:r>
            <w:r w:rsidR="00670812" w:rsidRPr="000200B0">
              <w:rPr>
                <w:rFonts w:ascii="Arial" w:hAnsi="Arial" w:cs="Arial"/>
                <w:color w:val="0070C0"/>
                <w:sz w:val="20"/>
                <w:szCs w:val="20"/>
              </w:rPr>
              <w:t>à de nouvelles opérations préalables à la réception à l’issue d’un</w:t>
            </w:r>
            <w:r w:rsidR="00CB20E8">
              <w:rPr>
                <w:rFonts w:ascii="Arial" w:hAnsi="Arial" w:cs="Arial"/>
                <w:color w:val="0070C0"/>
                <w:sz w:val="20"/>
                <w:szCs w:val="20"/>
              </w:rPr>
              <w:t>e prolongation</w:t>
            </w:r>
            <w:r w:rsidR="00670812" w:rsidRPr="000200B0">
              <w:rPr>
                <w:rFonts w:ascii="Arial" w:hAnsi="Arial" w:cs="Arial"/>
                <w:color w:val="0070C0"/>
                <w:sz w:val="20"/>
                <w:szCs w:val="20"/>
              </w:rPr>
              <w:t xml:space="preserve"> qui ne pourra </w:t>
            </w:r>
            <w:r w:rsidR="00CB20E8">
              <w:rPr>
                <w:rFonts w:ascii="Arial" w:hAnsi="Arial" w:cs="Arial"/>
                <w:color w:val="0070C0"/>
                <w:sz w:val="20"/>
                <w:szCs w:val="20"/>
              </w:rPr>
              <w:t>étendre</w:t>
            </w:r>
            <w:r>
              <w:rPr>
                <w:rFonts w:ascii="Arial" w:hAnsi="Arial" w:cs="Arial"/>
                <w:color w:val="0070C0"/>
                <w:sz w:val="20"/>
                <w:szCs w:val="20"/>
              </w:rPr>
              <w:t xml:space="preserve"> le délai </w:t>
            </w:r>
            <w:r w:rsidR="00CB20E8">
              <w:rPr>
                <w:rFonts w:ascii="Arial" w:hAnsi="Arial" w:cs="Arial"/>
                <w:color w:val="0070C0"/>
                <w:sz w:val="20"/>
                <w:szCs w:val="20"/>
              </w:rPr>
              <w:t>de réception</w:t>
            </w:r>
            <w:r>
              <w:rPr>
                <w:rFonts w:ascii="Arial" w:hAnsi="Arial" w:cs="Arial"/>
                <w:color w:val="0070C0"/>
                <w:sz w:val="20"/>
                <w:szCs w:val="20"/>
              </w:rPr>
              <w:t xml:space="preserve"> de plus de 3 semaines</w:t>
            </w:r>
            <w:r w:rsidR="00670812" w:rsidRPr="000200B0">
              <w:rPr>
                <w:rFonts w:ascii="Arial" w:hAnsi="Arial" w:cs="Arial"/>
                <w:color w:val="0070C0"/>
                <w:sz w:val="20"/>
                <w:szCs w:val="20"/>
              </w:rPr>
              <w:t>.</w:t>
            </w:r>
          </w:p>
          <w:p w:rsidR="0083224A" w:rsidRDefault="0083224A"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p w:rsidR="00670812" w:rsidRDefault="00670812"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0200B0">
              <w:rPr>
                <w:rFonts w:ascii="Arial" w:hAnsi="Arial" w:cs="Arial"/>
                <w:color w:val="0070C0"/>
                <w:sz w:val="20"/>
                <w:szCs w:val="20"/>
              </w:rPr>
              <w:t>La constatation de l’exécution de ces prestations donne alors lieu à un procès-verbal dressé dans des conditions identiques aux opérations de vérification précédentes</w:t>
            </w:r>
            <w:r>
              <w:rPr>
                <w:rFonts w:ascii="Arial" w:hAnsi="Arial" w:cs="Arial"/>
                <w:color w:val="0070C0"/>
                <w:sz w:val="20"/>
                <w:szCs w:val="20"/>
              </w:rPr>
              <w:t>.</w:t>
            </w:r>
          </w:p>
          <w:p w:rsidR="00670812" w:rsidRDefault="00670812"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p w:rsidR="0083224A" w:rsidRDefault="000200B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0200B0">
              <w:rPr>
                <w:rFonts w:ascii="Arial" w:hAnsi="Arial" w:cs="Arial"/>
                <w:color w:val="0070C0"/>
                <w:sz w:val="20"/>
                <w:szCs w:val="20"/>
              </w:rPr>
              <w:t>En cas de refus du titulaire ou de silence gardé par lui jusqu’à l’expiration de ce délai,</w:t>
            </w:r>
            <w:r>
              <w:rPr>
                <w:rFonts w:ascii="Arial" w:hAnsi="Arial" w:cs="Arial"/>
                <w:color w:val="0070C0"/>
                <w:sz w:val="20"/>
                <w:szCs w:val="20"/>
              </w:rPr>
              <w:t xml:space="preserve"> </w:t>
            </w:r>
            <w:r w:rsidRPr="000200B0">
              <w:rPr>
                <w:rFonts w:ascii="Arial" w:hAnsi="Arial" w:cs="Arial"/>
                <w:color w:val="0070C0"/>
                <w:sz w:val="20"/>
                <w:szCs w:val="20"/>
              </w:rPr>
              <w:t xml:space="preserve">le </w:t>
            </w:r>
            <w:r w:rsidR="000B7F32">
              <w:rPr>
                <w:rFonts w:ascii="Arial" w:hAnsi="Arial" w:cs="Arial"/>
                <w:color w:val="0070C0"/>
                <w:sz w:val="20"/>
                <w:szCs w:val="20"/>
              </w:rPr>
              <w:t>maître d’ouvrage</w:t>
            </w:r>
            <w:r w:rsidRPr="000200B0">
              <w:rPr>
                <w:rFonts w:ascii="Arial" w:hAnsi="Arial" w:cs="Arial"/>
                <w:color w:val="0070C0"/>
                <w:sz w:val="20"/>
                <w:szCs w:val="20"/>
              </w:rPr>
              <w:t xml:space="preserve"> a le choix de prononcer la réception de la prestation avec</w:t>
            </w:r>
            <w:r>
              <w:rPr>
                <w:rFonts w:ascii="Arial" w:hAnsi="Arial" w:cs="Arial"/>
                <w:color w:val="0070C0"/>
                <w:sz w:val="20"/>
                <w:szCs w:val="20"/>
              </w:rPr>
              <w:t xml:space="preserve"> </w:t>
            </w:r>
            <w:r w:rsidRPr="000200B0">
              <w:rPr>
                <w:rFonts w:ascii="Arial" w:hAnsi="Arial" w:cs="Arial"/>
                <w:color w:val="0070C0"/>
                <w:sz w:val="20"/>
                <w:szCs w:val="20"/>
              </w:rPr>
              <w:t>réfaction ou de la rejeter.</w:t>
            </w:r>
          </w:p>
          <w:p w:rsidR="0083224A" w:rsidRDefault="0083224A"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p w:rsidR="000200B0" w:rsidRPr="000200B0" w:rsidRDefault="000200B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0200B0">
              <w:rPr>
                <w:rFonts w:ascii="Arial" w:hAnsi="Arial" w:cs="Arial"/>
                <w:color w:val="0070C0"/>
                <w:sz w:val="20"/>
                <w:szCs w:val="20"/>
              </w:rPr>
              <w:t xml:space="preserve">En cas de silence du </w:t>
            </w:r>
            <w:r w:rsidR="000B7F32">
              <w:rPr>
                <w:rFonts w:ascii="Arial" w:hAnsi="Arial" w:cs="Arial"/>
                <w:color w:val="0070C0"/>
                <w:sz w:val="20"/>
                <w:szCs w:val="20"/>
              </w:rPr>
              <w:t>maître d’ouvrage</w:t>
            </w:r>
            <w:r w:rsidRPr="000200B0">
              <w:rPr>
                <w:rFonts w:ascii="Arial" w:hAnsi="Arial" w:cs="Arial"/>
                <w:color w:val="0070C0"/>
                <w:sz w:val="20"/>
                <w:szCs w:val="20"/>
              </w:rPr>
              <w:t xml:space="preserve"> gardé au-delà </w:t>
            </w:r>
            <w:r w:rsidR="0083224A">
              <w:rPr>
                <w:rFonts w:ascii="Arial" w:hAnsi="Arial" w:cs="Arial"/>
                <w:color w:val="0070C0"/>
                <w:sz w:val="20"/>
                <w:szCs w:val="20"/>
              </w:rPr>
              <w:t xml:space="preserve">du délai prorogé conformément à </w:t>
            </w:r>
            <w:r w:rsidRPr="000200B0">
              <w:rPr>
                <w:rFonts w:ascii="Arial" w:hAnsi="Arial" w:cs="Arial"/>
                <w:color w:val="0070C0"/>
                <w:sz w:val="20"/>
                <w:szCs w:val="20"/>
              </w:rPr>
              <w:t>cet ajournement, l</w:t>
            </w:r>
            <w:r w:rsidR="0083224A">
              <w:rPr>
                <w:rFonts w:ascii="Arial" w:hAnsi="Arial" w:cs="Arial"/>
                <w:color w:val="0070C0"/>
                <w:sz w:val="20"/>
                <w:szCs w:val="20"/>
              </w:rPr>
              <w:t>a prestation est réputée rejetée</w:t>
            </w:r>
            <w:r w:rsidRPr="000200B0">
              <w:rPr>
                <w:rFonts w:ascii="Arial" w:hAnsi="Arial" w:cs="Arial"/>
                <w:color w:val="0070C0"/>
                <w:sz w:val="20"/>
                <w:szCs w:val="20"/>
              </w:rPr>
              <w:t>.</w:t>
            </w:r>
          </w:p>
        </w:tc>
      </w:tr>
    </w:tbl>
    <w:p w:rsidR="000200B0" w:rsidRDefault="000200B0" w:rsidP="000200B0">
      <w:pPr>
        <w:keepNext/>
        <w:keepLines/>
        <w:tabs>
          <w:tab w:val="left" w:pos="2040"/>
        </w:tabs>
        <w:ind w:left="709"/>
        <w:jc w:val="both"/>
        <w:rPr>
          <w:rFonts w:ascii="Arial" w:hAnsi="Arial" w:cs="Arial"/>
          <w:color w:val="0070C0"/>
        </w:rPr>
      </w:pPr>
    </w:p>
    <w:p w:rsidR="000534F0" w:rsidRPr="00052B15" w:rsidRDefault="000534F0"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Rejet</w:t>
      </w:r>
    </w:p>
    <w:p w:rsidR="000534F0" w:rsidRPr="000534F0" w:rsidRDefault="000534F0" w:rsidP="000534F0">
      <w:pPr>
        <w:pStyle w:val="Paragraphedeliste"/>
        <w:keepNext/>
        <w:keepLines/>
        <w:tabs>
          <w:tab w:val="left" w:pos="2040"/>
        </w:tabs>
        <w:ind w:left="360"/>
        <w:jc w:val="both"/>
        <w:rPr>
          <w:rFonts w:ascii="Arial" w:hAnsi="Arial" w:cs="Arial"/>
          <w:color w:val="0070C0"/>
        </w:rPr>
      </w:pPr>
    </w:p>
    <w:tbl>
      <w:tblPr>
        <w:tblStyle w:val="TableauGrille5Fonc-Accentuation51"/>
        <w:tblW w:w="8902" w:type="dxa"/>
        <w:tblCellSpacing w:w="28" w:type="dxa"/>
        <w:tblInd w:w="562" w:type="dxa"/>
        <w:tblLook w:val="04A0" w:firstRow="1" w:lastRow="0" w:firstColumn="1" w:lastColumn="0" w:noHBand="0" w:noVBand="1"/>
      </w:tblPr>
      <w:tblGrid>
        <w:gridCol w:w="2495"/>
        <w:gridCol w:w="6407"/>
      </w:tblGrid>
      <w:tr w:rsidR="000534F0" w:rsidRPr="00EF3A4E" w:rsidTr="00B44BFD">
        <w:trPr>
          <w:cnfStyle w:val="100000000000" w:firstRow="1" w:lastRow="0" w:firstColumn="0" w:lastColumn="0" w:oddVBand="0" w:evenVBand="0" w:oddHBand="0"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411" w:type="dxa"/>
          </w:tcPr>
          <w:p w:rsidR="000534F0" w:rsidRPr="00712400" w:rsidRDefault="000534F0" w:rsidP="00935D29">
            <w:pPr>
              <w:keepNext/>
              <w:keepLines/>
              <w:rPr>
                <w:rFonts w:ascii="Tahoma" w:hAnsi="Tahoma" w:cs="Tahoma"/>
                <w:sz w:val="20"/>
                <w:szCs w:val="20"/>
              </w:rPr>
            </w:pPr>
            <w:r w:rsidRPr="00712400">
              <w:rPr>
                <w:rFonts w:ascii="Tahoma" w:hAnsi="Tahoma" w:cs="Tahoma"/>
                <w:sz w:val="20"/>
                <w:szCs w:val="20"/>
              </w:rPr>
              <w:t>Prestation</w:t>
            </w:r>
          </w:p>
        </w:tc>
        <w:tc>
          <w:tcPr>
            <w:tcW w:w="6323" w:type="dxa"/>
            <w:shd w:val="clear" w:color="auto" w:fill="00B050"/>
          </w:tcPr>
          <w:p w:rsidR="000534F0" w:rsidRPr="00712400" w:rsidRDefault="000534F0" w:rsidP="00935D29">
            <w:pPr>
              <w:keepNext/>
              <w:keepLines/>
              <w:jc w:val="both"/>
              <w:cnfStyle w:val="100000000000" w:firstRow="1" w:lastRow="0" w:firstColumn="0" w:lastColumn="0" w:oddVBand="0" w:evenVBand="0" w:oddHBand="0" w:evenHBand="0" w:firstRowFirstColumn="0" w:firstRowLastColumn="0" w:lastRowFirstColumn="0" w:lastRowLastColumn="0"/>
              <w:rPr>
                <w:rFonts w:ascii="Tahoma" w:hAnsi="Tahoma" w:cs="Tahoma"/>
                <w:sz w:val="20"/>
                <w:szCs w:val="20"/>
              </w:rPr>
            </w:pPr>
            <w:r>
              <w:rPr>
                <w:rFonts w:ascii="Tahoma" w:hAnsi="Tahoma" w:cs="Tahoma"/>
                <w:sz w:val="20"/>
                <w:szCs w:val="20"/>
              </w:rPr>
              <w:t>Réception</w:t>
            </w:r>
          </w:p>
        </w:tc>
      </w:tr>
      <w:tr w:rsidR="000534F0" w:rsidRPr="00EF3A4E" w:rsidTr="00B44BFD">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411" w:type="dxa"/>
          </w:tcPr>
          <w:p w:rsidR="000534F0" w:rsidRPr="00712400" w:rsidRDefault="000534F0" w:rsidP="00935D29">
            <w:pPr>
              <w:keepNext/>
              <w:keepLines/>
              <w:rPr>
                <w:rFonts w:ascii="Tahoma" w:hAnsi="Tahoma" w:cs="Tahoma"/>
                <w:sz w:val="20"/>
                <w:szCs w:val="20"/>
              </w:rPr>
            </w:pPr>
            <w:r w:rsidRPr="00712400">
              <w:rPr>
                <w:rFonts w:ascii="Tahoma" w:hAnsi="Tahoma" w:cs="Tahoma"/>
                <w:sz w:val="20"/>
                <w:szCs w:val="20"/>
              </w:rPr>
              <w:t>Libellé</w:t>
            </w:r>
          </w:p>
        </w:tc>
        <w:tc>
          <w:tcPr>
            <w:tcW w:w="6323" w:type="dxa"/>
          </w:tcPr>
          <w:p w:rsidR="000534F0" w:rsidRPr="00712400" w:rsidRDefault="000534F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Tahoma" w:hAnsi="Tahoma" w:cs="Tahoma"/>
                <w:b/>
                <w:sz w:val="20"/>
                <w:szCs w:val="20"/>
              </w:rPr>
            </w:pPr>
            <w:r>
              <w:rPr>
                <w:rFonts w:ascii="Tahoma" w:hAnsi="Tahoma" w:cs="Tahoma"/>
                <w:b/>
                <w:sz w:val="20"/>
                <w:szCs w:val="20"/>
              </w:rPr>
              <w:t>Rejet</w:t>
            </w:r>
          </w:p>
        </w:tc>
      </w:tr>
      <w:tr w:rsidR="000534F0" w:rsidRPr="00EF3A4E" w:rsidTr="00B44BFD">
        <w:trPr>
          <w:cantSplit/>
          <w:tblCellSpacing w:w="28" w:type="dxa"/>
        </w:trPr>
        <w:tc>
          <w:tcPr>
            <w:cnfStyle w:val="001000000000" w:firstRow="0" w:lastRow="0" w:firstColumn="1" w:lastColumn="0" w:oddVBand="0" w:evenVBand="0" w:oddHBand="0" w:evenHBand="0" w:firstRowFirstColumn="0" w:firstRowLastColumn="0" w:lastRowFirstColumn="0" w:lastRowLastColumn="0"/>
            <w:tcW w:w="2411" w:type="dxa"/>
          </w:tcPr>
          <w:p w:rsidR="000534F0" w:rsidRPr="00712400" w:rsidRDefault="000534F0" w:rsidP="00935D29">
            <w:pPr>
              <w:keepNext/>
              <w:keepLines/>
              <w:rPr>
                <w:rFonts w:ascii="Tahoma" w:hAnsi="Tahoma" w:cs="Tahoma"/>
                <w:sz w:val="20"/>
                <w:szCs w:val="20"/>
              </w:rPr>
            </w:pPr>
            <w:r>
              <w:rPr>
                <w:rFonts w:ascii="Tahoma" w:hAnsi="Tahoma" w:cs="Tahoma"/>
                <w:sz w:val="20"/>
                <w:szCs w:val="20"/>
              </w:rPr>
              <w:t>Circonstance</w:t>
            </w:r>
            <w:r w:rsidRPr="00712400">
              <w:rPr>
                <w:rFonts w:ascii="Tahoma" w:hAnsi="Tahoma" w:cs="Tahoma"/>
                <w:sz w:val="20"/>
                <w:szCs w:val="20"/>
              </w:rPr>
              <w:t>(s)</w:t>
            </w:r>
          </w:p>
        </w:tc>
        <w:tc>
          <w:tcPr>
            <w:tcW w:w="6323" w:type="dxa"/>
          </w:tcPr>
          <w:p w:rsidR="000534F0" w:rsidRPr="000534F0" w:rsidRDefault="000534F0" w:rsidP="00935D29">
            <w:pPr>
              <w:keepNext/>
              <w:keepLines/>
              <w:tabs>
                <w:tab w:val="left" w:pos="232"/>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szCs w:val="20"/>
              </w:rPr>
            </w:pPr>
            <w:r w:rsidRPr="000534F0">
              <w:rPr>
                <w:rFonts w:ascii="Arial" w:hAnsi="Arial" w:cs="Arial"/>
                <w:color w:val="0070C0"/>
                <w:sz w:val="20"/>
                <w:szCs w:val="20"/>
              </w:rPr>
              <w:t xml:space="preserve">Lorsque le </w:t>
            </w:r>
            <w:r w:rsidR="000B7F32">
              <w:rPr>
                <w:rFonts w:ascii="Arial" w:hAnsi="Arial" w:cs="Arial"/>
                <w:color w:val="0070C0"/>
                <w:sz w:val="20"/>
                <w:szCs w:val="20"/>
              </w:rPr>
              <w:t>maître d’ouvrage</w:t>
            </w:r>
            <w:r w:rsidRPr="000534F0">
              <w:rPr>
                <w:rFonts w:ascii="Arial" w:hAnsi="Arial" w:cs="Arial"/>
                <w:color w:val="0070C0"/>
                <w:sz w:val="20"/>
                <w:szCs w:val="20"/>
              </w:rPr>
              <w:t xml:space="preserve"> estime que la prestation n’est pas conforme aux stipulations </w:t>
            </w:r>
            <w:r w:rsidR="00074DB4">
              <w:rPr>
                <w:rFonts w:ascii="Arial" w:hAnsi="Arial" w:cs="Arial"/>
                <w:color w:val="0070C0"/>
                <w:sz w:val="20"/>
                <w:szCs w:val="20"/>
              </w:rPr>
              <w:t>du marché</w:t>
            </w:r>
            <w:r w:rsidRPr="000534F0">
              <w:rPr>
                <w:rFonts w:ascii="Arial" w:hAnsi="Arial" w:cs="Arial"/>
                <w:color w:val="0070C0"/>
                <w:sz w:val="20"/>
                <w:szCs w:val="20"/>
              </w:rPr>
              <w:t xml:space="preserve"> et qu’elle ne peut être reçue en l’état, il </w:t>
            </w:r>
            <w:r>
              <w:rPr>
                <w:rFonts w:ascii="Arial" w:hAnsi="Arial" w:cs="Arial"/>
                <w:color w:val="0070C0"/>
                <w:sz w:val="20"/>
                <w:szCs w:val="20"/>
              </w:rPr>
              <w:t>garde toujours l’opportunité d’</w:t>
            </w:r>
            <w:r w:rsidRPr="000534F0">
              <w:rPr>
                <w:rFonts w:ascii="Arial" w:hAnsi="Arial" w:cs="Arial"/>
                <w:color w:val="0070C0"/>
                <w:sz w:val="20"/>
                <w:szCs w:val="20"/>
              </w:rPr>
              <w:t>en prononce</w:t>
            </w:r>
            <w:r>
              <w:rPr>
                <w:rFonts w:ascii="Arial" w:hAnsi="Arial" w:cs="Arial"/>
                <w:color w:val="0070C0"/>
                <w:sz w:val="20"/>
                <w:szCs w:val="20"/>
              </w:rPr>
              <w:t>r</w:t>
            </w:r>
            <w:r w:rsidRPr="000534F0">
              <w:rPr>
                <w:rFonts w:ascii="Arial" w:hAnsi="Arial" w:cs="Arial"/>
                <w:color w:val="0070C0"/>
                <w:sz w:val="20"/>
                <w:szCs w:val="20"/>
              </w:rPr>
              <w:t xml:space="preserve"> le rejet</w:t>
            </w:r>
            <w:r>
              <w:rPr>
                <w:rFonts w:ascii="Arial" w:hAnsi="Arial" w:cs="Arial"/>
                <w:color w:val="0070C0"/>
                <w:sz w:val="20"/>
                <w:szCs w:val="20"/>
              </w:rPr>
              <w:t>, nonobstant toutes les autres options dont il dispose</w:t>
            </w:r>
            <w:r w:rsidRPr="000534F0">
              <w:rPr>
                <w:rFonts w:ascii="Arial" w:hAnsi="Arial" w:cs="Arial"/>
                <w:color w:val="0070C0"/>
                <w:sz w:val="20"/>
                <w:szCs w:val="20"/>
              </w:rPr>
              <w:t>.</w:t>
            </w:r>
          </w:p>
        </w:tc>
      </w:tr>
      <w:tr w:rsidR="000534F0" w:rsidRPr="00EF3A4E" w:rsidTr="00B44BFD">
        <w:trPr>
          <w:cnfStyle w:val="000000100000" w:firstRow="0" w:lastRow="0" w:firstColumn="0" w:lastColumn="0" w:oddVBand="0" w:evenVBand="0" w:oddHBand="1" w:evenHBand="0" w:firstRowFirstColumn="0" w:firstRowLastColumn="0" w:lastRowFirstColumn="0" w:lastRowLastColumn="0"/>
          <w:cantSplit/>
          <w:tblCellSpacing w:w="28" w:type="dxa"/>
        </w:trPr>
        <w:tc>
          <w:tcPr>
            <w:cnfStyle w:val="001000000000" w:firstRow="0" w:lastRow="0" w:firstColumn="1" w:lastColumn="0" w:oddVBand="0" w:evenVBand="0" w:oddHBand="0" w:evenHBand="0" w:firstRowFirstColumn="0" w:firstRowLastColumn="0" w:lastRowFirstColumn="0" w:lastRowLastColumn="0"/>
            <w:tcW w:w="2411" w:type="dxa"/>
          </w:tcPr>
          <w:p w:rsidR="000534F0" w:rsidRPr="00712400" w:rsidRDefault="000534F0" w:rsidP="00935D29">
            <w:pPr>
              <w:keepNext/>
              <w:keepLines/>
              <w:tabs>
                <w:tab w:val="left" w:pos="0"/>
              </w:tabs>
              <w:rPr>
                <w:rFonts w:ascii="Tahoma" w:hAnsi="Tahoma" w:cs="Tahoma"/>
                <w:sz w:val="20"/>
                <w:szCs w:val="20"/>
              </w:rPr>
            </w:pPr>
            <w:r>
              <w:rPr>
                <w:rFonts w:ascii="Tahoma" w:hAnsi="Tahoma" w:cs="Tahoma"/>
                <w:sz w:val="20"/>
                <w:szCs w:val="20"/>
              </w:rPr>
              <w:t>Application(s)</w:t>
            </w:r>
          </w:p>
        </w:tc>
        <w:tc>
          <w:tcPr>
            <w:tcW w:w="6323" w:type="dxa"/>
          </w:tcPr>
          <w:p w:rsidR="000534F0" w:rsidRPr="000534F0" w:rsidRDefault="000534F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Pr>
                <w:rFonts w:ascii="Arial" w:hAnsi="Arial" w:cs="Arial"/>
                <w:color w:val="0070C0"/>
                <w:sz w:val="20"/>
                <w:szCs w:val="20"/>
              </w:rPr>
              <w:t xml:space="preserve">Dans ces circonstances, le maitre d’ouvrage notifie sa </w:t>
            </w:r>
            <w:r w:rsidRPr="000534F0">
              <w:rPr>
                <w:rFonts w:ascii="Arial" w:hAnsi="Arial" w:cs="Arial"/>
                <w:color w:val="0070C0"/>
                <w:sz w:val="20"/>
                <w:szCs w:val="20"/>
              </w:rPr>
              <w:t xml:space="preserve">décision de rejet motivée au </w:t>
            </w:r>
            <w:r w:rsidR="00881508">
              <w:rPr>
                <w:rFonts w:ascii="Arial" w:hAnsi="Arial" w:cs="Arial"/>
                <w:color w:val="0070C0"/>
                <w:sz w:val="20"/>
                <w:szCs w:val="20"/>
              </w:rPr>
              <w:t xml:space="preserve">titulaire </w:t>
            </w:r>
            <w:r w:rsidRPr="000534F0">
              <w:rPr>
                <w:rFonts w:ascii="Arial" w:hAnsi="Arial" w:cs="Arial"/>
                <w:color w:val="0070C0"/>
                <w:sz w:val="20"/>
                <w:szCs w:val="20"/>
              </w:rPr>
              <w:t>avant expiration du délai de réception, lequel est invité à présenter ses observations sous 10 jours ouvrés</w:t>
            </w:r>
          </w:p>
          <w:p w:rsidR="000534F0" w:rsidRPr="000534F0" w:rsidRDefault="000534F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p w:rsidR="000534F0" w:rsidRPr="000534F0" w:rsidRDefault="000534F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0534F0">
              <w:rPr>
                <w:rFonts w:ascii="Arial" w:hAnsi="Arial" w:cs="Arial"/>
                <w:color w:val="0070C0"/>
                <w:sz w:val="20"/>
                <w:szCs w:val="20"/>
              </w:rPr>
              <w:t>Si le titulaire ne présente aucune observation dans ce délai, la pre</w:t>
            </w:r>
            <w:r w:rsidR="004E28C1">
              <w:rPr>
                <w:rFonts w:ascii="Arial" w:hAnsi="Arial" w:cs="Arial"/>
                <w:color w:val="0070C0"/>
                <w:sz w:val="20"/>
                <w:szCs w:val="20"/>
              </w:rPr>
              <w:t xml:space="preserve">station est définitivement </w:t>
            </w:r>
            <w:r w:rsidRPr="000534F0">
              <w:rPr>
                <w:rFonts w:ascii="Arial" w:hAnsi="Arial" w:cs="Arial"/>
                <w:color w:val="0070C0"/>
                <w:sz w:val="20"/>
                <w:szCs w:val="20"/>
              </w:rPr>
              <w:t xml:space="preserve">rejetée et le </w:t>
            </w:r>
            <w:r w:rsidR="00881508">
              <w:rPr>
                <w:rFonts w:ascii="Arial" w:hAnsi="Arial" w:cs="Arial"/>
                <w:color w:val="0070C0"/>
                <w:sz w:val="20"/>
                <w:szCs w:val="20"/>
              </w:rPr>
              <w:t>titulaire</w:t>
            </w:r>
            <w:r w:rsidRPr="000534F0">
              <w:rPr>
                <w:rFonts w:ascii="Arial" w:hAnsi="Arial" w:cs="Arial"/>
                <w:color w:val="0070C0"/>
                <w:sz w:val="20"/>
                <w:szCs w:val="20"/>
              </w:rPr>
              <w:t xml:space="preserve"> est tenu d’exécuter à nouveau la prestation prévue par </w:t>
            </w:r>
            <w:r w:rsidR="00074DB4">
              <w:rPr>
                <w:rFonts w:ascii="Arial" w:hAnsi="Arial" w:cs="Arial"/>
                <w:color w:val="0070C0"/>
                <w:sz w:val="20"/>
                <w:szCs w:val="20"/>
              </w:rPr>
              <w:t>le marché</w:t>
            </w:r>
            <w:r w:rsidRPr="000534F0">
              <w:rPr>
                <w:rFonts w:ascii="Arial" w:hAnsi="Arial" w:cs="Arial"/>
                <w:color w:val="0070C0"/>
                <w:sz w:val="20"/>
                <w:szCs w:val="20"/>
              </w:rPr>
              <w:t xml:space="preserve">, sans préjudice de l’application de la clause pénale prévue au présent </w:t>
            </w:r>
            <w:r w:rsidR="006039AD">
              <w:rPr>
                <w:rFonts w:ascii="Arial" w:hAnsi="Arial" w:cs="Arial"/>
                <w:color w:val="0070C0"/>
                <w:sz w:val="20"/>
                <w:szCs w:val="20"/>
              </w:rPr>
              <w:t>marché</w:t>
            </w:r>
            <w:r w:rsidR="00881508">
              <w:rPr>
                <w:rFonts w:ascii="Arial" w:hAnsi="Arial" w:cs="Arial"/>
                <w:color w:val="0070C0"/>
                <w:sz w:val="20"/>
                <w:szCs w:val="20"/>
              </w:rPr>
              <w:t>,</w:t>
            </w:r>
            <w:r w:rsidR="00881508" w:rsidRPr="00881508">
              <w:rPr>
                <w:rFonts w:ascii="Arial" w:eastAsia="SimSun" w:hAnsi="Arial" w:cs="Arial"/>
                <w:color w:val="FF0000"/>
                <w:lang w:eastAsia="fr-FR"/>
              </w:rPr>
              <w:t xml:space="preserve"> </w:t>
            </w:r>
            <w:r w:rsidR="00881508" w:rsidRPr="00881508">
              <w:rPr>
                <w:rFonts w:ascii="Arial" w:hAnsi="Arial" w:cs="Arial"/>
                <w:color w:val="0070C0"/>
                <w:sz w:val="20"/>
                <w:szCs w:val="20"/>
              </w:rPr>
              <w:t>ou à en rembourser le prix</w:t>
            </w:r>
            <w:r w:rsidRPr="000534F0">
              <w:rPr>
                <w:rFonts w:ascii="Arial" w:hAnsi="Arial" w:cs="Arial"/>
                <w:color w:val="0070C0"/>
                <w:sz w:val="20"/>
                <w:szCs w:val="20"/>
              </w:rPr>
              <w:t>.</w:t>
            </w:r>
          </w:p>
          <w:p w:rsidR="000534F0" w:rsidRPr="000534F0" w:rsidRDefault="000534F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p w:rsidR="000534F0" w:rsidRPr="000200B0" w:rsidRDefault="000534F0" w:rsidP="00935D29">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0534F0">
              <w:rPr>
                <w:rFonts w:ascii="Arial" w:hAnsi="Arial" w:cs="Arial"/>
                <w:color w:val="0070C0"/>
                <w:sz w:val="20"/>
                <w:szCs w:val="20"/>
              </w:rPr>
              <w:t xml:space="preserve">Dans le cas contraire, à l’expiration de ce délai de réponse, le </w:t>
            </w:r>
            <w:r w:rsidR="000B7F32">
              <w:rPr>
                <w:rFonts w:ascii="Arial" w:hAnsi="Arial" w:cs="Arial"/>
                <w:color w:val="0070C0"/>
                <w:sz w:val="20"/>
                <w:szCs w:val="20"/>
              </w:rPr>
              <w:t>maître d’ouvrage</w:t>
            </w:r>
            <w:r w:rsidRPr="000534F0">
              <w:rPr>
                <w:rFonts w:ascii="Arial" w:hAnsi="Arial" w:cs="Arial"/>
                <w:color w:val="0070C0"/>
                <w:sz w:val="20"/>
                <w:szCs w:val="20"/>
              </w:rPr>
              <w:t xml:space="preserve"> peut infirmer sa décision sous 7 jours ; à défaut, il est réputé avoir refusé les observations du titulaire</w:t>
            </w:r>
            <w:r w:rsidR="00637565">
              <w:rPr>
                <w:rFonts w:ascii="Arial" w:hAnsi="Arial" w:cs="Arial"/>
                <w:color w:val="0070C0"/>
                <w:sz w:val="20"/>
                <w:szCs w:val="20"/>
              </w:rPr>
              <w:t xml:space="preserve"> et la prestation définitivement</w:t>
            </w:r>
            <w:r w:rsidRPr="000534F0">
              <w:rPr>
                <w:rFonts w:ascii="Arial" w:hAnsi="Arial" w:cs="Arial"/>
                <w:color w:val="0070C0"/>
                <w:sz w:val="20"/>
                <w:szCs w:val="20"/>
              </w:rPr>
              <w:t>.</w:t>
            </w:r>
          </w:p>
        </w:tc>
      </w:tr>
    </w:tbl>
    <w:p w:rsidR="00EE70F0" w:rsidRPr="00112887" w:rsidRDefault="00EE70F0" w:rsidP="00EE70F0">
      <w:pPr>
        <w:tabs>
          <w:tab w:val="num" w:pos="1134"/>
          <w:tab w:val="left" w:pos="2160"/>
        </w:tabs>
        <w:ind w:left="1134"/>
        <w:jc w:val="both"/>
        <w:rPr>
          <w:rFonts w:ascii="Arial" w:hAnsi="Arial" w:cs="Arial"/>
          <w:color w:val="0070C0"/>
          <w:sz w:val="22"/>
          <w:szCs w:val="22"/>
        </w:rPr>
      </w:pPr>
    </w:p>
    <w:p w:rsidR="00EE70F0" w:rsidRPr="00591809" w:rsidRDefault="00EE70F0"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Dossier d’intervention ultérieure sur l’ouvrage (D.I.U.O.)</w:t>
      </w:r>
    </w:p>
    <w:p w:rsidR="00EE70F0" w:rsidRDefault="00EE70F0" w:rsidP="00AD5F53">
      <w:pPr>
        <w:keepNext/>
        <w:keepLines/>
        <w:tabs>
          <w:tab w:val="num" w:pos="851"/>
        </w:tabs>
        <w:ind w:left="851"/>
        <w:jc w:val="both"/>
        <w:rPr>
          <w:rFonts w:ascii="Arial" w:hAnsi="Arial" w:cs="Arial"/>
          <w:color w:val="0070C0"/>
          <w:sz w:val="22"/>
          <w:szCs w:val="22"/>
        </w:rPr>
      </w:pPr>
    </w:p>
    <w:tbl>
      <w:tblPr>
        <w:tblStyle w:val="TableauGrille5Fonc-Accentuation51"/>
        <w:tblW w:w="8760" w:type="dxa"/>
        <w:tblCellSpacing w:w="28" w:type="dxa"/>
        <w:tblInd w:w="704" w:type="dxa"/>
        <w:tblLook w:val="04A0" w:firstRow="1" w:lastRow="0" w:firstColumn="1" w:lastColumn="0" w:noHBand="0" w:noVBand="1"/>
      </w:tblPr>
      <w:tblGrid>
        <w:gridCol w:w="1930"/>
        <w:gridCol w:w="6830"/>
      </w:tblGrid>
      <w:tr w:rsidR="00AD5F53" w:rsidRPr="00EF3A4E" w:rsidTr="00161B76">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AD5F53" w:rsidRPr="0018031A" w:rsidRDefault="00AD5F53" w:rsidP="00AD5F53">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AD5F53" w:rsidRPr="00EF3A4E" w:rsidRDefault="00AD5F53" w:rsidP="00AD5F53">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AD5F53" w:rsidRPr="00EF3A4E" w:rsidTr="00161B76">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AD5F53" w:rsidRPr="0018031A" w:rsidRDefault="00AD5F53" w:rsidP="00AD5F53">
            <w:pPr>
              <w:keepNext/>
              <w:keepLines/>
              <w:rPr>
                <w:rFonts w:ascii="Tahoma" w:hAnsi="Tahoma" w:cs="Tahoma"/>
                <w:sz w:val="20"/>
                <w:szCs w:val="20"/>
              </w:rPr>
            </w:pPr>
            <w:r w:rsidRPr="0018031A">
              <w:rPr>
                <w:rFonts w:ascii="Tahoma" w:hAnsi="Tahoma" w:cs="Tahoma"/>
                <w:sz w:val="20"/>
                <w:szCs w:val="20"/>
              </w:rPr>
              <w:t>Libellé</w:t>
            </w:r>
          </w:p>
        </w:tc>
        <w:tc>
          <w:tcPr>
            <w:tcW w:w="6746" w:type="dxa"/>
          </w:tcPr>
          <w:p w:rsidR="00AD5F53" w:rsidRPr="00D43C37" w:rsidRDefault="00AD5F53" w:rsidP="00AD5F5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18"/>
                <w:szCs w:val="18"/>
              </w:rPr>
            </w:pPr>
            <w:r>
              <w:rPr>
                <w:rFonts w:ascii="Arial" w:hAnsi="Arial" w:cs="Arial"/>
                <w:b/>
                <w:color w:val="0070C0"/>
                <w:sz w:val="18"/>
                <w:szCs w:val="18"/>
              </w:rPr>
              <w:t>Dossier d’intervention ultérieure sur l’ouvrage (D.I.U.O.)</w:t>
            </w:r>
          </w:p>
        </w:tc>
      </w:tr>
      <w:tr w:rsidR="00AD5F53" w:rsidRPr="00EF3A4E" w:rsidTr="00161B76">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AD5F53" w:rsidRPr="0018031A" w:rsidRDefault="00AD5F53" w:rsidP="00AD5F53">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AD5F53" w:rsidRPr="00AD5F53" w:rsidRDefault="00AD5F53" w:rsidP="00AD5F53">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AD5F53">
              <w:rPr>
                <w:rFonts w:ascii="Arial" w:hAnsi="Arial" w:cs="Arial"/>
                <w:color w:val="0070C0"/>
                <w:sz w:val="16"/>
                <w:szCs w:val="18"/>
              </w:rPr>
              <w:t>Dans un délai d’un mois suivant la date de notification de la décision de réception, le titulaire doit au maître de l’ouvrage les documents nécessaires à l’établissement d’un dossier d’intervention ultérieure sur l’ouvrage (DIUO). Ce dossier rassemble les données de nature à faciliter la prévention des risques professionnels lors des interventions ultérieures et, notamment, lors de l’entretien des ouvrages et parties d’ouvrages réalisés d</w:t>
            </w:r>
            <w:r>
              <w:rPr>
                <w:rFonts w:ascii="Arial" w:hAnsi="Arial" w:cs="Arial"/>
                <w:color w:val="0070C0"/>
                <w:sz w:val="16"/>
                <w:szCs w:val="18"/>
              </w:rPr>
              <w:t xml:space="preserve">ans le cadre du présent </w:t>
            </w:r>
            <w:r w:rsidR="006039AD">
              <w:rPr>
                <w:rFonts w:ascii="Arial" w:hAnsi="Arial" w:cs="Arial"/>
                <w:color w:val="0070C0"/>
                <w:sz w:val="16"/>
                <w:szCs w:val="18"/>
              </w:rPr>
              <w:t>marché</w:t>
            </w:r>
            <w:r w:rsidRPr="008225B7">
              <w:rPr>
                <w:rFonts w:ascii="Arial" w:hAnsi="Arial" w:cs="Arial"/>
                <w:color w:val="0070C0"/>
                <w:sz w:val="16"/>
                <w:szCs w:val="18"/>
              </w:rPr>
              <w:t>.</w:t>
            </w:r>
          </w:p>
        </w:tc>
      </w:tr>
      <w:tr w:rsidR="00AD5F53" w:rsidRPr="00EF3A4E" w:rsidTr="00161B76">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AD5F53" w:rsidRPr="0018031A" w:rsidRDefault="00AD5F53" w:rsidP="00AD5F53">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161B76" w:rsidRPr="00014DC0" w:rsidRDefault="00161B76" w:rsidP="00161B76">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 xml:space="preserve">Le dossier d’intervention ultérieure sur l’ouvrage </w:t>
            </w:r>
            <w:r w:rsidR="00014DC0" w:rsidRPr="00014DC0">
              <w:rPr>
                <w:rFonts w:ascii="Arial" w:hAnsi="Arial" w:cs="Arial"/>
                <w:color w:val="0070C0"/>
                <w:sz w:val="16"/>
                <w:szCs w:val="18"/>
              </w:rPr>
              <w:t>mentionne</w:t>
            </w:r>
            <w:r w:rsidRPr="00014DC0">
              <w:rPr>
                <w:rFonts w:ascii="Arial" w:hAnsi="Arial" w:cs="Arial"/>
                <w:color w:val="0070C0"/>
                <w:sz w:val="16"/>
                <w:szCs w:val="18"/>
              </w:rPr>
              <w:t xml:space="preserve"> la date </w:t>
            </w:r>
            <w:r w:rsidR="00014DC0" w:rsidRPr="00014DC0">
              <w:rPr>
                <w:rFonts w:ascii="Arial" w:hAnsi="Arial" w:cs="Arial"/>
                <w:color w:val="0070C0"/>
                <w:sz w:val="16"/>
                <w:szCs w:val="18"/>
              </w:rPr>
              <w:t>définitive</w:t>
            </w:r>
            <w:r w:rsidRPr="00014DC0">
              <w:rPr>
                <w:rFonts w:ascii="Arial" w:hAnsi="Arial" w:cs="Arial"/>
                <w:color w:val="0070C0"/>
                <w:sz w:val="16"/>
                <w:szCs w:val="18"/>
              </w:rPr>
              <w:t xml:space="preserve"> de fin de travaux et sans préjudice des autres documents exigés par les clauses techniques particulières</w:t>
            </w:r>
            <w:r w:rsidR="00014DC0" w:rsidRPr="00014DC0">
              <w:rPr>
                <w:rFonts w:ascii="Arial" w:hAnsi="Arial" w:cs="Arial"/>
                <w:color w:val="0070C0"/>
                <w:sz w:val="16"/>
                <w:szCs w:val="18"/>
              </w:rPr>
              <w:t>, la version définitive et corrigée</w:t>
            </w:r>
            <w:r w:rsidRPr="00014DC0">
              <w:rPr>
                <w:rFonts w:ascii="Arial" w:hAnsi="Arial" w:cs="Arial"/>
                <w:color w:val="0070C0"/>
                <w:sz w:val="16"/>
                <w:szCs w:val="18"/>
              </w:rPr>
              <w:t xml:space="preserve"> :</w:t>
            </w:r>
          </w:p>
          <w:p w:rsidR="00161B76" w:rsidRPr="00014DC0" w:rsidRDefault="00014DC0" w:rsidP="003821D2">
            <w:pPr>
              <w:keepNext/>
              <w:keepLines/>
              <w:numPr>
                <w:ilvl w:val="0"/>
                <w:numId w:val="53"/>
              </w:numPr>
              <w:tabs>
                <w:tab w:val="clear" w:pos="1984"/>
                <w:tab w:val="num" w:pos="19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d</w:t>
            </w:r>
            <w:r w:rsidR="00161B76" w:rsidRPr="00014DC0">
              <w:rPr>
                <w:rFonts w:ascii="Arial" w:hAnsi="Arial" w:cs="Arial"/>
                <w:color w:val="0070C0"/>
                <w:sz w:val="16"/>
                <w:szCs w:val="18"/>
              </w:rPr>
              <w:t>es plans définitifs d’exécution des installations, comprenant les tracés des réseaux et les diamètres de chaque tronçon, le cas échéant,</w:t>
            </w:r>
          </w:p>
          <w:p w:rsidR="00161B76" w:rsidRPr="00014DC0" w:rsidRDefault="00014DC0" w:rsidP="003821D2">
            <w:pPr>
              <w:keepNext/>
              <w:keepLines/>
              <w:numPr>
                <w:ilvl w:val="0"/>
                <w:numId w:val="53"/>
              </w:numPr>
              <w:tabs>
                <w:tab w:val="clear" w:pos="1984"/>
                <w:tab w:val="num" w:pos="19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de la</w:t>
            </w:r>
            <w:r w:rsidR="00161B76" w:rsidRPr="00014DC0">
              <w:rPr>
                <w:rFonts w:ascii="Arial" w:hAnsi="Arial" w:cs="Arial"/>
                <w:color w:val="0070C0"/>
                <w:sz w:val="16"/>
                <w:szCs w:val="18"/>
              </w:rPr>
              <w:t xml:space="preserve"> liste complète et détaillée des pièces et matériaux installés avec mention du nom et de l’adresse du fabricant, des références, des caractéristiques essentielles, du nom et de l’adresse des grossistes ou distributeurs éventuels qui les ont fournis,</w:t>
            </w:r>
          </w:p>
          <w:p w:rsidR="00161B76" w:rsidRPr="00014DC0" w:rsidRDefault="00014DC0" w:rsidP="003821D2">
            <w:pPr>
              <w:keepNext/>
              <w:keepLines/>
              <w:numPr>
                <w:ilvl w:val="0"/>
                <w:numId w:val="53"/>
              </w:numPr>
              <w:tabs>
                <w:tab w:val="clear" w:pos="1984"/>
                <w:tab w:val="num" w:pos="19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d</w:t>
            </w:r>
            <w:r w:rsidR="00161B76" w:rsidRPr="00014DC0">
              <w:rPr>
                <w:rFonts w:ascii="Arial" w:hAnsi="Arial" w:cs="Arial"/>
                <w:color w:val="0070C0"/>
                <w:sz w:val="16"/>
                <w:szCs w:val="18"/>
              </w:rPr>
              <w:t>es copies des attestations d’examen C.E. de type ainsi que les copies de déclaration du fabricant attestant de la similitude des pièces et matériaux fournis avec ceux concernés par les examens C.E. de type,</w:t>
            </w:r>
          </w:p>
          <w:p w:rsidR="00161B76" w:rsidRPr="00014DC0" w:rsidRDefault="00014DC0" w:rsidP="003821D2">
            <w:pPr>
              <w:keepNext/>
              <w:keepLines/>
              <w:numPr>
                <w:ilvl w:val="0"/>
                <w:numId w:val="53"/>
              </w:numPr>
              <w:tabs>
                <w:tab w:val="clear" w:pos="1984"/>
                <w:tab w:val="num" w:pos="19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d</w:t>
            </w:r>
            <w:r w:rsidR="00161B76" w:rsidRPr="00014DC0">
              <w:rPr>
                <w:rFonts w:ascii="Arial" w:hAnsi="Arial" w:cs="Arial"/>
                <w:color w:val="0070C0"/>
                <w:sz w:val="16"/>
                <w:szCs w:val="18"/>
              </w:rPr>
              <w:t>es spécifications de pose,</w:t>
            </w:r>
          </w:p>
          <w:p w:rsidR="00161B76" w:rsidRPr="00014DC0" w:rsidRDefault="00014DC0" w:rsidP="003821D2">
            <w:pPr>
              <w:keepNext/>
              <w:keepLines/>
              <w:numPr>
                <w:ilvl w:val="0"/>
                <w:numId w:val="53"/>
              </w:numPr>
              <w:tabs>
                <w:tab w:val="clear" w:pos="1984"/>
                <w:tab w:val="num" w:pos="19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d</w:t>
            </w:r>
            <w:r w:rsidR="00161B76" w:rsidRPr="00014DC0">
              <w:rPr>
                <w:rFonts w:ascii="Arial" w:hAnsi="Arial" w:cs="Arial"/>
                <w:color w:val="0070C0"/>
                <w:sz w:val="16"/>
                <w:szCs w:val="18"/>
              </w:rPr>
              <w:t>es notices de fonctionnement décrivant les conditions d’utilisation des ouvrages et de leurs éléments d’équipements réalisés ainsi que les principaux incidents qui peuvent éventuellement les affecter et les mesures à prendre en conséquence,</w:t>
            </w:r>
          </w:p>
          <w:p w:rsidR="00161B76" w:rsidRPr="00014DC0" w:rsidRDefault="00014DC0" w:rsidP="003821D2">
            <w:pPr>
              <w:keepNext/>
              <w:keepLines/>
              <w:numPr>
                <w:ilvl w:val="0"/>
                <w:numId w:val="53"/>
              </w:numPr>
              <w:tabs>
                <w:tab w:val="clear" w:pos="1984"/>
                <w:tab w:val="num" w:pos="19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d</w:t>
            </w:r>
            <w:r w:rsidR="00161B76" w:rsidRPr="00014DC0">
              <w:rPr>
                <w:rFonts w:ascii="Arial" w:hAnsi="Arial" w:cs="Arial"/>
                <w:color w:val="0070C0"/>
                <w:sz w:val="16"/>
                <w:szCs w:val="18"/>
              </w:rPr>
              <w:t>es prescriptions de maintenance au cas où les notices de fonctionnement n’en contiendraient pas,</w:t>
            </w:r>
          </w:p>
          <w:p w:rsidR="00161B76" w:rsidRPr="00014DC0" w:rsidRDefault="00014DC0" w:rsidP="003821D2">
            <w:pPr>
              <w:keepNext/>
              <w:keepLines/>
              <w:numPr>
                <w:ilvl w:val="0"/>
                <w:numId w:val="53"/>
              </w:numPr>
              <w:tabs>
                <w:tab w:val="clear" w:pos="1984"/>
                <w:tab w:val="num" w:pos="19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d</w:t>
            </w:r>
            <w:r w:rsidR="00161B76" w:rsidRPr="00014DC0">
              <w:rPr>
                <w:rFonts w:ascii="Arial" w:hAnsi="Arial" w:cs="Arial"/>
                <w:color w:val="0070C0"/>
                <w:sz w:val="16"/>
                <w:szCs w:val="18"/>
              </w:rPr>
              <w:t>es conditions de garantie des fabricants attachées aux matériaux et équipements mis en œuvre,</w:t>
            </w:r>
          </w:p>
          <w:p w:rsidR="00161B76" w:rsidRPr="00014DC0" w:rsidRDefault="00014DC0" w:rsidP="003821D2">
            <w:pPr>
              <w:keepNext/>
              <w:keepLines/>
              <w:numPr>
                <w:ilvl w:val="0"/>
                <w:numId w:val="53"/>
              </w:numPr>
              <w:tabs>
                <w:tab w:val="clear" w:pos="1984"/>
                <w:tab w:val="num" w:pos="19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014DC0">
              <w:rPr>
                <w:rFonts w:ascii="Arial" w:hAnsi="Arial" w:cs="Arial"/>
                <w:color w:val="0070C0"/>
                <w:sz w:val="16"/>
                <w:szCs w:val="18"/>
              </w:rPr>
              <w:t>d</w:t>
            </w:r>
            <w:r w:rsidR="00161B76" w:rsidRPr="00014DC0">
              <w:rPr>
                <w:rFonts w:ascii="Arial" w:hAnsi="Arial" w:cs="Arial"/>
                <w:color w:val="0070C0"/>
                <w:sz w:val="16"/>
                <w:szCs w:val="18"/>
              </w:rPr>
              <w:t xml:space="preserve">es bordereaux établissant la mise au rebut des déchets conformément aux prescriptions du présent </w:t>
            </w:r>
            <w:r w:rsidR="006039AD">
              <w:rPr>
                <w:rFonts w:ascii="Arial" w:hAnsi="Arial" w:cs="Arial"/>
                <w:color w:val="0070C0"/>
                <w:sz w:val="16"/>
                <w:szCs w:val="18"/>
              </w:rPr>
              <w:t>marché</w:t>
            </w:r>
            <w:r w:rsidR="00161B76" w:rsidRPr="00014DC0">
              <w:rPr>
                <w:rFonts w:ascii="Arial" w:hAnsi="Arial" w:cs="Arial"/>
                <w:color w:val="0070C0"/>
                <w:sz w:val="16"/>
                <w:szCs w:val="18"/>
              </w:rPr>
              <w:t>.</w:t>
            </w:r>
          </w:p>
          <w:p w:rsidR="00AD5F53" w:rsidRPr="008225B7" w:rsidRDefault="00AD5F53" w:rsidP="00AD5F53">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p>
        </w:tc>
      </w:tr>
      <w:tr w:rsidR="00AD5F53" w:rsidRPr="00EF3A4E" w:rsidTr="00161B76">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AD5F53" w:rsidRPr="00EF3A4E" w:rsidRDefault="00AD5F53" w:rsidP="00AD5F53">
            <w:pPr>
              <w:keepNext/>
              <w:keepLines/>
              <w:rPr>
                <w:rFonts w:ascii="Tahoma" w:hAnsi="Tahoma" w:cs="Tahoma"/>
                <w:color w:val="FF0000"/>
                <w:sz w:val="20"/>
                <w:szCs w:val="20"/>
              </w:rPr>
            </w:pPr>
            <w:r w:rsidRPr="00D43C37">
              <w:rPr>
                <w:rFonts w:ascii="Tahoma" w:hAnsi="Tahoma" w:cs="Tahoma"/>
                <w:sz w:val="20"/>
                <w:szCs w:val="20"/>
              </w:rPr>
              <w:t>Conditions</w:t>
            </w:r>
          </w:p>
        </w:tc>
        <w:tc>
          <w:tcPr>
            <w:tcW w:w="6746" w:type="dxa"/>
          </w:tcPr>
          <w:p w:rsidR="00161B76" w:rsidRPr="00161B76" w:rsidRDefault="00161B76" w:rsidP="00161B76">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161B76">
              <w:rPr>
                <w:rFonts w:ascii="Arial" w:hAnsi="Arial" w:cs="Arial"/>
                <w:color w:val="0070C0"/>
                <w:sz w:val="16"/>
                <w:szCs w:val="18"/>
              </w:rPr>
              <w:t>Les documents du titulaire sont fournis en un exemplaire électronique reproductible incluant les documents photographiques.</w:t>
            </w:r>
          </w:p>
          <w:p w:rsidR="00161B76" w:rsidRPr="00161B76" w:rsidRDefault="00161B76" w:rsidP="00161B76">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p>
          <w:p w:rsidR="00161B76" w:rsidRPr="00161B76" w:rsidRDefault="00161B76" w:rsidP="00161B76">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161B76">
              <w:rPr>
                <w:rFonts w:ascii="Arial" w:hAnsi="Arial" w:cs="Arial"/>
                <w:color w:val="0070C0"/>
                <w:sz w:val="16"/>
                <w:szCs w:val="18"/>
              </w:rPr>
              <w:t>Sur demande du maître de l’ouvrage, l’exemplaire reproductible de ces pièces écrites pourra être fourni de manière identifiable sur support optique, magnétique ou électronique (CD-ROM, DVD-ROM, clef USB, etc…) sous un format standard lisible, sécurisé et inter opérable avec les logiciels utilisés par le maître de l’ouvrage (dwg, pdf, rtf, doc ou xls).</w:t>
            </w:r>
          </w:p>
          <w:p w:rsidR="00161B76" w:rsidRPr="00161B76" w:rsidRDefault="00161B76" w:rsidP="00161B76">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p>
          <w:p w:rsidR="00161B76" w:rsidRPr="00161B76" w:rsidRDefault="00161B76" w:rsidP="00161B76">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sidRPr="00161B76">
              <w:rPr>
                <w:rFonts w:ascii="Arial" w:hAnsi="Arial" w:cs="Arial"/>
                <w:color w:val="0070C0"/>
                <w:sz w:val="16"/>
                <w:szCs w:val="18"/>
              </w:rPr>
              <w:t xml:space="preserve">Un exemplaire des documents nécessaires à l’établissement du DIUO est également transmis au coordonnateur en matière de sécurité et de protection de la santé éventuellement désigné par le maître de l’ouvrage. </w:t>
            </w:r>
          </w:p>
          <w:p w:rsidR="00AD5F53" w:rsidRPr="008225B7" w:rsidRDefault="00AD5F53" w:rsidP="00AD5F53">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p>
        </w:tc>
      </w:tr>
    </w:tbl>
    <w:p w:rsidR="00AD5F53" w:rsidRDefault="00AD5F53" w:rsidP="00AD5F53">
      <w:pPr>
        <w:keepNext/>
        <w:keepLines/>
        <w:tabs>
          <w:tab w:val="num" w:pos="851"/>
        </w:tabs>
        <w:ind w:left="851"/>
        <w:jc w:val="both"/>
        <w:rPr>
          <w:rFonts w:ascii="Arial" w:hAnsi="Arial" w:cs="Arial"/>
          <w:color w:val="0070C0"/>
          <w:sz w:val="22"/>
          <w:szCs w:val="22"/>
        </w:rPr>
      </w:pPr>
    </w:p>
    <w:p w:rsidR="00BF44F9" w:rsidRDefault="00BF44F9" w:rsidP="008F489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1134" w:hanging="567"/>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15" w:name="_Toc104987502"/>
      <w:r>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 de garantie</w:t>
      </w:r>
      <w:bookmarkEnd w:id="15"/>
    </w:p>
    <w:p w:rsidR="00BF44F9" w:rsidRPr="00445561" w:rsidRDefault="00BF44F9" w:rsidP="00BF44F9">
      <w:pPr>
        <w:tabs>
          <w:tab w:val="left" w:pos="1134"/>
        </w:tabs>
        <w:ind w:left="567"/>
        <w:jc w:val="both"/>
        <w:rPr>
          <w:rFonts w:ascii="Arial" w:hAnsi="Arial" w:cs="Arial"/>
          <w:color w:val="0070C0"/>
        </w:rPr>
      </w:pPr>
    </w:p>
    <w:p w:rsidR="00BF44F9" w:rsidRPr="00C362C7" w:rsidRDefault="00BF44F9" w:rsidP="00BF44F9">
      <w:pPr>
        <w:ind w:left="567"/>
        <w:jc w:val="both"/>
        <w:rPr>
          <w:rFonts w:ascii="Arial" w:hAnsi="Arial" w:cs="Arial"/>
          <w:color w:val="0070C0"/>
        </w:rPr>
      </w:pPr>
      <w:r w:rsidRPr="00C362C7">
        <w:rPr>
          <w:rFonts w:ascii="Arial" w:hAnsi="Arial" w:cs="Arial"/>
          <w:color w:val="0070C0"/>
        </w:rPr>
        <w:t>Au titre des articles 1792 et suivants du code civil ainsi que de son obligation principale, le titulaire garantit le maître de l’ouvrage contre tous les vices de construction relatifs au chantier dont il a eu la charge.</w:t>
      </w:r>
    </w:p>
    <w:p w:rsidR="00BF44F9" w:rsidRPr="00C362C7" w:rsidRDefault="00BF44F9" w:rsidP="00BF44F9">
      <w:pPr>
        <w:tabs>
          <w:tab w:val="left" w:pos="7260"/>
        </w:tabs>
        <w:ind w:left="567"/>
        <w:jc w:val="both"/>
        <w:rPr>
          <w:rFonts w:ascii="Arial" w:hAnsi="Arial" w:cs="Arial"/>
          <w:color w:val="0070C0"/>
        </w:rPr>
      </w:pPr>
    </w:p>
    <w:p w:rsidR="00BF44F9" w:rsidRPr="00591809" w:rsidRDefault="00BF44F9"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Garantie dommages ouvrage</w:t>
      </w:r>
    </w:p>
    <w:p w:rsidR="008476DA" w:rsidRDefault="008476DA" w:rsidP="008476DA">
      <w:pPr>
        <w:keepNext/>
        <w:keepLines/>
        <w:tabs>
          <w:tab w:val="num" w:pos="851"/>
        </w:tabs>
        <w:ind w:left="851"/>
        <w:jc w:val="both"/>
        <w:rPr>
          <w:rFonts w:ascii="Arial" w:hAnsi="Arial" w:cs="Arial"/>
          <w:color w:val="0070C0"/>
          <w:sz w:val="22"/>
          <w:szCs w:val="22"/>
        </w:rPr>
      </w:pPr>
    </w:p>
    <w:tbl>
      <w:tblPr>
        <w:tblStyle w:val="TableauGrille5Fonc-Accentuation51"/>
        <w:tblW w:w="8760" w:type="dxa"/>
        <w:tblCellSpacing w:w="28" w:type="dxa"/>
        <w:tblInd w:w="704" w:type="dxa"/>
        <w:tblLook w:val="04A0" w:firstRow="1" w:lastRow="0" w:firstColumn="1" w:lastColumn="0" w:noHBand="0" w:noVBand="1"/>
      </w:tblPr>
      <w:tblGrid>
        <w:gridCol w:w="1930"/>
        <w:gridCol w:w="6830"/>
      </w:tblGrid>
      <w:tr w:rsidR="008476DA" w:rsidRPr="00EF3A4E" w:rsidTr="008476DA">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476DA" w:rsidRPr="0018031A" w:rsidRDefault="008476DA" w:rsidP="008476DA">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8476DA" w:rsidRPr="00EF3A4E" w:rsidRDefault="008476DA" w:rsidP="008476DA">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8476DA" w:rsidRPr="00EF3A4E" w:rsidTr="008476D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476DA" w:rsidRPr="0018031A" w:rsidRDefault="008476DA" w:rsidP="008476DA">
            <w:pPr>
              <w:keepNext/>
              <w:keepLines/>
              <w:rPr>
                <w:rFonts w:ascii="Tahoma" w:hAnsi="Tahoma" w:cs="Tahoma"/>
                <w:sz w:val="20"/>
                <w:szCs w:val="20"/>
              </w:rPr>
            </w:pPr>
            <w:r w:rsidRPr="0018031A">
              <w:rPr>
                <w:rFonts w:ascii="Tahoma" w:hAnsi="Tahoma" w:cs="Tahoma"/>
                <w:sz w:val="20"/>
                <w:szCs w:val="20"/>
              </w:rPr>
              <w:t>Libellé</w:t>
            </w:r>
          </w:p>
        </w:tc>
        <w:tc>
          <w:tcPr>
            <w:tcW w:w="6746" w:type="dxa"/>
          </w:tcPr>
          <w:p w:rsidR="008476DA" w:rsidRPr="00D43C37" w:rsidRDefault="008476DA" w:rsidP="008476DA">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18"/>
                <w:szCs w:val="18"/>
              </w:rPr>
            </w:pPr>
            <w:r>
              <w:rPr>
                <w:rFonts w:ascii="Arial" w:hAnsi="Arial" w:cs="Arial"/>
                <w:b/>
                <w:color w:val="0070C0"/>
                <w:sz w:val="18"/>
                <w:szCs w:val="18"/>
              </w:rPr>
              <w:t>Garantie dommages ouvrage</w:t>
            </w:r>
          </w:p>
        </w:tc>
      </w:tr>
      <w:tr w:rsidR="008476DA" w:rsidRPr="00EF3A4E" w:rsidTr="008476DA">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476DA" w:rsidRPr="0018031A" w:rsidRDefault="008476DA" w:rsidP="008476DA">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8476DA" w:rsidRPr="00AD5F53" w:rsidRDefault="00325A31" w:rsidP="004741B1">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Pr>
                <w:rFonts w:ascii="Arial" w:hAnsi="Arial" w:cs="Arial"/>
                <w:color w:val="0070C0"/>
                <w:sz w:val="16"/>
                <w:szCs w:val="18"/>
              </w:rPr>
              <w:t xml:space="preserve">La garantie dommages ouvrage assure le maître d’ouvrage contre les malfaçons qui affectent la solidité de l’ouvrage et le rendent inhabitable ou impropre à l’usage auquel il est destiné. </w:t>
            </w:r>
            <w:r w:rsidR="004741B1">
              <w:rPr>
                <w:rFonts w:ascii="Arial" w:hAnsi="Arial" w:cs="Arial"/>
                <w:color w:val="0070C0"/>
                <w:sz w:val="16"/>
                <w:szCs w:val="18"/>
              </w:rPr>
              <w:t xml:space="preserve">  </w:t>
            </w:r>
            <w:r>
              <w:rPr>
                <w:rFonts w:ascii="Arial" w:hAnsi="Arial" w:cs="Arial"/>
                <w:color w:val="0070C0"/>
                <w:sz w:val="16"/>
                <w:szCs w:val="18"/>
              </w:rPr>
              <w:t xml:space="preserve">Ainsi, le titulaire reste responsable de tous les aspects </w:t>
            </w:r>
            <w:r w:rsidR="004741B1">
              <w:rPr>
                <w:rFonts w:ascii="Arial" w:hAnsi="Arial" w:cs="Arial"/>
                <w:color w:val="0070C0"/>
                <w:sz w:val="16"/>
                <w:szCs w:val="18"/>
              </w:rPr>
              <w:t>de sa prestation susceptibles d’être à l’origine de tels désordres.</w:t>
            </w:r>
          </w:p>
        </w:tc>
      </w:tr>
      <w:tr w:rsidR="008476DA" w:rsidRPr="00EF3A4E" w:rsidTr="008476D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8476DA" w:rsidRPr="0018031A" w:rsidRDefault="008476DA" w:rsidP="008476DA">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4741B1" w:rsidRPr="004741B1" w:rsidRDefault="004741B1" w:rsidP="004741B1">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4741B1">
              <w:rPr>
                <w:rFonts w:ascii="Arial" w:hAnsi="Arial" w:cs="Arial"/>
                <w:color w:val="0070C0"/>
                <w:sz w:val="16"/>
                <w:szCs w:val="18"/>
              </w:rPr>
              <w:t xml:space="preserve">Pendant dix ans suivant la réception des travaux, le titulaire </w:t>
            </w:r>
            <w:r>
              <w:rPr>
                <w:rFonts w:ascii="Arial" w:hAnsi="Arial" w:cs="Arial"/>
                <w:color w:val="0070C0"/>
                <w:sz w:val="16"/>
                <w:szCs w:val="18"/>
              </w:rPr>
              <w:t>doit répondre de tous les désordres relevant de cette garantie</w:t>
            </w:r>
            <w:r w:rsidRPr="004741B1">
              <w:rPr>
                <w:rFonts w:ascii="Arial" w:hAnsi="Arial" w:cs="Arial"/>
                <w:color w:val="0070C0"/>
                <w:sz w:val="16"/>
                <w:szCs w:val="18"/>
              </w:rPr>
              <w:t>, c’est à dire :</w:t>
            </w:r>
          </w:p>
          <w:p w:rsidR="004741B1" w:rsidRPr="004741B1" w:rsidRDefault="004741B1" w:rsidP="00304128">
            <w:pPr>
              <w:keepNext/>
              <w:keepLines/>
              <w:numPr>
                <w:ilvl w:val="0"/>
                <w:numId w:val="37"/>
              </w:numPr>
              <w:tabs>
                <w:tab w:val="clear" w:pos="78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4741B1">
              <w:rPr>
                <w:rFonts w:ascii="Arial" w:hAnsi="Arial" w:cs="Arial"/>
                <w:color w:val="0070C0"/>
                <w:sz w:val="16"/>
                <w:szCs w:val="18"/>
              </w:rPr>
              <w:t>des dommages</w:t>
            </w:r>
            <w:r w:rsidR="00A40B3B">
              <w:rPr>
                <w:rFonts w:ascii="Arial" w:hAnsi="Arial" w:cs="Arial"/>
                <w:color w:val="0070C0"/>
                <w:sz w:val="16"/>
                <w:szCs w:val="18"/>
              </w:rPr>
              <w:t xml:space="preserve"> affectant les châssis ou causés par leur pose, ainsi que des dommages affectant les ouvrages connexes</w:t>
            </w:r>
            <w:r w:rsidRPr="004741B1">
              <w:rPr>
                <w:rFonts w:ascii="Arial" w:hAnsi="Arial" w:cs="Arial"/>
                <w:color w:val="0070C0"/>
                <w:sz w:val="16"/>
                <w:szCs w:val="18"/>
              </w:rPr>
              <w:t>, qui compromettraient la solidité de l’ouvrage à la suite de son intervention ou qui, l’affectant dans l’un de ses éléments constitutifs ou l’un de ses éléments d’équipement, le rendraient impropre à sa destination, pendant dix ans suivant la réception,</w:t>
            </w:r>
          </w:p>
          <w:p w:rsidR="008476DA" w:rsidRPr="008225B7" w:rsidRDefault="004741B1" w:rsidP="00304128">
            <w:pPr>
              <w:keepNext/>
              <w:keepLines/>
              <w:numPr>
                <w:ilvl w:val="0"/>
                <w:numId w:val="37"/>
              </w:numPr>
              <w:tabs>
                <w:tab w:val="clear" w:pos="786"/>
              </w:tabs>
              <w:ind w:left="196" w:hanging="196"/>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4741B1">
              <w:rPr>
                <w:rFonts w:ascii="Arial" w:hAnsi="Arial" w:cs="Arial"/>
                <w:color w:val="0070C0"/>
                <w:sz w:val="16"/>
                <w:szCs w:val="18"/>
              </w:rPr>
              <w:t>des dommages qu’il aurait provoqués et qui concerneraient la solidité des équipements de l’immeuble lorsque ceux-ci font indissociablement corps avec des éléments de viabilité, de fondation, d’ossature, de clos ou de couvert.</w:t>
            </w:r>
          </w:p>
        </w:tc>
      </w:tr>
    </w:tbl>
    <w:p w:rsidR="00BF44F9" w:rsidRPr="00445561" w:rsidRDefault="00BF44F9" w:rsidP="00BF44F9">
      <w:pPr>
        <w:tabs>
          <w:tab w:val="left" w:pos="1134"/>
        </w:tabs>
        <w:ind w:left="851"/>
        <w:rPr>
          <w:rFonts w:ascii="Arial" w:hAnsi="Arial" w:cs="Arial"/>
          <w:color w:val="0070C0"/>
        </w:rPr>
      </w:pPr>
    </w:p>
    <w:p w:rsidR="00BF44F9" w:rsidRPr="00591809" w:rsidRDefault="00BF44F9"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Garantie de bon fonctionnement</w:t>
      </w:r>
    </w:p>
    <w:p w:rsidR="00304128" w:rsidRDefault="00304128" w:rsidP="00304128">
      <w:pPr>
        <w:keepNext/>
        <w:keepLines/>
        <w:tabs>
          <w:tab w:val="num" w:pos="851"/>
        </w:tabs>
        <w:ind w:left="851"/>
        <w:jc w:val="both"/>
        <w:rPr>
          <w:rFonts w:ascii="Arial" w:hAnsi="Arial" w:cs="Arial"/>
          <w:color w:val="0070C0"/>
          <w:sz w:val="22"/>
          <w:szCs w:val="22"/>
        </w:rPr>
      </w:pPr>
    </w:p>
    <w:tbl>
      <w:tblPr>
        <w:tblStyle w:val="TableauGrille5Fonc-Accentuation51"/>
        <w:tblW w:w="8760" w:type="dxa"/>
        <w:tblCellSpacing w:w="28" w:type="dxa"/>
        <w:tblInd w:w="704" w:type="dxa"/>
        <w:tblLook w:val="04A0" w:firstRow="1" w:lastRow="0" w:firstColumn="1" w:lastColumn="0" w:noHBand="0" w:noVBand="1"/>
      </w:tblPr>
      <w:tblGrid>
        <w:gridCol w:w="1930"/>
        <w:gridCol w:w="6830"/>
      </w:tblGrid>
      <w:tr w:rsidR="00304128" w:rsidRPr="00EF3A4E" w:rsidTr="008D6545">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304128" w:rsidRPr="0018031A" w:rsidRDefault="00304128" w:rsidP="008D6545">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304128" w:rsidRPr="00EF3A4E" w:rsidRDefault="00304128" w:rsidP="008D6545">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304128" w:rsidRPr="00EF3A4E" w:rsidTr="008D654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304128" w:rsidRPr="0018031A" w:rsidRDefault="00304128" w:rsidP="008D6545">
            <w:pPr>
              <w:keepNext/>
              <w:keepLines/>
              <w:rPr>
                <w:rFonts w:ascii="Tahoma" w:hAnsi="Tahoma" w:cs="Tahoma"/>
                <w:sz w:val="20"/>
                <w:szCs w:val="20"/>
              </w:rPr>
            </w:pPr>
            <w:r w:rsidRPr="0018031A">
              <w:rPr>
                <w:rFonts w:ascii="Tahoma" w:hAnsi="Tahoma" w:cs="Tahoma"/>
                <w:sz w:val="20"/>
                <w:szCs w:val="20"/>
              </w:rPr>
              <w:t>Libellé</w:t>
            </w:r>
          </w:p>
        </w:tc>
        <w:tc>
          <w:tcPr>
            <w:tcW w:w="6746" w:type="dxa"/>
          </w:tcPr>
          <w:p w:rsidR="00304128" w:rsidRPr="00D43C37" w:rsidRDefault="00304128" w:rsidP="00304128">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18"/>
                <w:szCs w:val="18"/>
              </w:rPr>
            </w:pPr>
            <w:r>
              <w:rPr>
                <w:rFonts w:ascii="Arial" w:hAnsi="Arial" w:cs="Arial"/>
                <w:b/>
                <w:color w:val="0070C0"/>
                <w:sz w:val="18"/>
                <w:szCs w:val="18"/>
              </w:rPr>
              <w:t>Garantie de bon fonctionnement</w:t>
            </w:r>
          </w:p>
        </w:tc>
      </w:tr>
      <w:tr w:rsidR="00304128" w:rsidRPr="00EF3A4E" w:rsidTr="008D6545">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304128" w:rsidRPr="0018031A" w:rsidRDefault="00304128" w:rsidP="008D6545">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304128" w:rsidRPr="00AD5F53" w:rsidRDefault="00304128" w:rsidP="002C4FA7">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Pr>
                <w:rFonts w:ascii="Arial" w:hAnsi="Arial" w:cs="Arial"/>
                <w:color w:val="0070C0"/>
                <w:sz w:val="16"/>
                <w:szCs w:val="18"/>
              </w:rPr>
              <w:t>La garantie de bon fonctionnement</w:t>
            </w:r>
            <w:r w:rsidRPr="00304128">
              <w:rPr>
                <w:rFonts w:ascii="Arial" w:hAnsi="Arial" w:cs="Arial"/>
                <w:color w:val="0070C0"/>
                <w:sz w:val="16"/>
                <w:szCs w:val="18"/>
              </w:rPr>
              <w:t xml:space="preserve"> impose au </w:t>
            </w:r>
            <w:r w:rsidRPr="00304128">
              <w:rPr>
                <w:rFonts w:ascii="Arial" w:hAnsi="Arial" w:cs="Arial"/>
                <w:bCs/>
                <w:color w:val="0070C0"/>
                <w:sz w:val="16"/>
                <w:szCs w:val="18"/>
              </w:rPr>
              <w:t>titulaire</w:t>
            </w:r>
            <w:r>
              <w:rPr>
                <w:rFonts w:ascii="Arial" w:hAnsi="Arial" w:cs="Arial"/>
                <w:b/>
                <w:bCs/>
                <w:color w:val="0070C0"/>
                <w:sz w:val="16"/>
                <w:szCs w:val="18"/>
              </w:rPr>
              <w:t xml:space="preserve"> </w:t>
            </w:r>
            <w:r w:rsidRPr="00304128">
              <w:rPr>
                <w:rFonts w:ascii="Arial" w:hAnsi="Arial" w:cs="Arial"/>
                <w:color w:val="0070C0"/>
                <w:sz w:val="16"/>
                <w:szCs w:val="18"/>
              </w:rPr>
              <w:t xml:space="preserve">de réparer ou remplacer les éléments d'équipement </w:t>
            </w:r>
            <w:r w:rsidR="002C4FA7" w:rsidRPr="002C4FA7">
              <w:rPr>
                <w:rFonts w:ascii="Arial" w:hAnsi="Arial" w:cs="Arial"/>
                <w:bCs/>
                <w:color w:val="0070C0"/>
                <w:sz w:val="16"/>
                <w:szCs w:val="18"/>
              </w:rPr>
              <w:t>dissociables</w:t>
            </w:r>
            <w:r w:rsidR="002C4FA7">
              <w:rPr>
                <w:rFonts w:ascii="Arial" w:hAnsi="Arial" w:cs="Arial"/>
                <w:color w:val="0070C0"/>
                <w:sz w:val="16"/>
                <w:szCs w:val="18"/>
              </w:rPr>
              <w:t xml:space="preserve">, </w:t>
            </w:r>
            <w:r w:rsidR="002C4FA7" w:rsidRPr="002C4FA7">
              <w:rPr>
                <w:rFonts w:ascii="Arial" w:hAnsi="Arial" w:cs="Arial"/>
                <w:color w:val="0070C0"/>
                <w:sz w:val="16"/>
                <w:szCs w:val="18"/>
              </w:rPr>
              <w:t xml:space="preserve">qui peuvent être enlevés sans dégrader le bâti, </w:t>
            </w:r>
            <w:r w:rsidR="002C4FA7">
              <w:rPr>
                <w:rFonts w:ascii="Arial" w:hAnsi="Arial" w:cs="Arial"/>
                <w:color w:val="0070C0"/>
                <w:sz w:val="16"/>
                <w:szCs w:val="18"/>
              </w:rPr>
              <w:t xml:space="preserve">qui présentent une </w:t>
            </w:r>
            <w:r w:rsidRPr="00304128">
              <w:rPr>
                <w:rFonts w:ascii="Arial" w:hAnsi="Arial" w:cs="Arial"/>
                <w:color w:val="0070C0"/>
                <w:sz w:val="16"/>
                <w:szCs w:val="18"/>
              </w:rPr>
              <w:t>défaillan</w:t>
            </w:r>
            <w:r w:rsidR="002C4FA7">
              <w:rPr>
                <w:rFonts w:ascii="Arial" w:hAnsi="Arial" w:cs="Arial"/>
                <w:color w:val="0070C0"/>
                <w:sz w:val="16"/>
                <w:szCs w:val="18"/>
              </w:rPr>
              <w:t>ce</w:t>
            </w:r>
            <w:r w:rsidRPr="00304128">
              <w:rPr>
                <w:rFonts w:ascii="Arial" w:hAnsi="Arial" w:cs="Arial"/>
                <w:color w:val="0070C0"/>
                <w:sz w:val="16"/>
                <w:szCs w:val="18"/>
              </w:rPr>
              <w:t xml:space="preserve"> et </w:t>
            </w:r>
            <w:r w:rsidR="002C4FA7">
              <w:rPr>
                <w:rFonts w:ascii="Arial" w:hAnsi="Arial" w:cs="Arial"/>
                <w:color w:val="0070C0"/>
                <w:sz w:val="16"/>
                <w:szCs w:val="18"/>
              </w:rPr>
              <w:t xml:space="preserve">dont les </w:t>
            </w:r>
            <w:r w:rsidRPr="00304128">
              <w:rPr>
                <w:rFonts w:ascii="Arial" w:hAnsi="Arial" w:cs="Arial"/>
                <w:color w:val="0070C0"/>
                <w:sz w:val="16"/>
                <w:szCs w:val="18"/>
              </w:rPr>
              <w:t xml:space="preserve">désordres </w:t>
            </w:r>
            <w:r w:rsidR="002C4FA7">
              <w:rPr>
                <w:rFonts w:ascii="Arial" w:hAnsi="Arial" w:cs="Arial"/>
                <w:color w:val="0070C0"/>
                <w:sz w:val="16"/>
                <w:szCs w:val="18"/>
              </w:rPr>
              <w:t xml:space="preserve">n’étaient pas </w:t>
            </w:r>
            <w:r w:rsidRPr="00304128">
              <w:rPr>
                <w:rFonts w:ascii="Arial" w:hAnsi="Arial" w:cs="Arial"/>
                <w:color w:val="0070C0"/>
                <w:sz w:val="16"/>
                <w:szCs w:val="18"/>
              </w:rPr>
              <w:t>apparents à la réception des travaux.</w:t>
            </w:r>
            <w:r>
              <w:rPr>
                <w:rFonts w:ascii="Arial" w:hAnsi="Arial" w:cs="Arial"/>
                <w:color w:val="0070C0"/>
                <w:sz w:val="16"/>
                <w:szCs w:val="18"/>
              </w:rPr>
              <w:t>.</w:t>
            </w:r>
          </w:p>
        </w:tc>
      </w:tr>
      <w:tr w:rsidR="00304128" w:rsidRPr="00EF3A4E" w:rsidTr="008D654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304128" w:rsidRPr="0018031A" w:rsidRDefault="00304128" w:rsidP="008D6545">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304128" w:rsidRPr="008225B7" w:rsidRDefault="002C4FA7" w:rsidP="002C4FA7">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2C4FA7">
              <w:rPr>
                <w:rFonts w:ascii="Arial" w:hAnsi="Arial" w:cs="Arial"/>
                <w:color w:val="0070C0"/>
                <w:sz w:val="16"/>
                <w:szCs w:val="18"/>
              </w:rPr>
              <w:t>Pendant une durée de deux ans suivant la réception, le titulaire est responsable de plein droit envers le maître de l’ouvrage des défauts de fonctionnement ou de conformité des éléments d’équipement installés avec l’ouvrage sur lesquels il est intervenu.</w:t>
            </w:r>
          </w:p>
        </w:tc>
      </w:tr>
    </w:tbl>
    <w:p w:rsidR="00BF44F9" w:rsidRPr="00445561" w:rsidRDefault="00BF44F9" w:rsidP="00BF44F9">
      <w:pPr>
        <w:tabs>
          <w:tab w:val="num" w:pos="567"/>
        </w:tabs>
        <w:ind w:left="851"/>
        <w:jc w:val="both"/>
        <w:rPr>
          <w:rFonts w:ascii="Arial" w:hAnsi="Arial" w:cs="Arial"/>
          <w:color w:val="0070C0"/>
        </w:rPr>
      </w:pPr>
    </w:p>
    <w:p w:rsidR="00BF44F9" w:rsidRPr="00591809" w:rsidRDefault="00BF44F9"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Garantie de parfait achèvement</w:t>
      </w:r>
    </w:p>
    <w:p w:rsidR="00B61BEB" w:rsidRPr="00B61BEB" w:rsidRDefault="00B61BEB" w:rsidP="00B61BEB">
      <w:pPr>
        <w:pStyle w:val="Paragraphedeliste"/>
        <w:keepNext/>
        <w:keepLines/>
        <w:tabs>
          <w:tab w:val="num" w:pos="851"/>
        </w:tabs>
        <w:ind w:left="709"/>
        <w:jc w:val="both"/>
        <w:rPr>
          <w:rFonts w:ascii="Arial" w:hAnsi="Arial" w:cs="Arial"/>
          <w:color w:val="0070C0"/>
          <w:sz w:val="22"/>
          <w:szCs w:val="22"/>
        </w:rPr>
      </w:pPr>
    </w:p>
    <w:tbl>
      <w:tblPr>
        <w:tblStyle w:val="TableauGrille5Fonc-Accentuation51"/>
        <w:tblW w:w="8760" w:type="dxa"/>
        <w:tblCellSpacing w:w="28" w:type="dxa"/>
        <w:tblInd w:w="704" w:type="dxa"/>
        <w:tblLook w:val="04A0" w:firstRow="1" w:lastRow="0" w:firstColumn="1" w:lastColumn="0" w:noHBand="0" w:noVBand="1"/>
      </w:tblPr>
      <w:tblGrid>
        <w:gridCol w:w="1930"/>
        <w:gridCol w:w="6830"/>
      </w:tblGrid>
      <w:tr w:rsidR="00B61BEB" w:rsidRPr="00EF3A4E" w:rsidTr="008D6545">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B61BEB" w:rsidRPr="0018031A" w:rsidRDefault="00B61BEB" w:rsidP="008D6545">
            <w:pPr>
              <w:keepNext/>
              <w:keepLines/>
              <w:rPr>
                <w:rFonts w:ascii="Tahoma" w:hAnsi="Tahoma" w:cs="Tahoma"/>
                <w:sz w:val="20"/>
                <w:szCs w:val="20"/>
              </w:rPr>
            </w:pPr>
            <w:r w:rsidRPr="0018031A">
              <w:rPr>
                <w:rFonts w:ascii="Tahoma" w:hAnsi="Tahoma" w:cs="Tahoma"/>
                <w:sz w:val="20"/>
                <w:szCs w:val="20"/>
              </w:rPr>
              <w:t>Prestation</w:t>
            </w:r>
          </w:p>
        </w:tc>
        <w:tc>
          <w:tcPr>
            <w:tcW w:w="6746" w:type="dxa"/>
            <w:shd w:val="clear" w:color="auto" w:fill="FF0000"/>
          </w:tcPr>
          <w:p w:rsidR="00B61BEB" w:rsidRPr="00EF3A4E" w:rsidRDefault="00B61BEB" w:rsidP="008D6545">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Pr>
                <w:rFonts w:ascii="Arial" w:hAnsi="Arial" w:cs="Arial"/>
                <w:sz w:val="20"/>
                <w:szCs w:val="20"/>
              </w:rPr>
              <w:t>Obligation principale</w:t>
            </w:r>
          </w:p>
        </w:tc>
      </w:tr>
      <w:tr w:rsidR="00B61BEB" w:rsidRPr="00EF3A4E" w:rsidTr="008D654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B61BEB" w:rsidRPr="0018031A" w:rsidRDefault="00B61BEB" w:rsidP="008D6545">
            <w:pPr>
              <w:keepNext/>
              <w:keepLines/>
              <w:rPr>
                <w:rFonts w:ascii="Tahoma" w:hAnsi="Tahoma" w:cs="Tahoma"/>
                <w:sz w:val="20"/>
                <w:szCs w:val="20"/>
              </w:rPr>
            </w:pPr>
            <w:r w:rsidRPr="0018031A">
              <w:rPr>
                <w:rFonts w:ascii="Tahoma" w:hAnsi="Tahoma" w:cs="Tahoma"/>
                <w:sz w:val="20"/>
                <w:szCs w:val="20"/>
              </w:rPr>
              <w:t>Libellé</w:t>
            </w:r>
          </w:p>
        </w:tc>
        <w:tc>
          <w:tcPr>
            <w:tcW w:w="6746" w:type="dxa"/>
          </w:tcPr>
          <w:p w:rsidR="00B61BEB" w:rsidRPr="00D43C37" w:rsidRDefault="00B61BEB" w:rsidP="00B61BE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18"/>
                <w:szCs w:val="18"/>
              </w:rPr>
            </w:pPr>
            <w:r>
              <w:rPr>
                <w:rFonts w:ascii="Arial" w:hAnsi="Arial" w:cs="Arial"/>
                <w:b/>
                <w:color w:val="0070C0"/>
                <w:sz w:val="18"/>
                <w:szCs w:val="18"/>
              </w:rPr>
              <w:t>Garantie de parfait achèvement</w:t>
            </w:r>
          </w:p>
        </w:tc>
      </w:tr>
      <w:tr w:rsidR="00B61BEB" w:rsidRPr="00EF3A4E" w:rsidTr="008D6545">
        <w:trPr>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B61BEB" w:rsidRPr="0018031A" w:rsidRDefault="00B61BEB" w:rsidP="008D6545">
            <w:pPr>
              <w:keepNext/>
              <w:keepLines/>
              <w:rPr>
                <w:rFonts w:ascii="Tahoma" w:hAnsi="Tahoma" w:cs="Tahoma"/>
                <w:sz w:val="20"/>
                <w:szCs w:val="20"/>
              </w:rPr>
            </w:pPr>
            <w:r w:rsidRPr="0018031A">
              <w:rPr>
                <w:rFonts w:ascii="Tahoma" w:hAnsi="Tahoma" w:cs="Tahoma"/>
                <w:sz w:val="20"/>
                <w:szCs w:val="20"/>
              </w:rPr>
              <w:t>Objectif(s)</w:t>
            </w:r>
          </w:p>
        </w:tc>
        <w:tc>
          <w:tcPr>
            <w:tcW w:w="6746" w:type="dxa"/>
          </w:tcPr>
          <w:p w:rsidR="00B61BEB" w:rsidRPr="00B61BEB" w:rsidRDefault="00B61BEB" w:rsidP="00B61BEB">
            <w:pPr>
              <w:keepNext/>
              <w:keepLines/>
              <w:contextualSpacing/>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6"/>
                <w:szCs w:val="18"/>
              </w:rPr>
            </w:pPr>
            <w:r>
              <w:rPr>
                <w:rFonts w:ascii="Arial" w:hAnsi="Arial" w:cs="Arial"/>
                <w:color w:val="0070C0"/>
                <w:sz w:val="16"/>
                <w:szCs w:val="18"/>
              </w:rPr>
              <w:t>L</w:t>
            </w:r>
            <w:r w:rsidRPr="00B61BEB">
              <w:rPr>
                <w:rFonts w:ascii="Arial" w:hAnsi="Arial" w:cs="Arial"/>
                <w:bCs/>
                <w:color w:val="0070C0"/>
                <w:sz w:val="16"/>
                <w:szCs w:val="18"/>
              </w:rPr>
              <w:t xml:space="preserve">e maître d’ouvrage bénéficie d’une garantie de parfait d’achèvement qui lui assure </w:t>
            </w:r>
            <w:r>
              <w:rPr>
                <w:rFonts w:ascii="Arial" w:hAnsi="Arial" w:cs="Arial"/>
                <w:bCs/>
                <w:color w:val="0070C0"/>
                <w:sz w:val="16"/>
                <w:szCs w:val="18"/>
              </w:rPr>
              <w:t>la correction de tous les éléments ayant fait l’objet de réserves à la réception des prestations.</w:t>
            </w:r>
          </w:p>
        </w:tc>
      </w:tr>
      <w:tr w:rsidR="00B61BEB" w:rsidRPr="00EF3A4E" w:rsidTr="008D6545">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846" w:type="dxa"/>
          </w:tcPr>
          <w:p w:rsidR="00B61BEB" w:rsidRPr="0018031A" w:rsidRDefault="00B61BEB" w:rsidP="008D6545">
            <w:pPr>
              <w:keepNext/>
              <w:keepLines/>
              <w:rPr>
                <w:rFonts w:ascii="Tahoma" w:hAnsi="Tahoma" w:cs="Tahoma"/>
                <w:sz w:val="20"/>
                <w:szCs w:val="20"/>
              </w:rPr>
            </w:pPr>
            <w:r w:rsidRPr="0018031A">
              <w:rPr>
                <w:rFonts w:ascii="Tahoma" w:hAnsi="Tahoma" w:cs="Tahoma"/>
                <w:sz w:val="20"/>
                <w:szCs w:val="20"/>
              </w:rPr>
              <w:t>Description</w:t>
            </w:r>
          </w:p>
        </w:tc>
        <w:tc>
          <w:tcPr>
            <w:tcW w:w="6746" w:type="dxa"/>
          </w:tcPr>
          <w:p w:rsidR="00CA4DFB" w:rsidRDefault="00B61BEB" w:rsidP="00B61BE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B61BEB">
              <w:rPr>
                <w:rFonts w:ascii="Arial" w:hAnsi="Arial" w:cs="Arial"/>
                <w:color w:val="0070C0"/>
                <w:sz w:val="16"/>
                <w:szCs w:val="18"/>
              </w:rPr>
              <w:t>Lors</w:t>
            </w:r>
            <w:r>
              <w:rPr>
                <w:rFonts w:ascii="Arial" w:hAnsi="Arial" w:cs="Arial"/>
                <w:color w:val="0070C0"/>
                <w:sz w:val="16"/>
                <w:szCs w:val="18"/>
              </w:rPr>
              <w:t>que la réception a été prononcée</w:t>
            </w:r>
            <w:r w:rsidRPr="00B61BEB">
              <w:rPr>
                <w:rFonts w:ascii="Arial" w:hAnsi="Arial" w:cs="Arial"/>
                <w:color w:val="0070C0"/>
                <w:sz w:val="16"/>
                <w:szCs w:val="18"/>
              </w:rPr>
              <w:t>,</w:t>
            </w:r>
            <w:r>
              <w:rPr>
                <w:rFonts w:ascii="Arial" w:hAnsi="Arial" w:cs="Arial"/>
                <w:color w:val="0070C0"/>
                <w:sz w:val="16"/>
                <w:szCs w:val="18"/>
              </w:rPr>
              <w:t xml:space="preserve"> le maître d’ouvrage est garanti contre toute réserve formulée dans l’année </w:t>
            </w:r>
            <w:r w:rsidR="00CA4DFB">
              <w:rPr>
                <w:rFonts w:ascii="Arial" w:hAnsi="Arial" w:cs="Arial"/>
                <w:color w:val="0070C0"/>
                <w:sz w:val="16"/>
                <w:szCs w:val="18"/>
              </w:rPr>
              <w:t>qui s’ensuit.</w:t>
            </w:r>
          </w:p>
          <w:p w:rsidR="00CA4DFB" w:rsidRDefault="00CA4DFB" w:rsidP="00B61BE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p>
          <w:p w:rsidR="00B61BEB" w:rsidRPr="00B61BEB" w:rsidRDefault="00CA4DFB" w:rsidP="00B61BE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Pr>
                <w:rFonts w:ascii="Arial" w:hAnsi="Arial" w:cs="Arial"/>
                <w:color w:val="0070C0"/>
                <w:sz w:val="16"/>
                <w:szCs w:val="18"/>
              </w:rPr>
              <w:t>L</w:t>
            </w:r>
            <w:r w:rsidR="00B61BEB" w:rsidRPr="00B61BEB">
              <w:rPr>
                <w:rFonts w:ascii="Arial" w:hAnsi="Arial" w:cs="Arial"/>
                <w:color w:val="0070C0"/>
                <w:sz w:val="16"/>
                <w:szCs w:val="18"/>
              </w:rPr>
              <w:t>e titulaire doit remédier aux imperfections et malfaçons dont il est responsable dans le délai fixé par le maître de l’ouvrage ou, en l'absence d'un tel délai, avant l'expiration du délai de garantie légal. Au cas où ces travaux n'ont pas été réalisés dans le délai prescrit, le maître de l’ouvrage peut les faire exécuter à ses frais et risques par un tiers.</w:t>
            </w:r>
          </w:p>
          <w:p w:rsidR="00B61BEB" w:rsidRPr="00B61BEB" w:rsidRDefault="00B61BEB" w:rsidP="00B61BE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p>
          <w:p w:rsidR="00B61BEB" w:rsidRPr="00B61BEB" w:rsidRDefault="00B61BEB" w:rsidP="00B61BE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B61BEB">
              <w:rPr>
                <w:rFonts w:ascii="Arial" w:hAnsi="Arial" w:cs="Arial"/>
                <w:color w:val="0070C0"/>
                <w:sz w:val="16"/>
                <w:szCs w:val="18"/>
              </w:rPr>
              <w:t>En outre, au titre du parfait achèvement de sa prestation, il est tenu de réaliser les travaux de reprise ou de finition propres à corriger tous les désordres signalés par le maître de l’ouvrage ou le maître d’œuvre pendant un délai d’une année suivant la réception, de telle sorte que les ouvrages, parties d’ouvrage et autres prestations de travaux réalisés restent conformes à l’état dans lequel ils devaient se trouver lors de la réception.</w:t>
            </w:r>
          </w:p>
          <w:p w:rsidR="00B61BEB" w:rsidRPr="00B61BEB" w:rsidRDefault="00B61BEB" w:rsidP="00B61BE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p>
          <w:p w:rsidR="00B61BEB" w:rsidRPr="008225B7" w:rsidRDefault="00B61BEB" w:rsidP="008D6545">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6"/>
                <w:szCs w:val="18"/>
              </w:rPr>
            </w:pPr>
            <w:r w:rsidRPr="00B61BEB">
              <w:rPr>
                <w:rFonts w:ascii="Arial" w:hAnsi="Arial" w:cs="Arial"/>
                <w:color w:val="0070C0"/>
                <w:sz w:val="16"/>
                <w:szCs w:val="18"/>
              </w:rPr>
              <w:t>Plus globalement, les dépenses correspondant à ces travaux complémentaires ayant pour objet de remédier à des déficiences imputables au titulaire sont à sa charge. En revanche, l’obligation de parfait achèvement ne s’étend pas aux travaux nécessaires pour remédier aux effets de l’usage ou de l’usure normale.</w:t>
            </w:r>
          </w:p>
        </w:tc>
      </w:tr>
    </w:tbl>
    <w:p w:rsidR="00BF44F9" w:rsidRPr="00445561" w:rsidRDefault="00BF44F9" w:rsidP="00BF44F9">
      <w:pPr>
        <w:tabs>
          <w:tab w:val="num" w:pos="567"/>
        </w:tabs>
        <w:ind w:left="851"/>
        <w:jc w:val="both"/>
        <w:rPr>
          <w:rFonts w:ascii="Arial" w:hAnsi="Arial" w:cs="Arial"/>
          <w:color w:val="0070C0"/>
        </w:rPr>
      </w:pPr>
    </w:p>
    <w:p w:rsidR="00BF44F9" w:rsidRPr="00591809" w:rsidRDefault="00BF44F9"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Conditions de mise en œuvre de la garantie</w:t>
      </w:r>
    </w:p>
    <w:p w:rsidR="00BF44F9" w:rsidRPr="00614803" w:rsidRDefault="00BF44F9" w:rsidP="00BF44F9">
      <w:pPr>
        <w:keepNext/>
        <w:keepLines/>
        <w:tabs>
          <w:tab w:val="num" w:pos="567"/>
        </w:tabs>
        <w:ind w:left="851"/>
        <w:jc w:val="both"/>
        <w:rPr>
          <w:rFonts w:ascii="Arial" w:hAnsi="Arial" w:cs="Arial"/>
          <w:color w:val="0070C0"/>
        </w:rPr>
      </w:pPr>
    </w:p>
    <w:p w:rsidR="00BF44F9" w:rsidRPr="00614803" w:rsidRDefault="00BF44F9" w:rsidP="00BF44F9">
      <w:pPr>
        <w:keepNext/>
        <w:keepLines/>
        <w:tabs>
          <w:tab w:val="num" w:pos="851"/>
        </w:tabs>
        <w:ind w:left="851"/>
        <w:jc w:val="both"/>
        <w:rPr>
          <w:rFonts w:ascii="Arial" w:hAnsi="Arial" w:cs="Arial"/>
          <w:color w:val="0070C0"/>
        </w:rPr>
      </w:pPr>
      <w:r w:rsidRPr="00614803">
        <w:rPr>
          <w:rFonts w:ascii="Arial" w:hAnsi="Arial" w:cs="Arial"/>
          <w:color w:val="0070C0"/>
        </w:rPr>
        <w:t xml:space="preserve">Quand bien même il ne serait établi aucune manœuvre dolosive, le titulaire est tenu de réparer les conséquences des vices constatés par le maître de l’ouvrage dans le cadre de ces garanties. </w:t>
      </w:r>
      <w:r w:rsidR="00614803">
        <w:rPr>
          <w:rFonts w:ascii="Arial" w:hAnsi="Arial" w:cs="Arial"/>
          <w:color w:val="0070C0"/>
        </w:rPr>
        <w:t>Aussi</w:t>
      </w:r>
      <w:r w:rsidRPr="00614803">
        <w:rPr>
          <w:rFonts w:ascii="Arial" w:hAnsi="Arial" w:cs="Arial"/>
          <w:color w:val="0070C0"/>
        </w:rPr>
        <w:t>, si des complications naissent d’un de ces vices, le maître de l’ouvrage pourra également demander réparation au titulaire du préjudice qui en résulte.</w:t>
      </w:r>
    </w:p>
    <w:p w:rsidR="00BF44F9" w:rsidRPr="00614803" w:rsidRDefault="00BF44F9" w:rsidP="00BF44F9">
      <w:pPr>
        <w:tabs>
          <w:tab w:val="num" w:pos="567"/>
        </w:tabs>
        <w:ind w:left="851"/>
        <w:jc w:val="both"/>
        <w:rPr>
          <w:rFonts w:ascii="Arial" w:hAnsi="Arial" w:cs="Arial"/>
          <w:color w:val="0070C0"/>
        </w:rPr>
      </w:pPr>
    </w:p>
    <w:p w:rsidR="00BF44F9" w:rsidRPr="00614803" w:rsidRDefault="00BF44F9" w:rsidP="00BF44F9">
      <w:pPr>
        <w:tabs>
          <w:tab w:val="num" w:pos="851"/>
        </w:tabs>
        <w:ind w:left="851"/>
        <w:jc w:val="both"/>
        <w:rPr>
          <w:rFonts w:ascii="Arial" w:hAnsi="Arial" w:cs="Arial"/>
          <w:color w:val="0070C0"/>
        </w:rPr>
      </w:pPr>
      <w:r w:rsidRPr="00614803">
        <w:rPr>
          <w:rFonts w:ascii="Arial" w:hAnsi="Arial" w:cs="Arial"/>
          <w:color w:val="0070C0"/>
        </w:rPr>
        <w:t xml:space="preserve">À l’expiration d’un délai de garantie, le titulaire est dégagé des obligations contractuelles correspondantes. Toutefois, si, à l’expiration de ce délai, le titulaire n’a pas procédé à l’exécution </w:t>
      </w:r>
      <w:r w:rsidRPr="00614803">
        <w:rPr>
          <w:rFonts w:ascii="Arial" w:hAnsi="Arial" w:cs="Arial"/>
          <w:color w:val="0070C0"/>
        </w:rPr>
        <w:lastRenderedPageBreak/>
        <w:t>des travaux demandés au titre de la mise en œuvre de la garantie, le délai de garantie est automatiquement prolongé jusqu’à l’exécution complète des travaux, que celle-ci soit assurée par le titulaire ou que le maître de l’ouvrage fasse appel à la mise en régie.  De plus, le délai de garantie restant au jour de la demande de mise en conformité est automatiquement reconduit à l’issue de la remise en état.</w:t>
      </w:r>
    </w:p>
    <w:p w:rsidR="004C6F77" w:rsidRPr="00614803" w:rsidRDefault="004C6F77" w:rsidP="00185A30">
      <w:pPr>
        <w:keepNext/>
        <w:keepLines/>
        <w:tabs>
          <w:tab w:val="left" w:pos="2040"/>
        </w:tabs>
        <w:ind w:left="709"/>
        <w:jc w:val="both"/>
        <w:rPr>
          <w:rFonts w:ascii="Arial" w:hAnsi="Arial" w:cs="Arial"/>
          <w:color w:val="0070C0"/>
        </w:rPr>
      </w:pPr>
    </w:p>
    <w:p w:rsidR="00742C4C" w:rsidRPr="00806639" w:rsidRDefault="00742C4C"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16" w:name="_Toc408478148"/>
      <w:bookmarkStart w:id="17" w:name="_Toc464216999"/>
      <w:bookmarkStart w:id="18" w:name="_Ref194055755"/>
      <w:r w:rsidRPr="0080663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 annexe en faveur de l’environnement</w:t>
      </w:r>
      <w:bookmarkEnd w:id="16"/>
      <w:bookmarkEnd w:id="17"/>
      <w:bookmarkEnd w:id="18"/>
    </w:p>
    <w:p w:rsidR="00742C4C" w:rsidRPr="00EF3A4E" w:rsidRDefault="00742C4C" w:rsidP="00742C4C">
      <w:pPr>
        <w:keepNext/>
        <w:keepLines/>
        <w:tabs>
          <w:tab w:val="left" w:pos="2235"/>
        </w:tabs>
        <w:ind w:left="1134"/>
        <w:jc w:val="both"/>
        <w:rPr>
          <w:rFonts w:ascii="Arial" w:hAnsi="Arial" w:cs="Arial"/>
          <w:color w:val="FF0000"/>
          <w:sz w:val="22"/>
          <w:szCs w:val="22"/>
        </w:rPr>
      </w:pPr>
    </w:p>
    <w:tbl>
      <w:tblPr>
        <w:tblStyle w:val="TableauGrille5Fonc-Accentuation51"/>
        <w:tblW w:w="9043" w:type="dxa"/>
        <w:tblCellSpacing w:w="28" w:type="dxa"/>
        <w:tblInd w:w="421" w:type="dxa"/>
        <w:tblLook w:val="04A0" w:firstRow="1" w:lastRow="0" w:firstColumn="1" w:lastColumn="0" w:noHBand="0" w:noVBand="1"/>
      </w:tblPr>
      <w:tblGrid>
        <w:gridCol w:w="1984"/>
        <w:gridCol w:w="7059"/>
      </w:tblGrid>
      <w:tr w:rsidR="00742C4C" w:rsidRPr="00EF3A4E" w:rsidTr="003C077B">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900" w:type="dxa"/>
          </w:tcPr>
          <w:p w:rsidR="00742C4C" w:rsidRPr="00EF3A4E" w:rsidRDefault="00742C4C" w:rsidP="00742C4C">
            <w:pPr>
              <w:keepNext/>
              <w:keepLines/>
              <w:rPr>
                <w:rFonts w:ascii="Tahoma" w:hAnsi="Tahoma" w:cs="Tahoma"/>
                <w:color w:val="FF0000"/>
                <w:sz w:val="20"/>
                <w:szCs w:val="20"/>
              </w:rPr>
            </w:pPr>
            <w:r w:rsidRPr="0061475C">
              <w:rPr>
                <w:rFonts w:ascii="Tahoma" w:hAnsi="Tahoma" w:cs="Tahoma"/>
                <w:sz w:val="20"/>
                <w:szCs w:val="20"/>
              </w:rPr>
              <w:t>Prestation</w:t>
            </w:r>
          </w:p>
        </w:tc>
        <w:tc>
          <w:tcPr>
            <w:tcW w:w="6975" w:type="dxa"/>
            <w:shd w:val="clear" w:color="auto" w:fill="F79646" w:themeFill="accent6"/>
          </w:tcPr>
          <w:p w:rsidR="00742C4C" w:rsidRPr="00EF3A4E" w:rsidRDefault="00742C4C" w:rsidP="00742C4C">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sidRPr="0061475C">
              <w:rPr>
                <w:rFonts w:ascii="Arial" w:hAnsi="Arial" w:cs="Arial"/>
                <w:color w:val="auto"/>
                <w:sz w:val="20"/>
                <w:szCs w:val="20"/>
              </w:rPr>
              <w:t>Obligation annexe</w:t>
            </w:r>
          </w:p>
        </w:tc>
      </w:tr>
      <w:tr w:rsidR="00742C4C" w:rsidRPr="00EF3A4E" w:rsidTr="003C077B">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900" w:type="dxa"/>
          </w:tcPr>
          <w:p w:rsidR="00742C4C" w:rsidRPr="00742C4C" w:rsidRDefault="00742C4C" w:rsidP="00742C4C">
            <w:pPr>
              <w:keepNext/>
              <w:keepLines/>
              <w:rPr>
                <w:rFonts w:ascii="Tahoma" w:hAnsi="Tahoma" w:cs="Tahoma"/>
                <w:sz w:val="20"/>
                <w:szCs w:val="20"/>
              </w:rPr>
            </w:pPr>
            <w:r w:rsidRPr="00742C4C">
              <w:rPr>
                <w:rFonts w:ascii="Tahoma" w:hAnsi="Tahoma" w:cs="Tahoma"/>
                <w:sz w:val="20"/>
                <w:szCs w:val="20"/>
              </w:rPr>
              <w:t>Libellé</w:t>
            </w:r>
          </w:p>
        </w:tc>
        <w:tc>
          <w:tcPr>
            <w:tcW w:w="6975" w:type="dxa"/>
          </w:tcPr>
          <w:p w:rsidR="00742C4C" w:rsidRPr="00742C4C" w:rsidRDefault="00742C4C" w:rsidP="00742C4C">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742C4C">
              <w:rPr>
                <w:rFonts w:ascii="Arial" w:hAnsi="Arial" w:cs="Arial"/>
                <w:b/>
                <w:sz w:val="20"/>
                <w:szCs w:val="20"/>
              </w:rPr>
              <w:t>Environnement</w:t>
            </w:r>
          </w:p>
        </w:tc>
      </w:tr>
      <w:tr w:rsidR="00742C4C" w:rsidRPr="00EF3A4E" w:rsidTr="003C077B">
        <w:trPr>
          <w:tblCellSpacing w:w="28" w:type="dxa"/>
        </w:trPr>
        <w:tc>
          <w:tcPr>
            <w:cnfStyle w:val="001000000000" w:firstRow="0" w:lastRow="0" w:firstColumn="1" w:lastColumn="0" w:oddVBand="0" w:evenVBand="0" w:oddHBand="0" w:evenHBand="0" w:firstRowFirstColumn="0" w:firstRowLastColumn="0" w:lastRowFirstColumn="0" w:lastRowLastColumn="0"/>
            <w:tcW w:w="1900" w:type="dxa"/>
          </w:tcPr>
          <w:p w:rsidR="00742C4C" w:rsidRPr="00742C4C" w:rsidRDefault="00742C4C" w:rsidP="00742C4C">
            <w:pPr>
              <w:keepNext/>
              <w:keepLines/>
              <w:rPr>
                <w:rFonts w:ascii="Tahoma" w:hAnsi="Tahoma" w:cs="Tahoma"/>
                <w:sz w:val="20"/>
                <w:szCs w:val="20"/>
              </w:rPr>
            </w:pPr>
            <w:r w:rsidRPr="00742C4C">
              <w:rPr>
                <w:rFonts w:ascii="Tahoma" w:hAnsi="Tahoma" w:cs="Tahoma"/>
                <w:sz w:val="20"/>
                <w:szCs w:val="20"/>
              </w:rPr>
              <w:t>Objectif(s)</w:t>
            </w:r>
          </w:p>
        </w:tc>
        <w:tc>
          <w:tcPr>
            <w:tcW w:w="6975" w:type="dxa"/>
          </w:tcPr>
          <w:p w:rsidR="00742C4C" w:rsidRPr="002A6605" w:rsidRDefault="001028F4" w:rsidP="001028F4">
            <w:pPr>
              <w:pStyle w:val="Corpsdetexte"/>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szCs w:val="20"/>
              </w:rPr>
            </w:pPr>
            <w:r w:rsidRPr="002A6605">
              <w:rPr>
                <w:rFonts w:ascii="Arial" w:hAnsi="Arial" w:cs="Arial"/>
                <w:color w:val="0070C0"/>
                <w:sz w:val="20"/>
                <w:szCs w:val="20"/>
              </w:rPr>
              <w:t xml:space="preserve">L’empreinte environnementale </w:t>
            </w:r>
            <w:r w:rsidR="00074DB4">
              <w:rPr>
                <w:rFonts w:ascii="Arial" w:hAnsi="Arial" w:cs="Arial"/>
                <w:color w:val="0070C0"/>
                <w:sz w:val="20"/>
                <w:szCs w:val="20"/>
              </w:rPr>
              <w:t>du marché</w:t>
            </w:r>
            <w:r w:rsidRPr="002A6605">
              <w:rPr>
                <w:rFonts w:ascii="Arial" w:hAnsi="Arial" w:cs="Arial"/>
                <w:color w:val="0070C0"/>
                <w:sz w:val="20"/>
                <w:szCs w:val="20"/>
              </w:rPr>
              <w:t xml:space="preserve"> doit pouvoir être limitée au strict nécessaire, de telle façon que les besoins du </w:t>
            </w:r>
            <w:r w:rsidR="000B7F32">
              <w:rPr>
                <w:rFonts w:ascii="Arial" w:hAnsi="Arial" w:cs="Arial"/>
                <w:color w:val="0070C0"/>
                <w:sz w:val="20"/>
                <w:szCs w:val="20"/>
              </w:rPr>
              <w:t>maître d’ouvrage</w:t>
            </w:r>
            <w:r w:rsidRPr="002A6605">
              <w:rPr>
                <w:rFonts w:ascii="Arial" w:hAnsi="Arial" w:cs="Arial"/>
                <w:color w:val="0070C0"/>
                <w:sz w:val="20"/>
                <w:szCs w:val="20"/>
              </w:rPr>
              <w:t xml:space="preserve"> soient satisfaits sans que cela ait des conséquences écologiques disproportionnées.</w:t>
            </w:r>
          </w:p>
        </w:tc>
      </w:tr>
      <w:tr w:rsidR="00742C4C" w:rsidRPr="00EF3A4E" w:rsidTr="003C077B">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900" w:type="dxa"/>
          </w:tcPr>
          <w:p w:rsidR="00742C4C" w:rsidRPr="0061475C" w:rsidRDefault="00742C4C" w:rsidP="00742C4C">
            <w:pPr>
              <w:keepNext/>
              <w:keepLines/>
              <w:rPr>
                <w:rFonts w:ascii="Tahoma" w:hAnsi="Tahoma" w:cs="Tahoma"/>
                <w:sz w:val="20"/>
                <w:szCs w:val="20"/>
              </w:rPr>
            </w:pPr>
            <w:r w:rsidRPr="0061475C">
              <w:rPr>
                <w:rFonts w:ascii="Tahoma" w:hAnsi="Tahoma" w:cs="Tahoma"/>
                <w:sz w:val="20"/>
                <w:szCs w:val="20"/>
              </w:rPr>
              <w:t>Description</w:t>
            </w:r>
          </w:p>
        </w:tc>
        <w:tc>
          <w:tcPr>
            <w:tcW w:w="6975" w:type="dxa"/>
          </w:tcPr>
          <w:p w:rsidR="00742C4C" w:rsidRPr="002A6605" w:rsidRDefault="00742C4C" w:rsidP="00742C4C">
            <w:pPr>
              <w:keepNext/>
              <w:keepLines/>
              <w:tabs>
                <w:tab w:val="num" w:pos="0"/>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2A6605">
              <w:rPr>
                <w:rFonts w:ascii="Arial" w:hAnsi="Arial" w:cs="Arial"/>
                <w:color w:val="0070C0"/>
                <w:sz w:val="20"/>
                <w:szCs w:val="20"/>
              </w:rPr>
              <w:t>Au titre de ses obligations annexes, le titulaire veillera à la diminution de l’impact de sa prestation sur l’environnement, ce qui inclut notamment :</w:t>
            </w:r>
          </w:p>
          <w:p w:rsidR="00643739" w:rsidRPr="002A6605" w:rsidRDefault="00643739" w:rsidP="00643739">
            <w:pPr>
              <w:keepNext/>
              <w:keepLines/>
              <w:numPr>
                <w:ilvl w:val="0"/>
                <w:numId w:val="6"/>
              </w:numPr>
              <w:tabs>
                <w:tab w:val="clear" w:pos="2129"/>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2A6605">
              <w:rPr>
                <w:rFonts w:ascii="Arial" w:hAnsi="Arial" w:cs="Arial"/>
                <w:color w:val="0070C0"/>
                <w:sz w:val="20"/>
                <w:szCs w:val="20"/>
              </w:rPr>
              <w:t xml:space="preserve">l’utilisation, au sein de son organisation, d’outils de communication internes et externes dématérialisés ainsi que des actions en faveur du </w:t>
            </w:r>
            <w:r w:rsidRPr="002A6605">
              <w:rPr>
                <w:rFonts w:ascii="Arial" w:hAnsi="Arial" w:cs="Arial"/>
                <w:b/>
                <w:color w:val="0070C0"/>
                <w:sz w:val="20"/>
                <w:szCs w:val="20"/>
              </w:rPr>
              <w:t>télétravail</w:t>
            </w:r>
            <w:r w:rsidRPr="002A6605">
              <w:rPr>
                <w:rFonts w:ascii="Arial" w:hAnsi="Arial" w:cs="Arial"/>
                <w:color w:val="0070C0"/>
                <w:sz w:val="20"/>
                <w:szCs w:val="20"/>
              </w:rPr>
              <w:t xml:space="preserve"> pour les affectations qui le permettent (emplois administratifs, juridiques, activités de comptabilité et secrétariats principalement),</w:t>
            </w:r>
          </w:p>
          <w:p w:rsidR="00643739" w:rsidRPr="002A6605" w:rsidRDefault="00643739" w:rsidP="00643739">
            <w:pPr>
              <w:keepNext/>
              <w:keepLines/>
              <w:numPr>
                <w:ilvl w:val="0"/>
                <w:numId w:val="6"/>
              </w:numPr>
              <w:tabs>
                <w:tab w:val="clear" w:pos="2129"/>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2A6605">
              <w:rPr>
                <w:rFonts w:ascii="Arial" w:hAnsi="Arial" w:cs="Arial"/>
                <w:b/>
                <w:color w:val="0070C0"/>
                <w:sz w:val="20"/>
                <w:szCs w:val="20"/>
              </w:rPr>
              <w:t>la limitation de l’usage du papier</w:t>
            </w:r>
            <w:r w:rsidRPr="002A6605">
              <w:rPr>
                <w:rFonts w:ascii="Arial" w:hAnsi="Arial" w:cs="Arial"/>
                <w:color w:val="0070C0"/>
                <w:sz w:val="20"/>
                <w:szCs w:val="20"/>
              </w:rPr>
              <w:t xml:space="preserve"> et le choix de papier d’impression et de bois dont la production garantit la gestion durable des forêts, au moyen d’un label identifié choisi par le titulaire parmi des références reconnues (PEFC, FSC, etc…)</w:t>
            </w:r>
          </w:p>
          <w:p w:rsidR="00643739" w:rsidRPr="002A6605" w:rsidRDefault="00643739" w:rsidP="00643739">
            <w:pPr>
              <w:keepNext/>
              <w:keepLines/>
              <w:numPr>
                <w:ilvl w:val="0"/>
                <w:numId w:val="6"/>
              </w:numPr>
              <w:tabs>
                <w:tab w:val="clear" w:pos="2129"/>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rPr>
            </w:pPr>
            <w:r w:rsidRPr="002A6605">
              <w:rPr>
                <w:rFonts w:ascii="Arial" w:hAnsi="Arial" w:cs="Arial"/>
                <w:color w:val="0070C0"/>
                <w:sz w:val="20"/>
              </w:rPr>
              <w:t xml:space="preserve">l’acquisition, au cours de l’exécution </w:t>
            </w:r>
            <w:r w:rsidR="00074DB4">
              <w:rPr>
                <w:rFonts w:ascii="Arial" w:hAnsi="Arial" w:cs="Arial"/>
                <w:color w:val="0070C0"/>
                <w:sz w:val="20"/>
              </w:rPr>
              <w:t>du marché</w:t>
            </w:r>
            <w:r w:rsidRPr="002A6605">
              <w:rPr>
                <w:rFonts w:ascii="Arial" w:hAnsi="Arial" w:cs="Arial"/>
                <w:color w:val="0070C0"/>
                <w:sz w:val="20"/>
              </w:rPr>
              <w:t xml:space="preserve">, de </w:t>
            </w:r>
            <w:r w:rsidRPr="002A6605">
              <w:rPr>
                <w:rFonts w:ascii="Arial" w:hAnsi="Arial" w:cs="Arial"/>
                <w:b/>
                <w:color w:val="0070C0"/>
                <w:sz w:val="20"/>
              </w:rPr>
              <w:t>modes de déplacement moins polluants</w:t>
            </w:r>
            <w:r w:rsidRPr="002A6605">
              <w:rPr>
                <w:rFonts w:ascii="Arial" w:hAnsi="Arial" w:cs="Arial"/>
                <w:color w:val="0070C0"/>
                <w:sz w:val="20"/>
              </w:rPr>
              <w:t xml:space="preserve"> (choix de motorisations électriques en lieu et place de motorisations hybrides et choix de motorisations hybrides en lieu et place des motorisations essence ou diesel) et l’optimisation ainsi que la mutualisation des trajets empruntés dès lors que ces mesures ne portent pas atteinte aux conditions de réalisation des prestations et notamment au respect des délais d’exécution,</w:t>
            </w:r>
          </w:p>
          <w:p w:rsidR="00742C4C" w:rsidRPr="002A6605" w:rsidRDefault="00742C4C" w:rsidP="00643739">
            <w:pPr>
              <w:keepNext/>
              <w:keepLines/>
              <w:numPr>
                <w:ilvl w:val="0"/>
                <w:numId w:val="6"/>
              </w:numPr>
              <w:tabs>
                <w:tab w:val="clear" w:pos="2129"/>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2A6605">
              <w:rPr>
                <w:rFonts w:ascii="Arial" w:hAnsi="Arial" w:cs="Arial"/>
                <w:color w:val="0070C0"/>
                <w:sz w:val="20"/>
                <w:szCs w:val="20"/>
              </w:rPr>
              <w:t xml:space="preserve">l’usage le plus large possible d’un </w:t>
            </w:r>
            <w:r w:rsidRPr="002A6605">
              <w:rPr>
                <w:rFonts w:ascii="Arial" w:hAnsi="Arial" w:cs="Arial"/>
                <w:b/>
                <w:color w:val="0070C0"/>
                <w:sz w:val="20"/>
                <w:szCs w:val="20"/>
              </w:rPr>
              <w:t>outil informatique récent, économe en énergie</w:t>
            </w:r>
            <w:r w:rsidRPr="002A6605">
              <w:rPr>
                <w:rFonts w:ascii="Arial" w:hAnsi="Arial" w:cs="Arial"/>
                <w:color w:val="0070C0"/>
                <w:sz w:val="20"/>
                <w:szCs w:val="20"/>
              </w:rPr>
              <w:t xml:space="preserve"> et adapté aux échanges en interne ou avec les clients,</w:t>
            </w:r>
          </w:p>
          <w:p w:rsidR="00742C4C" w:rsidRPr="002A6605" w:rsidRDefault="00742C4C" w:rsidP="00643739">
            <w:pPr>
              <w:keepNext/>
              <w:keepLines/>
              <w:numPr>
                <w:ilvl w:val="0"/>
                <w:numId w:val="6"/>
              </w:numPr>
              <w:tabs>
                <w:tab w:val="clear" w:pos="2129"/>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2A6605">
              <w:rPr>
                <w:rFonts w:ascii="Arial" w:hAnsi="Arial" w:cs="Arial"/>
                <w:color w:val="0070C0"/>
                <w:sz w:val="20"/>
                <w:szCs w:val="20"/>
              </w:rPr>
              <w:t xml:space="preserve">lorsque c’est possible, </w:t>
            </w:r>
            <w:r w:rsidR="00F7594A" w:rsidRPr="002A6605">
              <w:rPr>
                <w:rFonts w:ascii="Arial" w:hAnsi="Arial" w:cs="Arial"/>
                <w:color w:val="0070C0"/>
                <w:sz w:val="20"/>
                <w:szCs w:val="20"/>
              </w:rPr>
              <w:t xml:space="preserve">la promotion, dans les documents d’étude, </w:t>
            </w:r>
            <w:r w:rsidRPr="002A6605">
              <w:rPr>
                <w:rFonts w:ascii="Arial" w:hAnsi="Arial" w:cs="Arial"/>
                <w:color w:val="0070C0"/>
                <w:sz w:val="20"/>
                <w:szCs w:val="20"/>
              </w:rPr>
              <w:t xml:space="preserve">de produits et de </w:t>
            </w:r>
            <w:r w:rsidRPr="002A6605">
              <w:rPr>
                <w:rFonts w:ascii="Arial" w:hAnsi="Arial" w:cs="Arial"/>
                <w:b/>
                <w:color w:val="0070C0"/>
                <w:sz w:val="20"/>
                <w:szCs w:val="20"/>
              </w:rPr>
              <w:t>procédés peu voire non-nocifs pour l’homme et pour l’environnement</w:t>
            </w:r>
            <w:r w:rsidRPr="002A6605">
              <w:rPr>
                <w:rFonts w:ascii="Arial" w:hAnsi="Arial" w:cs="Arial"/>
                <w:color w:val="0070C0"/>
                <w:sz w:val="20"/>
                <w:szCs w:val="20"/>
              </w:rPr>
              <w:t xml:space="preserve">, </w:t>
            </w:r>
            <w:r w:rsidR="0061475C" w:rsidRPr="002A6605">
              <w:rPr>
                <w:rFonts w:ascii="Arial" w:hAnsi="Arial" w:cs="Arial"/>
                <w:color w:val="0070C0"/>
                <w:sz w:val="20"/>
                <w:szCs w:val="20"/>
              </w:rPr>
              <w:t xml:space="preserve">et </w:t>
            </w:r>
            <w:r w:rsidRPr="002A6605">
              <w:rPr>
                <w:rFonts w:ascii="Arial" w:hAnsi="Arial" w:cs="Arial"/>
                <w:color w:val="0070C0"/>
                <w:sz w:val="20"/>
                <w:szCs w:val="20"/>
              </w:rPr>
              <w:t xml:space="preserve">réduisant la consommation </w:t>
            </w:r>
            <w:r w:rsidR="00F7594A" w:rsidRPr="002A6605">
              <w:rPr>
                <w:rFonts w:ascii="Arial" w:hAnsi="Arial" w:cs="Arial"/>
                <w:color w:val="0070C0"/>
                <w:sz w:val="20"/>
                <w:szCs w:val="20"/>
              </w:rPr>
              <w:t xml:space="preserve">de chauffage, </w:t>
            </w:r>
            <w:r w:rsidRPr="002A6605">
              <w:rPr>
                <w:rFonts w:ascii="Arial" w:hAnsi="Arial" w:cs="Arial"/>
                <w:color w:val="0070C0"/>
                <w:sz w:val="20"/>
                <w:szCs w:val="20"/>
              </w:rPr>
              <w:t xml:space="preserve">d’eau courante </w:t>
            </w:r>
            <w:r w:rsidR="00F7594A" w:rsidRPr="002A6605">
              <w:rPr>
                <w:rFonts w:ascii="Arial" w:hAnsi="Arial" w:cs="Arial"/>
                <w:color w:val="0070C0"/>
                <w:sz w:val="20"/>
                <w:szCs w:val="20"/>
              </w:rPr>
              <w:t>ou</w:t>
            </w:r>
            <w:r w:rsidRPr="002A6605">
              <w:rPr>
                <w:rFonts w:ascii="Arial" w:hAnsi="Arial" w:cs="Arial"/>
                <w:color w:val="0070C0"/>
                <w:sz w:val="20"/>
                <w:szCs w:val="20"/>
              </w:rPr>
              <w:t xml:space="preserve"> d’électricité, sans que cela ne puisse justifier une diminution des performances, de la stabilité, de la durabilité ou de toute autre caractéristique essentielle à la prestation</w:t>
            </w:r>
            <w:r w:rsidR="002A6605" w:rsidRPr="002A6605">
              <w:rPr>
                <w:rFonts w:ascii="Arial" w:hAnsi="Arial" w:cs="Arial"/>
                <w:color w:val="0070C0"/>
                <w:sz w:val="20"/>
                <w:szCs w:val="20"/>
              </w:rPr>
              <w:t>,</w:t>
            </w:r>
          </w:p>
          <w:p w:rsidR="002A6605" w:rsidRPr="002A6605" w:rsidRDefault="002A6605" w:rsidP="00643739">
            <w:pPr>
              <w:keepNext/>
              <w:keepLines/>
              <w:numPr>
                <w:ilvl w:val="0"/>
                <w:numId w:val="6"/>
              </w:numPr>
              <w:tabs>
                <w:tab w:val="clear" w:pos="2129"/>
                <w:tab w:val="num" w:pos="279"/>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r w:rsidRPr="002A6605">
              <w:rPr>
                <w:rFonts w:ascii="Arial" w:hAnsi="Arial" w:cs="Arial"/>
                <w:color w:val="0070C0"/>
                <w:sz w:val="20"/>
                <w:szCs w:val="20"/>
              </w:rPr>
              <w:t>toutes les mesures propres à diminuer l’impact sonore de ses prestations.</w:t>
            </w:r>
          </w:p>
        </w:tc>
      </w:tr>
      <w:tr w:rsidR="00742C4C" w:rsidRPr="00EF3A4E" w:rsidTr="003C077B">
        <w:trPr>
          <w:tblCellSpacing w:w="28" w:type="dxa"/>
        </w:trPr>
        <w:tc>
          <w:tcPr>
            <w:cnfStyle w:val="001000000000" w:firstRow="0" w:lastRow="0" w:firstColumn="1" w:lastColumn="0" w:oddVBand="0" w:evenVBand="0" w:oddHBand="0" w:evenHBand="0" w:firstRowFirstColumn="0" w:firstRowLastColumn="0" w:lastRowFirstColumn="0" w:lastRowLastColumn="0"/>
            <w:tcW w:w="1900" w:type="dxa"/>
          </w:tcPr>
          <w:p w:rsidR="00742C4C" w:rsidRPr="0061475C" w:rsidRDefault="00742C4C" w:rsidP="00742C4C">
            <w:pPr>
              <w:keepNext/>
              <w:keepLines/>
              <w:rPr>
                <w:rFonts w:ascii="Tahoma" w:hAnsi="Tahoma" w:cs="Tahoma"/>
              </w:rPr>
            </w:pPr>
            <w:r w:rsidRPr="0061475C">
              <w:rPr>
                <w:rFonts w:ascii="Tahoma" w:hAnsi="Tahoma" w:cs="Tahoma"/>
              </w:rPr>
              <w:t>Contrôle</w:t>
            </w:r>
          </w:p>
        </w:tc>
        <w:tc>
          <w:tcPr>
            <w:tcW w:w="6975" w:type="dxa"/>
          </w:tcPr>
          <w:p w:rsidR="00742C4C" w:rsidRPr="002A6605" w:rsidRDefault="00806639" w:rsidP="001E09A5">
            <w:pPr>
              <w:keepNext/>
              <w:keepLines/>
              <w:tabs>
                <w:tab w:val="num" w:pos="0"/>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rPr>
            </w:pPr>
            <w:r w:rsidRPr="002A6605">
              <w:rPr>
                <w:rFonts w:ascii="Arial" w:hAnsi="Arial" w:cs="Arial"/>
                <w:color w:val="0070C0"/>
                <w:sz w:val="20"/>
                <w:szCs w:val="20"/>
              </w:rPr>
              <w:t>Le</w:t>
            </w:r>
            <w:r w:rsidR="00742C4C" w:rsidRPr="002A6605">
              <w:rPr>
                <w:rFonts w:ascii="Arial" w:hAnsi="Arial" w:cs="Arial"/>
                <w:color w:val="0070C0"/>
                <w:sz w:val="20"/>
                <w:szCs w:val="20"/>
              </w:rPr>
              <w:t xml:space="preserve"> titulaire doit être en mesure d’en justifier</w:t>
            </w:r>
            <w:r w:rsidR="001E09A5" w:rsidRPr="002A6605">
              <w:rPr>
                <w:rFonts w:ascii="Arial" w:hAnsi="Arial" w:cs="Arial"/>
                <w:color w:val="0070C0"/>
                <w:sz w:val="20"/>
                <w:szCs w:val="20"/>
              </w:rPr>
              <w:t>, pour lui-même, ses cotraitants ou ses sous-traitants</w:t>
            </w:r>
            <w:r w:rsidR="00742C4C" w:rsidRPr="002A6605">
              <w:rPr>
                <w:rFonts w:ascii="Arial" w:hAnsi="Arial" w:cs="Arial"/>
                <w:color w:val="0070C0"/>
                <w:sz w:val="20"/>
                <w:szCs w:val="20"/>
              </w:rPr>
              <w:t xml:space="preserve">, en cours d’exécution </w:t>
            </w:r>
            <w:r w:rsidR="00074DB4">
              <w:rPr>
                <w:rFonts w:ascii="Arial" w:hAnsi="Arial" w:cs="Arial"/>
                <w:color w:val="0070C0"/>
                <w:sz w:val="20"/>
                <w:szCs w:val="20"/>
              </w:rPr>
              <w:t>du marché</w:t>
            </w:r>
            <w:r w:rsidR="00742C4C" w:rsidRPr="002A6605">
              <w:rPr>
                <w:rFonts w:ascii="Arial" w:hAnsi="Arial" w:cs="Arial"/>
                <w:color w:val="0070C0"/>
                <w:sz w:val="20"/>
                <w:szCs w:val="20"/>
              </w:rPr>
              <w:t xml:space="preserve">, sur simple demande du </w:t>
            </w:r>
            <w:r w:rsidR="001F54AD" w:rsidRPr="002A6605">
              <w:rPr>
                <w:rFonts w:ascii="Arial" w:hAnsi="Arial" w:cs="Arial"/>
                <w:color w:val="0070C0"/>
                <w:sz w:val="20"/>
                <w:szCs w:val="20"/>
              </w:rPr>
              <w:t>maître d’ouvrage</w:t>
            </w:r>
            <w:r w:rsidR="00742C4C" w:rsidRPr="002A6605">
              <w:rPr>
                <w:rFonts w:ascii="Arial" w:hAnsi="Arial" w:cs="Arial"/>
                <w:color w:val="0070C0"/>
                <w:sz w:val="20"/>
                <w:szCs w:val="20"/>
              </w:rPr>
              <w:t>. À défaut, il s’expose à l’application des pénalités prévues par les présentes.</w:t>
            </w:r>
          </w:p>
        </w:tc>
      </w:tr>
    </w:tbl>
    <w:p w:rsidR="00DD2BD5" w:rsidRDefault="00DD2BD5" w:rsidP="003E7883">
      <w:pPr>
        <w:ind w:left="1134"/>
        <w:jc w:val="both"/>
        <w:rPr>
          <w:rFonts w:ascii="Arial" w:hAnsi="Arial" w:cs="Arial"/>
          <w:color w:val="FF0000"/>
          <w:sz w:val="22"/>
          <w:szCs w:val="22"/>
        </w:rPr>
      </w:pPr>
    </w:p>
    <w:p w:rsidR="00A46E8D" w:rsidRPr="00107EE6" w:rsidRDefault="00A46E8D" w:rsidP="00A46E8D">
      <w:pPr>
        <w:pStyle w:val="Paragraphedeliste"/>
        <w:tabs>
          <w:tab w:val="left" w:pos="2040"/>
        </w:tabs>
        <w:ind w:left="360"/>
        <w:jc w:val="both"/>
        <w:rPr>
          <w:rFonts w:ascii="Arial" w:hAnsi="Arial" w:cs="Arial"/>
          <w:color w:val="0070C0"/>
        </w:rPr>
      </w:pPr>
    </w:p>
    <w:p w:rsidR="00DE673B" w:rsidRPr="00052B15" w:rsidRDefault="00DE673B"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 xml:space="preserve">Obligation annexe de </w:t>
      </w:r>
      <w:r w:rsidR="00885A8C">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maintien de l’hygiène</w:t>
      </w:r>
    </w:p>
    <w:p w:rsidR="00885A8C" w:rsidRPr="00107EE6" w:rsidRDefault="00885A8C" w:rsidP="00885A8C">
      <w:pPr>
        <w:pStyle w:val="Paragraphedeliste"/>
        <w:keepNext/>
        <w:keepLines/>
        <w:tabs>
          <w:tab w:val="left" w:pos="2040"/>
        </w:tabs>
        <w:ind w:left="360"/>
        <w:jc w:val="both"/>
        <w:rPr>
          <w:rFonts w:ascii="Arial" w:hAnsi="Arial" w:cs="Arial"/>
          <w:color w:val="0070C0"/>
        </w:rPr>
      </w:pPr>
    </w:p>
    <w:tbl>
      <w:tblPr>
        <w:tblStyle w:val="TableauGrille5Fonc-Accentuation51"/>
        <w:tblW w:w="8902" w:type="dxa"/>
        <w:tblCellSpacing w:w="28" w:type="dxa"/>
        <w:tblInd w:w="562" w:type="dxa"/>
        <w:tblLook w:val="04A0" w:firstRow="1" w:lastRow="0" w:firstColumn="1" w:lastColumn="0" w:noHBand="0" w:noVBand="1"/>
      </w:tblPr>
      <w:tblGrid>
        <w:gridCol w:w="2306"/>
        <w:gridCol w:w="6596"/>
      </w:tblGrid>
      <w:tr w:rsidR="00885A8C" w:rsidRPr="00EF3A4E" w:rsidTr="00B44BFD">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885A8C" w:rsidRPr="00090AEB" w:rsidRDefault="00885A8C" w:rsidP="00885A8C">
            <w:pPr>
              <w:keepNext/>
              <w:keepLines/>
              <w:rPr>
                <w:rFonts w:ascii="Tahoma" w:hAnsi="Tahoma" w:cs="Tahoma"/>
                <w:sz w:val="20"/>
                <w:szCs w:val="20"/>
              </w:rPr>
            </w:pPr>
            <w:r w:rsidRPr="00090AEB">
              <w:rPr>
                <w:rFonts w:ascii="Tahoma" w:hAnsi="Tahoma" w:cs="Tahoma"/>
                <w:sz w:val="20"/>
                <w:szCs w:val="20"/>
              </w:rPr>
              <w:t>Prestation</w:t>
            </w:r>
          </w:p>
        </w:tc>
        <w:tc>
          <w:tcPr>
            <w:tcW w:w="6512" w:type="dxa"/>
            <w:shd w:val="clear" w:color="auto" w:fill="F79646" w:themeFill="accent6"/>
          </w:tcPr>
          <w:p w:rsidR="00885A8C" w:rsidRPr="00090AEB" w:rsidRDefault="00885A8C" w:rsidP="00885A8C">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090AEB">
              <w:rPr>
                <w:rFonts w:ascii="Arial" w:hAnsi="Arial" w:cs="Arial"/>
                <w:color w:val="auto"/>
                <w:sz w:val="20"/>
                <w:szCs w:val="20"/>
              </w:rPr>
              <w:t>Obligation annexe</w:t>
            </w:r>
          </w:p>
        </w:tc>
      </w:tr>
      <w:tr w:rsidR="00885A8C" w:rsidRPr="00EF3A4E" w:rsidTr="00B44BFD">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885A8C" w:rsidRPr="00090AEB" w:rsidRDefault="00885A8C" w:rsidP="00885A8C">
            <w:pPr>
              <w:keepNext/>
              <w:keepLines/>
              <w:rPr>
                <w:rFonts w:ascii="Tahoma" w:hAnsi="Tahoma" w:cs="Tahoma"/>
                <w:sz w:val="20"/>
                <w:szCs w:val="20"/>
              </w:rPr>
            </w:pPr>
            <w:r w:rsidRPr="00090AEB">
              <w:rPr>
                <w:rFonts w:ascii="Tahoma" w:hAnsi="Tahoma" w:cs="Tahoma"/>
                <w:sz w:val="20"/>
                <w:szCs w:val="20"/>
              </w:rPr>
              <w:t>Libellé</w:t>
            </w:r>
          </w:p>
        </w:tc>
        <w:tc>
          <w:tcPr>
            <w:tcW w:w="6512" w:type="dxa"/>
          </w:tcPr>
          <w:p w:rsidR="00885A8C" w:rsidRPr="00090AEB" w:rsidRDefault="002C4955" w:rsidP="00885A8C">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Respect de l’hygiène</w:t>
            </w:r>
          </w:p>
        </w:tc>
      </w:tr>
      <w:tr w:rsidR="00885A8C" w:rsidRPr="00EF3A4E" w:rsidTr="00B44BFD">
        <w:trPr>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885A8C" w:rsidRPr="00EF3A4E" w:rsidRDefault="00885A8C" w:rsidP="00885A8C">
            <w:pPr>
              <w:keepNext/>
              <w:keepLines/>
              <w:rPr>
                <w:rFonts w:ascii="Tahoma" w:hAnsi="Tahoma" w:cs="Tahoma"/>
                <w:color w:val="FF0000"/>
                <w:sz w:val="20"/>
                <w:szCs w:val="20"/>
              </w:rPr>
            </w:pPr>
            <w:r w:rsidRPr="00A512DD">
              <w:rPr>
                <w:rFonts w:ascii="Tahoma" w:hAnsi="Tahoma" w:cs="Tahoma"/>
                <w:sz w:val="20"/>
                <w:szCs w:val="20"/>
              </w:rPr>
              <w:t>Objectif(s)</w:t>
            </w:r>
          </w:p>
        </w:tc>
        <w:tc>
          <w:tcPr>
            <w:tcW w:w="6512" w:type="dxa"/>
          </w:tcPr>
          <w:p w:rsidR="00885A8C" w:rsidRPr="007C20EA" w:rsidRDefault="00885A8C" w:rsidP="00885A8C">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7C20EA">
              <w:rPr>
                <w:rFonts w:ascii="Arial" w:hAnsi="Arial" w:cs="Arial"/>
                <w:color w:val="0070C0"/>
                <w:sz w:val="18"/>
                <w:szCs w:val="18"/>
              </w:rPr>
              <w:t>Au titre de ses obligations annexes, le titulaire doit le maintien de l’hygiène et nettoyage du chantier pour ce qui le concerne</w:t>
            </w:r>
            <w:r w:rsidR="007C20EA" w:rsidRPr="007C20EA">
              <w:rPr>
                <w:rFonts w:ascii="Arial" w:hAnsi="Arial" w:cs="Arial"/>
                <w:color w:val="0070C0"/>
                <w:sz w:val="18"/>
                <w:szCs w:val="18"/>
              </w:rPr>
              <w:t>. Il est responsable du maintien en ordre de son matériel, de ses outils ainsi que de tous les produits entrant ou sortant du chantier au titre de sa prestation.</w:t>
            </w:r>
          </w:p>
        </w:tc>
      </w:tr>
      <w:tr w:rsidR="00885A8C" w:rsidRPr="00EF3A4E" w:rsidTr="00B44BFD">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885A8C" w:rsidRPr="00EF3A4E" w:rsidRDefault="00885A8C" w:rsidP="00885A8C">
            <w:pPr>
              <w:keepNext/>
              <w:keepLines/>
              <w:rPr>
                <w:rFonts w:ascii="Tahoma" w:hAnsi="Tahoma" w:cs="Tahoma"/>
                <w:color w:val="FF0000"/>
                <w:sz w:val="20"/>
                <w:szCs w:val="20"/>
              </w:rPr>
            </w:pPr>
            <w:r w:rsidRPr="00080C80">
              <w:rPr>
                <w:rFonts w:ascii="Tahoma" w:hAnsi="Tahoma" w:cs="Tahoma"/>
                <w:sz w:val="20"/>
                <w:szCs w:val="20"/>
              </w:rPr>
              <w:t>Description</w:t>
            </w:r>
          </w:p>
        </w:tc>
        <w:tc>
          <w:tcPr>
            <w:tcW w:w="6512" w:type="dxa"/>
          </w:tcPr>
          <w:p w:rsidR="00B44BFD" w:rsidRDefault="00B44BFD" w:rsidP="007C20E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Le titulaire</w:t>
            </w:r>
            <w:r w:rsidRPr="00B44BFD">
              <w:rPr>
                <w:rFonts w:ascii="Arial" w:hAnsi="Arial" w:cs="Arial"/>
                <w:color w:val="0070C0"/>
                <w:sz w:val="18"/>
                <w:szCs w:val="18"/>
              </w:rPr>
              <w:t xml:space="preserve"> prend la responsabilité pleine et entière de </w:t>
            </w:r>
            <w:r>
              <w:rPr>
                <w:rFonts w:ascii="Arial" w:hAnsi="Arial" w:cs="Arial"/>
                <w:color w:val="0070C0"/>
                <w:sz w:val="18"/>
                <w:szCs w:val="18"/>
              </w:rPr>
              <w:t xml:space="preserve">la </w:t>
            </w:r>
            <w:r w:rsidRPr="00B44BFD">
              <w:rPr>
                <w:rFonts w:ascii="Arial" w:hAnsi="Arial" w:cs="Arial"/>
                <w:color w:val="0070C0"/>
                <w:sz w:val="18"/>
                <w:szCs w:val="18"/>
              </w:rPr>
              <w:t>surveillance</w:t>
            </w:r>
            <w:r>
              <w:rPr>
                <w:rFonts w:ascii="Arial" w:hAnsi="Arial" w:cs="Arial"/>
                <w:color w:val="0070C0"/>
                <w:sz w:val="18"/>
                <w:szCs w:val="18"/>
              </w:rPr>
              <w:t xml:space="preserve"> de l’hygiène sur son chantier</w:t>
            </w:r>
            <w:r w:rsidRPr="00B44BFD">
              <w:rPr>
                <w:rFonts w:ascii="Arial" w:hAnsi="Arial" w:cs="Arial"/>
                <w:color w:val="0070C0"/>
                <w:sz w:val="18"/>
                <w:szCs w:val="18"/>
              </w:rPr>
              <w:t>.</w:t>
            </w:r>
          </w:p>
          <w:p w:rsidR="00B44BFD" w:rsidRDefault="00B44BFD" w:rsidP="007C20E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B44BFD" w:rsidRDefault="00B44BFD" w:rsidP="007C20E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Il doit s’assurer de respecter les dispositions de l’article R. 4228-1 du code du travail.</w:t>
            </w:r>
          </w:p>
          <w:p w:rsidR="00B44BFD" w:rsidRDefault="00B44BFD" w:rsidP="007C20E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885A8C" w:rsidRDefault="00B44BFD" w:rsidP="007C20E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Pr>
                <w:rFonts w:ascii="Arial" w:hAnsi="Arial" w:cs="Arial"/>
                <w:color w:val="0070C0"/>
                <w:sz w:val="18"/>
                <w:szCs w:val="18"/>
              </w:rPr>
              <w:t>Par ailleurs, il doit pouvoir garantir que l</w:t>
            </w:r>
            <w:r w:rsidR="007C20EA" w:rsidRPr="00B44BFD">
              <w:rPr>
                <w:rFonts w:ascii="Arial" w:hAnsi="Arial" w:cs="Arial"/>
                <w:color w:val="0070C0"/>
                <w:sz w:val="18"/>
                <w:szCs w:val="18"/>
              </w:rPr>
              <w:t xml:space="preserve">’entreposage des matériaux et outils </w:t>
            </w:r>
            <w:r>
              <w:rPr>
                <w:rFonts w:ascii="Arial" w:hAnsi="Arial" w:cs="Arial"/>
                <w:color w:val="0070C0"/>
                <w:sz w:val="18"/>
                <w:szCs w:val="18"/>
              </w:rPr>
              <w:t>soit</w:t>
            </w:r>
            <w:r w:rsidR="007C20EA" w:rsidRPr="00B44BFD">
              <w:rPr>
                <w:rFonts w:ascii="Arial" w:hAnsi="Arial" w:cs="Arial"/>
                <w:color w:val="0070C0"/>
                <w:sz w:val="18"/>
                <w:szCs w:val="18"/>
              </w:rPr>
              <w:t xml:space="preserve"> réalisé à l’abri des intempéries et des vols, dans les endroits éloignés de toute circulation et </w:t>
            </w:r>
            <w:r>
              <w:rPr>
                <w:rFonts w:ascii="Arial" w:hAnsi="Arial" w:cs="Arial"/>
                <w:color w:val="0070C0"/>
                <w:sz w:val="18"/>
                <w:szCs w:val="18"/>
              </w:rPr>
              <w:t xml:space="preserve">sue </w:t>
            </w:r>
            <w:r w:rsidR="007C20EA" w:rsidRPr="00B44BFD">
              <w:rPr>
                <w:rFonts w:ascii="Arial" w:hAnsi="Arial" w:cs="Arial"/>
                <w:color w:val="0070C0"/>
                <w:sz w:val="18"/>
                <w:szCs w:val="18"/>
              </w:rPr>
              <w:t xml:space="preserve">tout </w:t>
            </w:r>
            <w:r>
              <w:rPr>
                <w:rFonts w:ascii="Arial" w:hAnsi="Arial" w:cs="Arial"/>
                <w:color w:val="0070C0"/>
                <w:sz w:val="18"/>
                <w:szCs w:val="18"/>
              </w:rPr>
              <w:t>soit d</w:t>
            </w:r>
            <w:r w:rsidR="007C20EA" w:rsidRPr="00B44BFD">
              <w:rPr>
                <w:rFonts w:ascii="Arial" w:hAnsi="Arial" w:cs="Arial"/>
                <w:color w:val="0070C0"/>
                <w:sz w:val="18"/>
                <w:szCs w:val="18"/>
              </w:rPr>
              <w:t>isposé de façon organisée.</w:t>
            </w:r>
          </w:p>
          <w:p w:rsidR="00B44BFD" w:rsidRDefault="00B44BFD" w:rsidP="007C20E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B44BFD" w:rsidRPr="00671DF9" w:rsidRDefault="00B44BFD" w:rsidP="00B44BFD">
            <w:pPr>
              <w:keepNext/>
              <w:keepLines/>
              <w:tabs>
                <w:tab w:val="left" w:pos="279"/>
                <w:tab w:val="num" w:pos="198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B44BFD">
              <w:rPr>
                <w:rFonts w:ascii="Arial" w:hAnsi="Arial" w:cs="Arial"/>
                <w:color w:val="0070C0"/>
                <w:sz w:val="18"/>
                <w:szCs w:val="18"/>
              </w:rPr>
              <w:t xml:space="preserve">Il devra être fait une application stricte des dispositions d’hygiène et de sécurité en vigueur par une surveillance continue du contremaître sur le lieu de la prestation afin d’éviter tout accident aux personnes employées à un titre quelconque ainsi qu’aux personnes qui y sont étrangères, et notamment les </w:t>
            </w:r>
            <w:r w:rsidRPr="00671DF9">
              <w:rPr>
                <w:rFonts w:ascii="Arial" w:hAnsi="Arial" w:cs="Arial"/>
                <w:color w:val="0070C0"/>
                <w:sz w:val="18"/>
                <w:szCs w:val="18"/>
              </w:rPr>
              <w:t xml:space="preserve">occupants normaux des locaux dans lesquels cette prestation est exécutée. </w:t>
            </w:r>
          </w:p>
          <w:p w:rsidR="00E569CD" w:rsidRPr="00671DF9" w:rsidRDefault="00E569CD" w:rsidP="00B44BFD">
            <w:pPr>
              <w:keepNext/>
              <w:keepLines/>
              <w:tabs>
                <w:tab w:val="left" w:pos="279"/>
                <w:tab w:val="num" w:pos="198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E569CD" w:rsidRPr="00671DF9" w:rsidRDefault="00E569CD" w:rsidP="00E569CD">
            <w:pPr>
              <w:keepNext/>
              <w:keepLines/>
              <w:tabs>
                <w:tab w:val="left" w:pos="279"/>
                <w:tab w:val="num" w:pos="198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671DF9">
              <w:rPr>
                <w:rFonts w:ascii="Arial" w:hAnsi="Arial" w:cs="Arial"/>
                <w:color w:val="0070C0"/>
                <w:sz w:val="18"/>
                <w:szCs w:val="18"/>
              </w:rPr>
              <w:t xml:space="preserve">Au fur et à mesure de l’avancement des travaux, le titulaire procède au dégagement, au </w:t>
            </w:r>
            <w:r w:rsidR="008D6545" w:rsidRPr="00671DF9">
              <w:rPr>
                <w:rFonts w:ascii="Arial" w:hAnsi="Arial" w:cs="Arial"/>
                <w:color w:val="0070C0"/>
                <w:sz w:val="18"/>
                <w:szCs w:val="18"/>
              </w:rPr>
              <w:t>nettoyage</w:t>
            </w:r>
            <w:r w:rsidRPr="00671DF9">
              <w:rPr>
                <w:rFonts w:ascii="Arial" w:hAnsi="Arial" w:cs="Arial"/>
                <w:color w:val="0070C0"/>
                <w:sz w:val="18"/>
                <w:szCs w:val="18"/>
              </w:rPr>
              <w:t xml:space="preserve"> et à la remise en état des zones mises à sa disposition par le </w:t>
            </w:r>
            <w:r w:rsidR="000B7F32" w:rsidRPr="00671DF9">
              <w:rPr>
                <w:rFonts w:ascii="Arial" w:hAnsi="Arial" w:cs="Arial"/>
                <w:color w:val="0070C0"/>
                <w:sz w:val="18"/>
                <w:szCs w:val="18"/>
              </w:rPr>
              <w:t>maître d’ouvrage</w:t>
            </w:r>
            <w:r w:rsidRPr="00671DF9">
              <w:rPr>
                <w:rFonts w:ascii="Arial" w:hAnsi="Arial" w:cs="Arial"/>
                <w:color w:val="0070C0"/>
                <w:sz w:val="18"/>
                <w:szCs w:val="18"/>
              </w:rPr>
              <w:t xml:space="preserve"> pour l’exécution des travaux. À la fin des travaux, ces zones devront être libres de toute occupation ou de toute pollution, ceci incluant le repliement des installations de chantier, l’enlèvement des derniers déchets et le nettoyage sommaire des lieux.</w:t>
            </w:r>
          </w:p>
          <w:p w:rsidR="00E569CD" w:rsidRPr="00671DF9" w:rsidRDefault="00E569CD" w:rsidP="00E569CD">
            <w:pPr>
              <w:keepNext/>
              <w:keepLines/>
              <w:tabs>
                <w:tab w:val="left" w:pos="279"/>
                <w:tab w:val="num" w:pos="198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E569CD" w:rsidRPr="00671DF9" w:rsidRDefault="00E569CD" w:rsidP="00B44BFD">
            <w:pPr>
              <w:keepNext/>
              <w:keepLines/>
              <w:tabs>
                <w:tab w:val="left" w:pos="279"/>
                <w:tab w:val="num" w:pos="198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671DF9">
              <w:rPr>
                <w:rFonts w:ascii="Arial" w:hAnsi="Arial" w:cs="Arial"/>
                <w:color w:val="0070C0"/>
                <w:sz w:val="18"/>
                <w:szCs w:val="18"/>
              </w:rPr>
              <w:t xml:space="preserve">À défaut d’exécution de tout ou partie de ces prescriptions, 30 jours après mise en demeure par ordre de service du </w:t>
            </w:r>
            <w:r w:rsidR="000B7F32" w:rsidRPr="00671DF9">
              <w:rPr>
                <w:rFonts w:ascii="Arial" w:hAnsi="Arial" w:cs="Arial"/>
                <w:color w:val="0070C0"/>
                <w:sz w:val="18"/>
                <w:szCs w:val="18"/>
              </w:rPr>
              <w:t>maître d’ouvrage</w:t>
            </w:r>
            <w:r w:rsidRPr="00671DF9">
              <w:rPr>
                <w:rFonts w:ascii="Arial" w:hAnsi="Arial" w:cs="Arial"/>
                <w:color w:val="0070C0"/>
                <w:sz w:val="18"/>
                <w:szCs w:val="18"/>
              </w:rPr>
              <w:t xml:space="preserve"> restée sans effet les matériels, installations, matériaux, décombres et déchets non enlevés peuvent être transportés d’office, suivant leur nature, soit en dépôt, soit dans des sites susceptibles de les recevoir en fonction de leur classe ou être vendus aux enchères publiques. Ces opérations seront faites aux frais du titulaire, outre l'éventuelle application de pénalités.</w:t>
            </w:r>
          </w:p>
          <w:p w:rsidR="00B44BFD" w:rsidRPr="007C20EA" w:rsidRDefault="00B44BFD" w:rsidP="007C20E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tc>
      </w:tr>
    </w:tbl>
    <w:p w:rsidR="00885A8C" w:rsidRDefault="00885A8C" w:rsidP="003E7883">
      <w:pPr>
        <w:ind w:left="1134"/>
        <w:jc w:val="both"/>
        <w:rPr>
          <w:rFonts w:ascii="Arial" w:hAnsi="Arial" w:cs="Arial"/>
          <w:color w:val="FF0000"/>
          <w:sz w:val="22"/>
          <w:szCs w:val="22"/>
        </w:rPr>
      </w:pPr>
    </w:p>
    <w:p w:rsidR="00885A8C" w:rsidRPr="00052B15" w:rsidRDefault="00885A8C" w:rsidP="005B107C">
      <w:pPr>
        <w:keepNext/>
        <w:keepLines/>
        <w:numPr>
          <w:ilvl w:val="2"/>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Obligation annexe de traitement des déchets</w:t>
      </w:r>
    </w:p>
    <w:p w:rsidR="00885A8C" w:rsidRPr="00107EE6" w:rsidRDefault="00885A8C" w:rsidP="00885A8C">
      <w:pPr>
        <w:pStyle w:val="Paragraphedeliste"/>
        <w:keepNext/>
        <w:keepLines/>
        <w:tabs>
          <w:tab w:val="left" w:pos="2040"/>
        </w:tabs>
        <w:ind w:left="360"/>
        <w:jc w:val="both"/>
        <w:rPr>
          <w:rFonts w:ascii="Arial" w:hAnsi="Arial" w:cs="Arial"/>
          <w:color w:val="0070C0"/>
        </w:rPr>
      </w:pPr>
    </w:p>
    <w:tbl>
      <w:tblPr>
        <w:tblStyle w:val="TableauGrille5Fonc-Accentuation51"/>
        <w:tblW w:w="8902" w:type="dxa"/>
        <w:tblCellSpacing w:w="28" w:type="dxa"/>
        <w:tblInd w:w="562" w:type="dxa"/>
        <w:tblLook w:val="04A0" w:firstRow="1" w:lastRow="0" w:firstColumn="1" w:lastColumn="0" w:noHBand="0" w:noVBand="1"/>
      </w:tblPr>
      <w:tblGrid>
        <w:gridCol w:w="2306"/>
        <w:gridCol w:w="6596"/>
      </w:tblGrid>
      <w:tr w:rsidR="00885A8C" w:rsidRPr="00EF3A4E" w:rsidTr="00B44BFD">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885A8C" w:rsidRPr="00090AEB" w:rsidRDefault="00885A8C" w:rsidP="002C4955">
            <w:pPr>
              <w:keepNext/>
              <w:keepLines/>
              <w:rPr>
                <w:rFonts w:ascii="Tahoma" w:hAnsi="Tahoma" w:cs="Tahoma"/>
                <w:sz w:val="20"/>
                <w:szCs w:val="20"/>
              </w:rPr>
            </w:pPr>
            <w:r w:rsidRPr="00090AEB">
              <w:rPr>
                <w:rFonts w:ascii="Tahoma" w:hAnsi="Tahoma" w:cs="Tahoma"/>
                <w:sz w:val="20"/>
                <w:szCs w:val="20"/>
              </w:rPr>
              <w:t>Prestation</w:t>
            </w:r>
          </w:p>
        </w:tc>
        <w:tc>
          <w:tcPr>
            <w:tcW w:w="6512" w:type="dxa"/>
            <w:shd w:val="clear" w:color="auto" w:fill="F79646" w:themeFill="accent6"/>
          </w:tcPr>
          <w:p w:rsidR="00885A8C" w:rsidRPr="00090AEB" w:rsidRDefault="00885A8C" w:rsidP="002C4955">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090AEB">
              <w:rPr>
                <w:rFonts w:ascii="Arial" w:hAnsi="Arial" w:cs="Arial"/>
                <w:color w:val="auto"/>
                <w:sz w:val="20"/>
                <w:szCs w:val="20"/>
              </w:rPr>
              <w:t>Obligation annexe</w:t>
            </w:r>
          </w:p>
        </w:tc>
      </w:tr>
      <w:tr w:rsidR="00885A8C" w:rsidRPr="00EF3A4E" w:rsidTr="00B44BFD">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885A8C" w:rsidRPr="00090AEB" w:rsidRDefault="00885A8C" w:rsidP="002C4955">
            <w:pPr>
              <w:keepNext/>
              <w:keepLines/>
              <w:rPr>
                <w:rFonts w:ascii="Tahoma" w:hAnsi="Tahoma" w:cs="Tahoma"/>
                <w:sz w:val="20"/>
                <w:szCs w:val="20"/>
              </w:rPr>
            </w:pPr>
            <w:r w:rsidRPr="00090AEB">
              <w:rPr>
                <w:rFonts w:ascii="Tahoma" w:hAnsi="Tahoma" w:cs="Tahoma"/>
                <w:sz w:val="20"/>
                <w:szCs w:val="20"/>
              </w:rPr>
              <w:t>Libellé</w:t>
            </w:r>
          </w:p>
        </w:tc>
        <w:tc>
          <w:tcPr>
            <w:tcW w:w="6512" w:type="dxa"/>
          </w:tcPr>
          <w:p w:rsidR="00885A8C" w:rsidRPr="00090AEB" w:rsidRDefault="00885A8C" w:rsidP="002C4955">
            <w:pPr>
              <w:keepNext/>
              <w:keepLines/>
              <w:tabs>
                <w:tab w:val="left" w:pos="2520"/>
              </w:tab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Traitement des déchets</w:t>
            </w:r>
          </w:p>
        </w:tc>
      </w:tr>
      <w:tr w:rsidR="00885A8C" w:rsidRPr="00EF3A4E" w:rsidTr="00B44BFD">
        <w:trPr>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885A8C" w:rsidRPr="00EF3A4E" w:rsidRDefault="00885A8C" w:rsidP="002C4955">
            <w:pPr>
              <w:keepNext/>
              <w:keepLines/>
              <w:rPr>
                <w:rFonts w:ascii="Tahoma" w:hAnsi="Tahoma" w:cs="Tahoma"/>
                <w:color w:val="FF0000"/>
                <w:sz w:val="20"/>
                <w:szCs w:val="20"/>
              </w:rPr>
            </w:pPr>
            <w:r w:rsidRPr="00A512DD">
              <w:rPr>
                <w:rFonts w:ascii="Tahoma" w:hAnsi="Tahoma" w:cs="Tahoma"/>
                <w:sz w:val="20"/>
                <w:szCs w:val="20"/>
              </w:rPr>
              <w:t>Objectif(s)</w:t>
            </w:r>
          </w:p>
        </w:tc>
        <w:tc>
          <w:tcPr>
            <w:tcW w:w="6512" w:type="dxa"/>
          </w:tcPr>
          <w:p w:rsidR="00885A8C" w:rsidRPr="007C20EA" w:rsidRDefault="00885A8C" w:rsidP="00885A8C">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r w:rsidRPr="007C20EA">
              <w:rPr>
                <w:rFonts w:ascii="Arial" w:hAnsi="Arial" w:cs="Arial"/>
                <w:color w:val="0070C0"/>
                <w:sz w:val="18"/>
                <w:szCs w:val="18"/>
              </w:rPr>
              <w:t>Au titre de ses obligations annexes, le titulaire se voit incomber la responsabilité du traitement des déchets que sa prestation produit. Il réalise chaque jour la collecte et le tri de ses déblais, gravats, débris et autres déchets, puis procède à leur transport vers l’endroit déterminé avec le maître d’œuvre pour leur entreposage. Les déchets en excédent pourront soit être réemployés et valorisés pour les besoins du chantier soit être évacués du chantier.</w:t>
            </w:r>
          </w:p>
          <w:p w:rsidR="00885A8C" w:rsidRPr="007C20EA" w:rsidRDefault="00885A8C" w:rsidP="00885A8C">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18"/>
              </w:rPr>
            </w:pPr>
          </w:p>
        </w:tc>
      </w:tr>
      <w:tr w:rsidR="00885A8C" w:rsidRPr="00EF3A4E" w:rsidTr="00B44BFD">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885A8C" w:rsidRPr="00EF3A4E" w:rsidRDefault="00885A8C" w:rsidP="002C4955">
            <w:pPr>
              <w:keepNext/>
              <w:keepLines/>
              <w:rPr>
                <w:rFonts w:ascii="Tahoma" w:hAnsi="Tahoma" w:cs="Tahoma"/>
                <w:color w:val="FF0000"/>
                <w:sz w:val="20"/>
                <w:szCs w:val="20"/>
              </w:rPr>
            </w:pPr>
            <w:r w:rsidRPr="00080C80">
              <w:rPr>
                <w:rFonts w:ascii="Tahoma" w:hAnsi="Tahoma" w:cs="Tahoma"/>
                <w:sz w:val="20"/>
                <w:szCs w:val="20"/>
              </w:rPr>
              <w:t>Description</w:t>
            </w:r>
          </w:p>
        </w:tc>
        <w:tc>
          <w:tcPr>
            <w:tcW w:w="6512" w:type="dxa"/>
          </w:tcPr>
          <w:p w:rsidR="00885A8C" w:rsidRPr="007C20EA" w:rsidRDefault="00885A8C" w:rsidP="002C4955">
            <w:pPr>
              <w:pStyle w:val="Corpsdetexte"/>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7C20EA">
              <w:rPr>
                <w:rFonts w:ascii="Arial" w:hAnsi="Arial" w:cs="Arial"/>
                <w:color w:val="0070C0"/>
                <w:sz w:val="18"/>
                <w:szCs w:val="18"/>
              </w:rPr>
              <w:t xml:space="preserve">Les déchets destinés à l’évacuation sont déposés en décharge par le titulaire, à ses frais. Afin que le </w:t>
            </w:r>
            <w:r w:rsidR="000B7F32">
              <w:rPr>
                <w:rFonts w:ascii="Arial" w:hAnsi="Arial" w:cs="Arial"/>
                <w:color w:val="0070C0"/>
                <w:sz w:val="18"/>
                <w:szCs w:val="18"/>
              </w:rPr>
              <w:t>maître d’ouvrage</w:t>
            </w:r>
            <w:r w:rsidRPr="007C20EA">
              <w:rPr>
                <w:rFonts w:ascii="Arial" w:hAnsi="Arial" w:cs="Arial"/>
                <w:color w:val="0070C0"/>
                <w:sz w:val="18"/>
                <w:szCs w:val="18"/>
              </w:rPr>
              <w:t>, en tant que producteur, puisse s’assurer du traitement des déchets du chantier, le titulaire lui fournit des bordereaux de suivi. Ainsi, il lui remet, avec copie au maître d’œuvre, les récépissés cerfa n°12571*01 ou constats d’évacuation des déchets équivalents signés contradictoirement avec les gestionnaires des installations autorisées ou agréées de valorisation ou d’élimination (décharge publique, incinérateur…). Pour les déchets dangereux, l’usage d’un bordereau de suivi spécifique et conforme à la réglementation est obligatoire.</w:t>
            </w:r>
          </w:p>
          <w:p w:rsidR="00885A8C" w:rsidRPr="007C20EA" w:rsidRDefault="00885A8C" w:rsidP="002C4955">
            <w:pPr>
              <w:pStyle w:val="Corpsdetexte"/>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885A8C" w:rsidRPr="007C20EA" w:rsidRDefault="00885A8C" w:rsidP="002C4955">
            <w:pPr>
              <w:pStyle w:val="Corpsdetexte"/>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7C20EA">
              <w:rPr>
                <w:rFonts w:ascii="Arial" w:hAnsi="Arial" w:cs="Arial"/>
                <w:color w:val="0070C0"/>
                <w:sz w:val="18"/>
                <w:szCs w:val="18"/>
              </w:rPr>
              <w:t xml:space="preserve">En l’absence d’un de ces constats et bordereaux, le titulaire est considéré comme n’ayant pas exécuté une obligation annexe </w:t>
            </w:r>
            <w:r w:rsidR="00074DB4">
              <w:rPr>
                <w:rFonts w:ascii="Arial" w:hAnsi="Arial" w:cs="Arial"/>
                <w:color w:val="0070C0"/>
                <w:sz w:val="18"/>
                <w:szCs w:val="18"/>
              </w:rPr>
              <w:t>du marché</w:t>
            </w:r>
            <w:r w:rsidRPr="007C20EA">
              <w:rPr>
                <w:rFonts w:ascii="Arial" w:hAnsi="Arial" w:cs="Arial"/>
                <w:color w:val="0070C0"/>
                <w:sz w:val="18"/>
                <w:szCs w:val="18"/>
              </w:rPr>
              <w:t xml:space="preserve"> et il devra garantir le </w:t>
            </w:r>
            <w:r w:rsidR="000B7F32">
              <w:rPr>
                <w:rFonts w:ascii="Arial" w:hAnsi="Arial" w:cs="Arial"/>
                <w:color w:val="0070C0"/>
                <w:sz w:val="18"/>
                <w:szCs w:val="18"/>
              </w:rPr>
              <w:t>maître d’ouvrage</w:t>
            </w:r>
            <w:r w:rsidRPr="007C20EA">
              <w:rPr>
                <w:rFonts w:ascii="Arial" w:hAnsi="Arial" w:cs="Arial"/>
                <w:color w:val="0070C0"/>
                <w:sz w:val="18"/>
                <w:szCs w:val="18"/>
              </w:rPr>
              <w:t xml:space="preserve"> contre toutes les conséquences de sa faute ou de sa négligence.</w:t>
            </w:r>
          </w:p>
          <w:p w:rsidR="00885A8C" w:rsidRPr="007C20EA" w:rsidRDefault="00885A8C" w:rsidP="002C4955">
            <w:pPr>
              <w:pStyle w:val="Corpsdetexte"/>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885A8C" w:rsidRPr="007C20EA" w:rsidRDefault="00885A8C" w:rsidP="002C4955">
            <w:pPr>
              <w:pStyle w:val="Corpsdetexte"/>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7C20EA">
              <w:rPr>
                <w:rFonts w:ascii="Arial" w:hAnsi="Arial" w:cs="Arial"/>
                <w:color w:val="0070C0"/>
                <w:sz w:val="18"/>
                <w:szCs w:val="18"/>
              </w:rPr>
              <w:t xml:space="preserve">À la fin des travaux, avant l’expiration du délai contractuel et au titre de son obligation principale, le titulaire devra avoir fini de procéder au dégagement, nettoyage et remise en état des emplacements qui auront été occupés par le chantier. </w:t>
            </w:r>
            <w:r w:rsidRPr="007C20EA">
              <w:rPr>
                <w:rFonts w:ascii="Arial" w:hAnsi="Arial" w:cs="Arial"/>
                <w:color w:val="0070C0"/>
                <w:sz w:val="18"/>
                <w:szCs w:val="18"/>
              </w:rPr>
              <w:tab/>
              <w:t>En cas de retard, ces opérations seront faites aux frais du titulaire, sans préjudice d'application de toute autre forme de pénalité.</w:t>
            </w:r>
          </w:p>
          <w:p w:rsidR="00885A8C" w:rsidRPr="007C20EA" w:rsidRDefault="00885A8C" w:rsidP="002C4955">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szCs w:val="20"/>
              </w:rPr>
            </w:pPr>
          </w:p>
        </w:tc>
      </w:tr>
    </w:tbl>
    <w:p w:rsidR="00DE673B" w:rsidRDefault="00DE673B" w:rsidP="003E7883">
      <w:pPr>
        <w:ind w:left="1134"/>
        <w:jc w:val="both"/>
        <w:rPr>
          <w:rFonts w:ascii="Arial" w:hAnsi="Arial" w:cs="Arial"/>
          <w:color w:val="FF0000"/>
          <w:sz w:val="22"/>
          <w:szCs w:val="22"/>
        </w:rPr>
      </w:pPr>
    </w:p>
    <w:p w:rsidR="00292CA0" w:rsidRDefault="00292CA0">
      <w:pPr>
        <w:rPr>
          <w:rFonts w:ascii="Arial" w:hAnsi="Arial" w:cs="Arial"/>
          <w:color w:val="FF0000"/>
          <w:sz w:val="22"/>
          <w:szCs w:val="22"/>
        </w:rPr>
      </w:pPr>
      <w:r>
        <w:rPr>
          <w:rFonts w:ascii="Arial" w:hAnsi="Arial" w:cs="Arial"/>
          <w:color w:val="FF0000"/>
          <w:sz w:val="22"/>
          <w:szCs w:val="22"/>
        </w:rPr>
        <w:br w:type="page"/>
      </w:r>
    </w:p>
    <w:p w:rsidR="00A46E8D" w:rsidRPr="00EF3A4E" w:rsidRDefault="00A46E8D" w:rsidP="003E7883">
      <w:pPr>
        <w:ind w:left="1134"/>
        <w:jc w:val="both"/>
        <w:rPr>
          <w:rFonts w:ascii="Arial" w:hAnsi="Arial" w:cs="Arial"/>
          <w:color w:val="FF0000"/>
          <w:sz w:val="22"/>
          <w:szCs w:val="22"/>
        </w:rPr>
      </w:pPr>
    </w:p>
    <w:p w:rsidR="00530690" w:rsidRPr="00213B32" w:rsidRDefault="00530690"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jc w:val="both"/>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19" w:name="_Toc464216964"/>
      <w:bookmarkStart w:id="20" w:name="_Toc146287106"/>
      <w:r w:rsidRPr="00213B32">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PARTIES CONTRACTANTES</w:t>
      </w:r>
      <w:bookmarkEnd w:id="19"/>
      <w:bookmarkEnd w:id="20"/>
    </w:p>
    <w:p w:rsidR="009A1524" w:rsidRPr="00EF3A4E" w:rsidRDefault="009A1524" w:rsidP="007A4602">
      <w:pPr>
        <w:keepNext/>
        <w:keepLines/>
        <w:ind w:left="1134"/>
        <w:rPr>
          <w:rFonts w:ascii="Arial" w:hAnsi="Arial" w:cs="Arial"/>
          <w:color w:val="FF0000"/>
          <w:sz w:val="22"/>
          <w:szCs w:val="22"/>
        </w:rPr>
      </w:pPr>
    </w:p>
    <w:p w:rsidR="002D6D75" w:rsidRPr="006A3AC9" w:rsidRDefault="002D6D75" w:rsidP="005B107C">
      <w:pPr>
        <w:pStyle w:val="Titre2"/>
        <w:keepLines/>
        <w:numPr>
          <w:ilvl w:val="1"/>
          <w:numId w:val="10"/>
        </w:numPr>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21" w:name="_Toc472085625"/>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Le </w:t>
      </w:r>
      <w:bookmarkEnd w:id="21"/>
      <w:r w:rsidR="00531CC6">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maître d’ouvrage</w:t>
      </w:r>
      <w:r w:rsidRPr="006A3AC9">
        <w:rPr>
          <w:rStyle w:val="Appelnotedebasdep"/>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footnoteReference w:id="8"/>
      </w:r>
    </w:p>
    <w:p w:rsidR="009202DB" w:rsidRPr="00197995" w:rsidRDefault="002D6D75" w:rsidP="009202DB">
      <w:pPr>
        <w:keepNext/>
        <w:keepLines/>
        <w:ind w:left="567"/>
        <w:jc w:val="both"/>
        <w:rPr>
          <w:rFonts w:ascii="Arial" w:hAnsi="Arial" w:cs="Arial"/>
          <w:sz w:val="22"/>
          <w:szCs w:val="22"/>
        </w:rPr>
      </w:pPr>
      <w:r w:rsidRPr="00355D20">
        <w:rPr>
          <w:rFonts w:ascii="Arial" w:hAnsi="Arial" w:cs="Arial"/>
          <w:color w:val="0070C0"/>
          <w:sz w:val="22"/>
          <w:szCs w:val="22"/>
        </w:rPr>
        <w:t xml:space="preserve"> </w:t>
      </w:r>
    </w:p>
    <w:p w:rsidR="009202DB" w:rsidRPr="00355D20" w:rsidRDefault="009202DB" w:rsidP="009202DB">
      <w:pPr>
        <w:ind w:left="567"/>
        <w:jc w:val="both"/>
        <w:rPr>
          <w:rFonts w:ascii="Arial" w:hAnsi="Arial" w:cs="Arial"/>
          <w:b/>
          <w:bCs/>
          <w:color w:val="0070C0"/>
          <w:sz w:val="22"/>
          <w:szCs w:val="22"/>
        </w:rPr>
      </w:pPr>
      <w:r w:rsidRPr="00355D20">
        <w:rPr>
          <w:rFonts w:ascii="Arial" w:hAnsi="Arial" w:cs="Arial"/>
          <w:color w:val="0070C0"/>
          <w:sz w:val="22"/>
          <w:szCs w:val="22"/>
        </w:rPr>
        <w:t xml:space="preserve">La Caisse primaire d'assurance maladie de l'Essonne, ayant son siège à Évry (91000), 2 rue Ambroise Croizat, représentée par </w:t>
      </w:r>
      <w:r>
        <w:rPr>
          <w:rFonts w:ascii="Arial" w:hAnsi="Arial" w:cs="Arial"/>
          <w:color w:val="0070C0"/>
          <w:sz w:val="22"/>
          <w:szCs w:val="22"/>
        </w:rPr>
        <w:t>son</w:t>
      </w:r>
      <w:r w:rsidRPr="00355D20">
        <w:rPr>
          <w:rFonts w:ascii="Arial" w:hAnsi="Arial" w:cs="Arial"/>
          <w:color w:val="0070C0"/>
          <w:sz w:val="22"/>
          <w:szCs w:val="22"/>
        </w:rPr>
        <w:t xml:space="preserve"> </w:t>
      </w:r>
      <w:r>
        <w:rPr>
          <w:rFonts w:ascii="Arial" w:hAnsi="Arial" w:cs="Arial"/>
          <w:color w:val="0070C0"/>
          <w:sz w:val="22"/>
          <w:szCs w:val="22"/>
        </w:rPr>
        <w:t>Directeur général</w:t>
      </w:r>
      <w:r w:rsidRPr="00355D20">
        <w:rPr>
          <w:rFonts w:ascii="Arial" w:hAnsi="Arial" w:cs="Arial"/>
          <w:color w:val="0070C0"/>
          <w:sz w:val="22"/>
          <w:szCs w:val="22"/>
        </w:rPr>
        <w:t xml:space="preserve">, </w:t>
      </w:r>
      <w:r>
        <w:rPr>
          <w:rFonts w:ascii="Arial" w:hAnsi="Arial" w:cs="Arial"/>
          <w:color w:val="0070C0"/>
          <w:sz w:val="22"/>
          <w:szCs w:val="22"/>
        </w:rPr>
        <w:t>Monsieur Albert LAUTMAN</w:t>
      </w:r>
      <w:r w:rsidRPr="00355D20">
        <w:rPr>
          <w:rFonts w:ascii="Arial" w:hAnsi="Arial" w:cs="Arial"/>
          <w:color w:val="0070C0"/>
          <w:sz w:val="22"/>
          <w:szCs w:val="22"/>
        </w:rPr>
        <w:t xml:space="preserve">, qui a donné délégation de signature à </w:t>
      </w:r>
      <w:r>
        <w:rPr>
          <w:rFonts w:ascii="Arial" w:hAnsi="Arial" w:cs="Arial"/>
          <w:color w:val="0070C0"/>
          <w:sz w:val="22"/>
          <w:szCs w:val="22"/>
        </w:rPr>
        <w:t>Monsieur Frédéric BAYSSELANCE</w:t>
      </w:r>
      <w:r w:rsidRPr="00355D20">
        <w:rPr>
          <w:rFonts w:ascii="Arial" w:hAnsi="Arial" w:cs="Arial"/>
          <w:color w:val="0070C0"/>
          <w:sz w:val="22"/>
          <w:szCs w:val="22"/>
        </w:rPr>
        <w:t xml:space="preserve">, </w:t>
      </w:r>
      <w:r>
        <w:rPr>
          <w:rFonts w:ascii="Arial" w:hAnsi="Arial" w:cs="Arial"/>
          <w:color w:val="0070C0"/>
          <w:sz w:val="22"/>
          <w:szCs w:val="22"/>
        </w:rPr>
        <w:t>Directeur général adjoint</w:t>
      </w:r>
      <w:r w:rsidRPr="00355D20">
        <w:rPr>
          <w:rFonts w:ascii="Arial" w:hAnsi="Arial" w:cs="Arial"/>
          <w:color w:val="0070C0"/>
          <w:sz w:val="22"/>
          <w:szCs w:val="22"/>
        </w:rPr>
        <w:t>.</w:t>
      </w:r>
    </w:p>
    <w:p w:rsidR="002D6D75" w:rsidRPr="005E6EFA" w:rsidRDefault="002D6D75" w:rsidP="009202DB">
      <w:pPr>
        <w:keepNext/>
        <w:keepLines/>
        <w:ind w:left="567"/>
        <w:jc w:val="both"/>
        <w:rPr>
          <w:rFonts w:ascii="Arial" w:hAnsi="Arial" w:cs="Arial"/>
          <w:color w:val="0070C0"/>
          <w:sz w:val="22"/>
          <w:szCs w:val="22"/>
        </w:rPr>
      </w:pPr>
    </w:p>
    <w:p w:rsidR="002D6D75" w:rsidRPr="006A3AC9" w:rsidRDefault="002D6D75"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22" w:name="_Toc472085626"/>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Le titulaire</w:t>
      </w:r>
      <w:r w:rsidRPr="006A3AC9">
        <w:rPr>
          <w:rStyle w:val="Appelnotedebasdep"/>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footnoteReference w:id="9"/>
      </w:r>
      <w:bookmarkEnd w:id="22"/>
    </w:p>
    <w:p w:rsidR="002D6D75" w:rsidRPr="00EF3A4E" w:rsidRDefault="002D6D75" w:rsidP="00AA0D3E">
      <w:pPr>
        <w:pStyle w:val="Paragraphedeliste"/>
        <w:keepNext/>
        <w:keepLines/>
        <w:tabs>
          <w:tab w:val="left" w:leader="dot" w:pos="9072"/>
        </w:tabs>
        <w:ind w:left="360"/>
        <w:jc w:val="both"/>
        <w:rPr>
          <w:rFonts w:ascii="Arial" w:hAnsi="Arial" w:cs="Arial"/>
          <w:color w:val="FF0000"/>
        </w:rPr>
      </w:pPr>
    </w:p>
    <w:tbl>
      <w:tblPr>
        <w:tblStyle w:val="Grilledutableau"/>
        <w:tblW w:w="0" w:type="auto"/>
        <w:tblInd w:w="675"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shd w:val="clear" w:color="auto" w:fill="EEECE1" w:themeFill="background2"/>
        <w:tblLayout w:type="fixed"/>
        <w:tblLook w:val="04A0" w:firstRow="1" w:lastRow="0" w:firstColumn="1" w:lastColumn="0" w:noHBand="0" w:noVBand="1"/>
      </w:tblPr>
      <w:tblGrid>
        <w:gridCol w:w="8789"/>
      </w:tblGrid>
      <w:tr w:rsidR="00355D20" w:rsidRPr="00355D20" w:rsidTr="00CC6DD8">
        <w:tc>
          <w:tcPr>
            <w:tcW w:w="8789" w:type="dxa"/>
            <w:shd w:val="clear" w:color="auto" w:fill="EEECE1" w:themeFill="background2"/>
          </w:tcPr>
          <w:p w:rsidR="002D6D75" w:rsidRPr="00355D20" w:rsidRDefault="002D6D75" w:rsidP="00AA0D3E">
            <w:pPr>
              <w:keepNext/>
              <w:keepLines/>
              <w:tabs>
                <w:tab w:val="left" w:leader="dot" w:pos="9072"/>
              </w:tabs>
              <w:ind w:left="284"/>
              <w:jc w:val="both"/>
              <w:rPr>
                <w:rFonts w:ascii="Arial" w:hAnsi="Arial" w:cs="Arial"/>
                <w:sz w:val="22"/>
                <w:szCs w:val="22"/>
              </w:rPr>
            </w:pPr>
          </w:p>
          <w:p w:rsidR="002D6D75" w:rsidRPr="00355D20" w:rsidRDefault="002D6D75" w:rsidP="00AA0D3E">
            <w:pPr>
              <w:keepNext/>
              <w:keepLines/>
              <w:tabs>
                <w:tab w:val="left" w:leader="dot" w:pos="9356"/>
              </w:tabs>
              <w:ind w:left="318"/>
              <w:jc w:val="both"/>
              <w:rPr>
                <w:rFonts w:ascii="Arial" w:hAnsi="Arial" w:cs="Arial"/>
                <w:sz w:val="22"/>
                <w:szCs w:val="22"/>
              </w:rPr>
            </w:pPr>
            <w:r w:rsidRPr="00355D20">
              <w:rPr>
                <w:rFonts w:ascii="Arial" w:hAnsi="Arial" w:cs="Arial"/>
                <w:sz w:val="22"/>
                <w:szCs w:val="22"/>
              </w:rPr>
              <w:t>Nom :</w:t>
            </w:r>
            <w:sdt>
              <w:sdtPr>
                <w:rPr>
                  <w:rFonts w:ascii="Arial" w:hAnsi="Arial" w:cs="Arial"/>
                </w:rPr>
                <w:id w:val="-1205860483"/>
                <w:showingPlcHdr/>
              </w:sdtPr>
              <w:sdtEndPr/>
              <w:sdtContent>
                <w:r w:rsidRPr="00BA4748">
                  <w:rPr>
                    <w:rStyle w:val="Textedelespacerserv"/>
                    <w:color w:val="808080" w:themeColor="background1" w:themeShade="80"/>
                  </w:rPr>
                  <w:t>Cliquez ici pour taper du texte.</w:t>
                </w:r>
              </w:sdtContent>
            </w:sdt>
          </w:p>
          <w:p w:rsidR="00A01934" w:rsidRDefault="002D6D75" w:rsidP="00AA0D3E">
            <w:pPr>
              <w:keepNext/>
              <w:keepLines/>
              <w:tabs>
                <w:tab w:val="left" w:leader="dot" w:pos="9354"/>
              </w:tabs>
              <w:ind w:left="318"/>
              <w:jc w:val="both"/>
              <w:rPr>
                <w:rFonts w:ascii="Arial" w:hAnsi="Arial" w:cs="Arial"/>
              </w:rPr>
            </w:pPr>
            <w:r w:rsidRPr="00355D20">
              <w:rPr>
                <w:rFonts w:ascii="Arial" w:hAnsi="Arial" w:cs="Arial"/>
                <w:sz w:val="22"/>
                <w:szCs w:val="22"/>
              </w:rPr>
              <w:t>Adresse ou siège social :</w:t>
            </w:r>
            <w:sdt>
              <w:sdtPr>
                <w:rPr>
                  <w:rFonts w:ascii="Arial" w:hAnsi="Arial" w:cs="Arial"/>
                </w:rPr>
                <w:id w:val="2119166512"/>
                <w:showingPlcHdr/>
              </w:sdtPr>
              <w:sdtEndPr/>
              <w:sdtContent>
                <w:r w:rsidRPr="00BA4748">
                  <w:rPr>
                    <w:rStyle w:val="Textedelespacerserv"/>
                    <w:color w:val="808080" w:themeColor="background1" w:themeShade="80"/>
                  </w:rPr>
                  <w:t>Cliquez ici pour taper du texte.</w:t>
                </w:r>
              </w:sdtContent>
            </w:sdt>
          </w:p>
          <w:p w:rsidR="002D6D75" w:rsidRPr="00355D20" w:rsidRDefault="002D6D75" w:rsidP="00AA0D3E">
            <w:pPr>
              <w:keepNext/>
              <w:keepLines/>
              <w:tabs>
                <w:tab w:val="left" w:leader="dot" w:pos="9354"/>
              </w:tabs>
              <w:ind w:left="318"/>
              <w:jc w:val="both"/>
              <w:rPr>
                <w:rFonts w:ascii="Arial" w:hAnsi="Arial" w:cs="Arial"/>
                <w:sz w:val="22"/>
                <w:szCs w:val="22"/>
              </w:rPr>
            </w:pPr>
            <w:r w:rsidRPr="00355D20">
              <w:rPr>
                <w:rFonts w:ascii="Arial" w:hAnsi="Arial" w:cs="Arial"/>
                <w:sz w:val="22"/>
                <w:szCs w:val="22"/>
              </w:rPr>
              <w:t>RCS/SIRET :</w:t>
            </w:r>
            <w:sdt>
              <w:sdtPr>
                <w:rPr>
                  <w:rFonts w:ascii="Arial" w:hAnsi="Arial" w:cs="Arial"/>
                </w:rPr>
                <w:id w:val="-1902894798"/>
                <w:showingPlcHdr/>
              </w:sdtPr>
              <w:sdtEndPr/>
              <w:sdtContent>
                <w:r w:rsidRPr="00BA4748">
                  <w:rPr>
                    <w:rStyle w:val="Textedelespacerserv"/>
                    <w:color w:val="808080" w:themeColor="background1" w:themeShade="80"/>
                  </w:rPr>
                  <w:t>Cliquez ici pour taper du texte.</w:t>
                </w:r>
              </w:sdtContent>
            </w:sdt>
          </w:p>
          <w:p w:rsidR="002D6D75" w:rsidRPr="00355D20" w:rsidRDefault="002D6D75" w:rsidP="00AA0D3E">
            <w:pPr>
              <w:keepNext/>
              <w:keepLines/>
              <w:tabs>
                <w:tab w:val="left" w:leader="dot" w:pos="9354"/>
              </w:tabs>
              <w:ind w:left="318"/>
              <w:jc w:val="both"/>
              <w:rPr>
                <w:rFonts w:ascii="Arial" w:hAnsi="Arial" w:cs="Arial"/>
                <w:sz w:val="22"/>
                <w:szCs w:val="22"/>
              </w:rPr>
            </w:pPr>
            <w:r w:rsidRPr="00355D20">
              <w:rPr>
                <w:rFonts w:ascii="Arial" w:hAnsi="Arial" w:cs="Arial"/>
                <w:sz w:val="22"/>
                <w:szCs w:val="22"/>
              </w:rPr>
              <w:t>N° d’APE :</w:t>
            </w:r>
            <w:sdt>
              <w:sdtPr>
                <w:rPr>
                  <w:rFonts w:ascii="Arial" w:hAnsi="Arial" w:cs="Arial"/>
                </w:rPr>
                <w:id w:val="-833677712"/>
                <w:showingPlcHdr/>
              </w:sdtPr>
              <w:sdtEndPr/>
              <w:sdtContent>
                <w:r w:rsidRPr="00BA4748">
                  <w:rPr>
                    <w:rStyle w:val="Textedelespacerserv"/>
                    <w:color w:val="808080" w:themeColor="background1" w:themeShade="80"/>
                  </w:rPr>
                  <w:t>Cliquez ici pour taper du texte.</w:t>
                </w:r>
              </w:sdtContent>
            </w:sdt>
          </w:p>
          <w:p w:rsidR="002D6D75" w:rsidRPr="00355D20" w:rsidRDefault="002D6D75" w:rsidP="00AA0D3E">
            <w:pPr>
              <w:keepNext/>
              <w:keepLines/>
              <w:tabs>
                <w:tab w:val="left" w:leader="dot" w:pos="9354"/>
              </w:tabs>
              <w:ind w:left="318"/>
              <w:jc w:val="both"/>
              <w:rPr>
                <w:rFonts w:ascii="Arial" w:hAnsi="Arial" w:cs="Arial"/>
                <w:sz w:val="22"/>
                <w:szCs w:val="22"/>
              </w:rPr>
            </w:pPr>
            <w:r w:rsidRPr="00355D20">
              <w:rPr>
                <w:rFonts w:ascii="Arial" w:hAnsi="Arial" w:cs="Arial"/>
                <w:sz w:val="22"/>
                <w:szCs w:val="22"/>
              </w:rPr>
              <w:t>Dans le cas d’une personne morale, nom du représentant habilité :</w:t>
            </w:r>
          </w:p>
          <w:sdt>
            <w:sdtPr>
              <w:rPr>
                <w:rFonts w:ascii="Arial" w:hAnsi="Arial" w:cs="Arial"/>
              </w:rPr>
              <w:id w:val="78189230"/>
            </w:sdtPr>
            <w:sdtEndPr/>
            <w:sdtContent>
              <w:p w:rsidR="002D6D75" w:rsidRPr="00355D20" w:rsidRDefault="002D6D75" w:rsidP="00AA0D3E">
                <w:pPr>
                  <w:keepNext/>
                  <w:keepLines/>
                  <w:tabs>
                    <w:tab w:val="left" w:leader="dot" w:pos="9354"/>
                  </w:tabs>
                  <w:ind w:left="318"/>
                  <w:jc w:val="both"/>
                  <w:rPr>
                    <w:rFonts w:ascii="Arial" w:hAnsi="Arial" w:cs="Arial"/>
                    <w:sz w:val="22"/>
                    <w:szCs w:val="22"/>
                  </w:rPr>
                </w:pPr>
                <w:r w:rsidRPr="00355D20">
                  <w:rPr>
                    <w:rFonts w:ascii="Arial" w:hAnsi="Arial" w:cs="Arial"/>
                    <w:sz w:val="22"/>
                    <w:szCs w:val="22"/>
                  </w:rPr>
                  <w:tab/>
                </w:r>
              </w:p>
            </w:sdtContent>
          </w:sdt>
          <w:p w:rsidR="002D6D75" w:rsidRPr="00355D20" w:rsidRDefault="002D6D75" w:rsidP="00AA0D3E">
            <w:pPr>
              <w:keepNext/>
              <w:keepLines/>
              <w:tabs>
                <w:tab w:val="left" w:leader="dot" w:pos="9354"/>
              </w:tabs>
              <w:ind w:left="318"/>
              <w:jc w:val="both"/>
              <w:rPr>
                <w:rFonts w:ascii="Arial" w:hAnsi="Arial" w:cs="Arial"/>
                <w:sz w:val="22"/>
                <w:szCs w:val="22"/>
              </w:rPr>
            </w:pPr>
            <w:r w:rsidRPr="00355D20">
              <w:rPr>
                <w:rFonts w:ascii="Arial" w:hAnsi="Arial" w:cs="Arial"/>
                <w:sz w:val="22"/>
                <w:szCs w:val="22"/>
              </w:rPr>
              <w:t xml:space="preserve">Téléphone : </w:t>
            </w:r>
            <w:sdt>
              <w:sdtPr>
                <w:rPr>
                  <w:rFonts w:ascii="Arial" w:hAnsi="Arial" w:cs="Arial"/>
                </w:rPr>
                <w:id w:val="-53239717"/>
                <w:showingPlcHdr/>
              </w:sdtPr>
              <w:sdtEndPr/>
              <w:sdtContent>
                <w:r w:rsidRPr="00BA4748">
                  <w:rPr>
                    <w:rStyle w:val="Textedelespacerserv"/>
                    <w:color w:val="808080" w:themeColor="background1" w:themeShade="80"/>
                  </w:rPr>
                  <w:t>Cliquez ici pour taper du texte.</w:t>
                </w:r>
              </w:sdtContent>
            </w:sdt>
          </w:p>
          <w:p w:rsidR="002D6D75" w:rsidRPr="00355D20" w:rsidRDefault="002D6D75" w:rsidP="00AA0D3E">
            <w:pPr>
              <w:keepNext/>
              <w:keepLines/>
              <w:tabs>
                <w:tab w:val="left" w:leader="dot" w:pos="9354"/>
              </w:tabs>
              <w:ind w:left="318"/>
              <w:jc w:val="both"/>
              <w:rPr>
                <w:rFonts w:ascii="Arial" w:hAnsi="Arial" w:cs="Arial"/>
                <w:sz w:val="22"/>
                <w:szCs w:val="22"/>
              </w:rPr>
            </w:pPr>
            <w:r w:rsidRPr="00355D20">
              <w:rPr>
                <w:rFonts w:ascii="Arial" w:hAnsi="Arial" w:cs="Arial"/>
                <w:sz w:val="22"/>
                <w:szCs w:val="22"/>
              </w:rPr>
              <w:t>Télécopie :</w:t>
            </w:r>
            <w:sdt>
              <w:sdtPr>
                <w:rPr>
                  <w:rFonts w:ascii="Arial" w:hAnsi="Arial" w:cs="Arial"/>
                </w:rPr>
                <w:id w:val="579882530"/>
                <w:showingPlcHdr/>
              </w:sdtPr>
              <w:sdtEndPr/>
              <w:sdtContent>
                <w:r w:rsidRPr="00BA4748">
                  <w:rPr>
                    <w:rStyle w:val="Textedelespacerserv"/>
                    <w:color w:val="808080" w:themeColor="background1" w:themeShade="80"/>
                  </w:rPr>
                  <w:t>Cliquez ici pour taper du texte.</w:t>
                </w:r>
              </w:sdtContent>
            </w:sdt>
          </w:p>
          <w:p w:rsidR="002D6D75" w:rsidRPr="00355D20" w:rsidRDefault="002D6D75" w:rsidP="00AA0D3E">
            <w:pPr>
              <w:keepNext/>
              <w:keepLines/>
              <w:tabs>
                <w:tab w:val="left" w:leader="dot" w:pos="9354"/>
              </w:tabs>
              <w:ind w:left="318"/>
              <w:jc w:val="both"/>
              <w:rPr>
                <w:rFonts w:ascii="Arial" w:hAnsi="Arial" w:cs="Arial"/>
                <w:sz w:val="22"/>
                <w:szCs w:val="22"/>
              </w:rPr>
            </w:pPr>
            <w:r w:rsidRPr="00355D20">
              <w:rPr>
                <w:rFonts w:ascii="Arial" w:hAnsi="Arial" w:cs="Arial"/>
                <w:sz w:val="22"/>
                <w:szCs w:val="22"/>
              </w:rPr>
              <w:t>Courriel :</w:t>
            </w:r>
            <w:sdt>
              <w:sdtPr>
                <w:rPr>
                  <w:rFonts w:ascii="Arial" w:hAnsi="Arial" w:cs="Arial"/>
                </w:rPr>
                <w:id w:val="1305897100"/>
                <w:showingPlcHdr/>
              </w:sdtPr>
              <w:sdtEndPr/>
              <w:sdtContent>
                <w:r w:rsidRPr="00BA4748">
                  <w:rPr>
                    <w:rStyle w:val="Textedelespacerserv"/>
                    <w:color w:val="808080" w:themeColor="background1" w:themeShade="80"/>
                  </w:rPr>
                  <w:t>Cliquez ici pour taper du texte.</w:t>
                </w:r>
              </w:sdtContent>
            </w:sdt>
          </w:p>
          <w:p w:rsidR="002D6D75" w:rsidRPr="00355D20" w:rsidRDefault="002D6D75" w:rsidP="00AA0D3E">
            <w:pPr>
              <w:keepNext/>
              <w:keepLines/>
              <w:ind w:left="567"/>
              <w:jc w:val="both"/>
              <w:rPr>
                <w:rFonts w:ascii="Arial" w:hAnsi="Arial" w:cs="Arial"/>
                <w:sz w:val="22"/>
                <w:szCs w:val="22"/>
              </w:rPr>
            </w:pPr>
          </w:p>
        </w:tc>
      </w:tr>
    </w:tbl>
    <w:p w:rsidR="00F97903" w:rsidRDefault="00F97903" w:rsidP="00892221">
      <w:pPr>
        <w:pStyle w:val="Paragraphedeliste"/>
        <w:ind w:left="567"/>
        <w:jc w:val="both"/>
        <w:rPr>
          <w:rFonts w:ascii="Arial" w:hAnsi="Arial" w:cs="Arial"/>
          <w:color w:val="0070C0"/>
          <w:sz w:val="22"/>
          <w:szCs w:val="22"/>
        </w:rPr>
      </w:pPr>
    </w:p>
    <w:p w:rsidR="00E76021" w:rsidRPr="00D00FED" w:rsidRDefault="00E76021"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851" w:hanging="284"/>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23" w:name="_Toc104986435"/>
      <w:r w:rsidRPr="00D00FED">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Le </w:t>
      </w:r>
      <w:r w:rsidRPr="000565DE">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maître d’œuvre</w:t>
      </w:r>
      <w:r w:rsidRPr="000565DE">
        <w:rPr>
          <w:rFonts w:ascii="Arial" w:hAnsi="Arial" w:cs="Arial"/>
          <w:sz w:val="24"/>
          <w:szCs w:val="24"/>
          <w:vertAlign w:val="superscript"/>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footnoteReference w:id="10"/>
      </w:r>
      <w:bookmarkEnd w:id="23"/>
    </w:p>
    <w:p w:rsidR="00E76021" w:rsidRPr="000565DE" w:rsidRDefault="00E76021" w:rsidP="00E76021">
      <w:pPr>
        <w:ind w:left="567"/>
        <w:jc w:val="both"/>
        <w:rPr>
          <w:rFonts w:ascii="Arial" w:hAnsi="Arial" w:cs="Arial"/>
          <w:color w:val="0070C0"/>
          <w:sz w:val="22"/>
          <w:szCs w:val="22"/>
        </w:rPr>
      </w:pPr>
    </w:p>
    <w:p w:rsidR="00E76021" w:rsidRPr="000565DE" w:rsidRDefault="00E76021" w:rsidP="00E76021">
      <w:pPr>
        <w:ind w:left="567"/>
        <w:jc w:val="both"/>
        <w:rPr>
          <w:rFonts w:ascii="Arial" w:hAnsi="Arial" w:cs="Arial"/>
          <w:color w:val="0070C0"/>
          <w:sz w:val="22"/>
          <w:szCs w:val="22"/>
        </w:rPr>
      </w:pPr>
      <w:r w:rsidRPr="000565DE">
        <w:rPr>
          <w:rFonts w:ascii="Arial" w:hAnsi="Arial" w:cs="Arial"/>
          <w:color w:val="0070C0"/>
          <w:sz w:val="22"/>
          <w:szCs w:val="22"/>
        </w:rPr>
        <w:t xml:space="preserve">Est le maître d’œuvre la personne physique ou morale désignée comme tel par un document contractuel signé par le </w:t>
      </w:r>
      <w:r w:rsidR="000B7F32">
        <w:rPr>
          <w:rFonts w:ascii="Arial" w:hAnsi="Arial" w:cs="Arial"/>
          <w:color w:val="0070C0"/>
          <w:sz w:val="22"/>
          <w:szCs w:val="22"/>
        </w:rPr>
        <w:t>maître d’ouvrage</w:t>
      </w:r>
      <w:r w:rsidRPr="000565DE">
        <w:rPr>
          <w:rFonts w:ascii="Arial" w:hAnsi="Arial" w:cs="Arial"/>
          <w:color w:val="0070C0"/>
          <w:sz w:val="22"/>
          <w:szCs w:val="22"/>
        </w:rPr>
        <w:t xml:space="preserve">. À défaut, la mission de maîtrise d’œuvre est assumée par le </w:t>
      </w:r>
      <w:r w:rsidR="000B7F32">
        <w:rPr>
          <w:rFonts w:ascii="Arial" w:hAnsi="Arial" w:cs="Arial"/>
          <w:color w:val="0070C0"/>
          <w:sz w:val="22"/>
          <w:szCs w:val="22"/>
        </w:rPr>
        <w:t>maître d’ouvrage</w:t>
      </w:r>
      <w:r w:rsidRPr="000565DE">
        <w:rPr>
          <w:rFonts w:ascii="Arial" w:hAnsi="Arial" w:cs="Arial"/>
          <w:color w:val="0070C0"/>
          <w:sz w:val="22"/>
          <w:szCs w:val="22"/>
        </w:rPr>
        <w:t>.</w:t>
      </w:r>
    </w:p>
    <w:p w:rsidR="00E76021" w:rsidRPr="000565DE" w:rsidRDefault="00E76021" w:rsidP="00E76021">
      <w:pPr>
        <w:ind w:left="567"/>
        <w:jc w:val="both"/>
        <w:rPr>
          <w:rFonts w:ascii="Arial" w:hAnsi="Arial" w:cs="Arial"/>
          <w:color w:val="0070C0"/>
          <w:sz w:val="22"/>
          <w:szCs w:val="22"/>
        </w:rPr>
      </w:pPr>
      <w:r w:rsidRPr="000565DE">
        <w:rPr>
          <w:rFonts w:ascii="Arial" w:hAnsi="Arial" w:cs="Arial"/>
          <w:color w:val="0070C0"/>
          <w:sz w:val="22"/>
          <w:szCs w:val="22"/>
        </w:rPr>
        <w:t>Dans tous les cas, les honoraires du maître d’œuvre ne sont pas à la charge du titulaire.</w:t>
      </w:r>
    </w:p>
    <w:p w:rsidR="00E76021" w:rsidRPr="005E6EFA" w:rsidRDefault="00E76021" w:rsidP="00892221">
      <w:pPr>
        <w:pStyle w:val="Paragraphedeliste"/>
        <w:ind w:left="567"/>
        <w:jc w:val="both"/>
        <w:rPr>
          <w:rFonts w:ascii="Arial" w:hAnsi="Arial" w:cs="Arial"/>
          <w:color w:val="0070C0"/>
          <w:sz w:val="22"/>
          <w:szCs w:val="22"/>
        </w:rPr>
      </w:pPr>
    </w:p>
    <w:p w:rsidR="009A1524" w:rsidRPr="005E6EFA" w:rsidRDefault="009A1524"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pPr>
      <w:bookmarkStart w:id="24" w:name="_Toc464216967"/>
      <w:r w:rsidRPr="005E6EFA">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t>Cotraitance</w:t>
      </w:r>
      <w:bookmarkEnd w:id="24"/>
    </w:p>
    <w:p w:rsidR="00094A4E" w:rsidRPr="00E76021" w:rsidRDefault="00094A4E" w:rsidP="00AA0D3E">
      <w:pPr>
        <w:keepNext/>
        <w:keepLines/>
        <w:ind w:left="567"/>
        <w:jc w:val="both"/>
        <w:rPr>
          <w:rFonts w:ascii="Arial" w:hAnsi="Arial" w:cs="Arial"/>
          <w:color w:val="0070C0"/>
          <w:sz w:val="22"/>
          <w:szCs w:val="22"/>
        </w:rPr>
      </w:pPr>
      <w:bookmarkStart w:id="25" w:name="_Toc464216969"/>
    </w:p>
    <w:p w:rsidR="00094A4E" w:rsidRPr="00E76021" w:rsidRDefault="00094A4E" w:rsidP="00892221">
      <w:pPr>
        <w:ind w:left="567"/>
        <w:jc w:val="both"/>
        <w:rPr>
          <w:rFonts w:ascii="Arial" w:hAnsi="Arial" w:cs="Arial"/>
          <w:color w:val="0070C0"/>
          <w:sz w:val="22"/>
          <w:szCs w:val="22"/>
        </w:rPr>
      </w:pPr>
      <w:r w:rsidRPr="00E76021">
        <w:rPr>
          <w:rFonts w:ascii="Arial" w:hAnsi="Arial" w:cs="Arial"/>
          <w:color w:val="0070C0"/>
          <w:sz w:val="22"/>
          <w:szCs w:val="22"/>
        </w:rPr>
        <w:t>Les candidats sont autorisés à se présenter sous forme de groupement d’entreprises.</w:t>
      </w:r>
    </w:p>
    <w:p w:rsidR="00094A4E" w:rsidRPr="006359FA" w:rsidRDefault="00094A4E" w:rsidP="00892221">
      <w:pPr>
        <w:ind w:left="567"/>
        <w:jc w:val="both"/>
        <w:rPr>
          <w:rFonts w:ascii="Arial" w:hAnsi="Arial" w:cs="Arial"/>
          <w:color w:val="0070C0"/>
          <w:sz w:val="22"/>
          <w:szCs w:val="22"/>
        </w:rPr>
      </w:pPr>
    </w:p>
    <w:p w:rsidR="00094A4E" w:rsidRPr="006359FA" w:rsidRDefault="00094A4E" w:rsidP="00892221">
      <w:pPr>
        <w:ind w:left="567"/>
        <w:jc w:val="both"/>
        <w:rPr>
          <w:rFonts w:ascii="Arial" w:hAnsi="Arial" w:cs="Arial"/>
          <w:color w:val="0070C0"/>
          <w:sz w:val="22"/>
          <w:szCs w:val="22"/>
        </w:rPr>
      </w:pPr>
      <w:r w:rsidRPr="006359FA">
        <w:rPr>
          <w:rFonts w:ascii="Arial" w:hAnsi="Arial" w:cs="Arial"/>
          <w:color w:val="0070C0"/>
          <w:sz w:val="22"/>
          <w:szCs w:val="22"/>
        </w:rPr>
        <w:t xml:space="preserve">Dans le cadre d’une telle cotraitance, le groupement titulaire est représenté par son mandataire vis-à-vis du </w:t>
      </w:r>
      <w:r w:rsidR="001F54AD" w:rsidRPr="006359FA">
        <w:rPr>
          <w:rFonts w:ascii="Arial" w:hAnsi="Arial" w:cs="Arial"/>
          <w:color w:val="0070C0"/>
          <w:sz w:val="22"/>
          <w:szCs w:val="22"/>
        </w:rPr>
        <w:t>maître d’ouvrage</w:t>
      </w:r>
      <w:r w:rsidRPr="006359FA">
        <w:rPr>
          <w:rFonts w:ascii="Arial" w:hAnsi="Arial" w:cs="Arial"/>
          <w:color w:val="0070C0"/>
          <w:sz w:val="22"/>
          <w:szCs w:val="22"/>
        </w:rPr>
        <w:t xml:space="preserve">. Ainsi, toute notification émanant du </w:t>
      </w:r>
      <w:r w:rsidR="001F54AD" w:rsidRPr="006359FA">
        <w:rPr>
          <w:rFonts w:ascii="Arial" w:hAnsi="Arial" w:cs="Arial"/>
          <w:color w:val="0070C0"/>
          <w:sz w:val="22"/>
          <w:szCs w:val="22"/>
        </w:rPr>
        <w:t>maître d’ouvrage</w:t>
      </w:r>
      <w:r w:rsidRPr="006359FA">
        <w:rPr>
          <w:rFonts w:ascii="Arial" w:hAnsi="Arial" w:cs="Arial"/>
          <w:color w:val="0070C0"/>
          <w:sz w:val="22"/>
          <w:szCs w:val="22"/>
        </w:rPr>
        <w:t xml:space="preserve"> sera adressée au seul mandataire, qui a compétence exclusive pour formuler des observations au nom de l’ensemble du groupement.</w:t>
      </w:r>
    </w:p>
    <w:p w:rsidR="00094A4E" w:rsidRPr="006359FA" w:rsidRDefault="00094A4E" w:rsidP="00892221">
      <w:pPr>
        <w:ind w:left="567"/>
        <w:jc w:val="both"/>
        <w:rPr>
          <w:rFonts w:ascii="Arial" w:hAnsi="Arial" w:cs="Arial"/>
          <w:color w:val="0070C0"/>
          <w:sz w:val="22"/>
          <w:szCs w:val="22"/>
        </w:rPr>
      </w:pPr>
    </w:p>
    <w:p w:rsidR="00094A4E" w:rsidRPr="006359FA" w:rsidRDefault="00094A4E" w:rsidP="00892221">
      <w:pPr>
        <w:ind w:left="567"/>
        <w:jc w:val="both"/>
        <w:rPr>
          <w:rFonts w:ascii="Arial" w:hAnsi="Arial" w:cs="Arial"/>
          <w:color w:val="0070C0"/>
          <w:sz w:val="22"/>
          <w:szCs w:val="22"/>
        </w:rPr>
      </w:pPr>
      <w:r w:rsidRPr="006359FA">
        <w:rPr>
          <w:rFonts w:ascii="Arial" w:hAnsi="Arial" w:cs="Arial"/>
          <w:color w:val="0070C0"/>
          <w:sz w:val="22"/>
          <w:szCs w:val="22"/>
        </w:rPr>
        <w:t xml:space="preserve">Dans sa candidature, le mandataire doit fournir la liste des personnes morales ou physiques appartenant au groupement, classée par ordre de priorité. Il joint également les attestations démontrant qu’il a reçu délégation pour les représenter si ces dernières n’ont pas signé </w:t>
      </w:r>
      <w:r w:rsidR="00074DB4">
        <w:rPr>
          <w:rFonts w:ascii="Arial" w:hAnsi="Arial" w:cs="Arial"/>
          <w:color w:val="0070C0"/>
          <w:sz w:val="22"/>
          <w:szCs w:val="22"/>
        </w:rPr>
        <w:t>le marché</w:t>
      </w:r>
      <w:r w:rsidRPr="006359FA">
        <w:rPr>
          <w:rFonts w:ascii="Arial" w:hAnsi="Arial" w:cs="Arial"/>
          <w:color w:val="0070C0"/>
          <w:sz w:val="22"/>
          <w:szCs w:val="22"/>
        </w:rPr>
        <w:t xml:space="preserve">. En l’absence d’un de ces éléments, le mandataire est réputé se présenter seul. </w:t>
      </w:r>
    </w:p>
    <w:p w:rsidR="00094A4E" w:rsidRPr="007F3949" w:rsidRDefault="00094A4E" w:rsidP="00892221">
      <w:pPr>
        <w:ind w:left="567"/>
        <w:jc w:val="both"/>
        <w:rPr>
          <w:rFonts w:ascii="Arial" w:hAnsi="Arial" w:cs="Arial"/>
          <w:color w:val="0070C0"/>
          <w:sz w:val="22"/>
          <w:szCs w:val="22"/>
        </w:rPr>
      </w:pPr>
    </w:p>
    <w:p w:rsidR="00094A4E" w:rsidRPr="007F3949" w:rsidRDefault="00094A4E" w:rsidP="00892221">
      <w:pPr>
        <w:ind w:left="567"/>
        <w:jc w:val="both"/>
        <w:rPr>
          <w:rFonts w:ascii="Arial" w:hAnsi="Arial" w:cs="Arial"/>
          <w:color w:val="0070C0"/>
          <w:sz w:val="22"/>
          <w:szCs w:val="22"/>
        </w:rPr>
      </w:pPr>
      <w:r w:rsidRPr="007F3949">
        <w:rPr>
          <w:rFonts w:ascii="Arial" w:hAnsi="Arial" w:cs="Arial"/>
          <w:color w:val="0070C0"/>
          <w:sz w:val="22"/>
          <w:szCs w:val="22"/>
        </w:rPr>
        <w:t xml:space="preserve">En cas de défaillance du mandataire durant l’exécution </w:t>
      </w:r>
      <w:r w:rsidR="00074DB4">
        <w:rPr>
          <w:rFonts w:ascii="Arial" w:hAnsi="Arial" w:cs="Arial"/>
          <w:color w:val="0070C0"/>
          <w:sz w:val="22"/>
          <w:szCs w:val="22"/>
        </w:rPr>
        <w:t>du marché</w:t>
      </w:r>
      <w:r w:rsidRPr="007F3949">
        <w:rPr>
          <w:rFonts w:ascii="Arial" w:hAnsi="Arial" w:cs="Arial"/>
          <w:color w:val="0070C0"/>
          <w:sz w:val="22"/>
          <w:szCs w:val="22"/>
        </w:rPr>
        <w:t xml:space="preserve">, le groupement est tenu de lui désigner un remplaçant. À défaut, et à l’issue d’un délai de 5 jours courant à compter d’une mise en demeure du </w:t>
      </w:r>
      <w:r w:rsidR="001F54AD" w:rsidRPr="007F3949">
        <w:rPr>
          <w:rFonts w:ascii="Arial" w:hAnsi="Arial" w:cs="Arial"/>
          <w:color w:val="0070C0"/>
          <w:sz w:val="22"/>
          <w:szCs w:val="22"/>
        </w:rPr>
        <w:t>maître d’ouvrage</w:t>
      </w:r>
      <w:r w:rsidRPr="007F3949">
        <w:rPr>
          <w:rFonts w:ascii="Arial" w:hAnsi="Arial" w:cs="Arial"/>
          <w:color w:val="0070C0"/>
          <w:sz w:val="22"/>
          <w:szCs w:val="22"/>
        </w:rPr>
        <w:t xml:space="preserve"> adressée à l’ensemble des membres, le cocontractant énuméré en deuxième position dans la liste des cotraitants fournie avec l’offre </w:t>
      </w:r>
      <w:r w:rsidRPr="007F3949">
        <w:rPr>
          <w:rFonts w:ascii="Arial" w:hAnsi="Arial" w:cs="Arial"/>
          <w:color w:val="0070C0"/>
          <w:sz w:val="22"/>
          <w:szCs w:val="22"/>
        </w:rPr>
        <w:lastRenderedPageBreak/>
        <w:t>devient le nouveau mandataire du groupement. En cas de défaillance de ce dernier, les suivants sont désignés dans les mêmes conditions.</w:t>
      </w:r>
    </w:p>
    <w:p w:rsidR="00094A4E" w:rsidRPr="007F3949" w:rsidRDefault="00094A4E" w:rsidP="00892221">
      <w:pPr>
        <w:ind w:left="567"/>
        <w:jc w:val="both"/>
        <w:rPr>
          <w:rFonts w:ascii="Arial" w:hAnsi="Arial" w:cs="Arial"/>
          <w:color w:val="0070C0"/>
          <w:sz w:val="22"/>
          <w:szCs w:val="22"/>
        </w:rPr>
      </w:pPr>
    </w:p>
    <w:p w:rsidR="00094A4E" w:rsidRDefault="00094A4E" w:rsidP="00892221">
      <w:pPr>
        <w:ind w:left="567"/>
        <w:jc w:val="both"/>
        <w:rPr>
          <w:rFonts w:ascii="Arial" w:hAnsi="Arial" w:cs="Arial"/>
          <w:color w:val="0070C0"/>
          <w:sz w:val="22"/>
          <w:szCs w:val="22"/>
        </w:rPr>
      </w:pPr>
      <w:r w:rsidRPr="007F3949">
        <w:rPr>
          <w:rFonts w:ascii="Arial" w:hAnsi="Arial" w:cs="Arial"/>
          <w:color w:val="0070C0"/>
          <w:sz w:val="22"/>
          <w:szCs w:val="22"/>
        </w:rPr>
        <w:t>En cas de groupement conjoint, la liste annexée aux présentes doit préciser le montant et la répartition détaillée des prestations que chacun des membres du groupement s'engage à exécuter.</w:t>
      </w:r>
      <w:r w:rsidR="008E0272" w:rsidRPr="007F3949">
        <w:rPr>
          <w:rFonts w:ascii="Arial" w:hAnsi="Arial" w:cs="Arial"/>
          <w:color w:val="0070C0"/>
          <w:sz w:val="22"/>
          <w:szCs w:val="22"/>
        </w:rPr>
        <w:t xml:space="preserve"> </w:t>
      </w:r>
      <w:r w:rsidRPr="007F3949">
        <w:rPr>
          <w:rFonts w:ascii="Arial" w:hAnsi="Arial" w:cs="Arial"/>
          <w:color w:val="0070C0"/>
          <w:sz w:val="22"/>
          <w:szCs w:val="22"/>
        </w:rPr>
        <w:t xml:space="preserve">À défaut, le groupement est réputé solidaire. Les paiements sont </w:t>
      </w:r>
      <w:r w:rsidR="00757EA2" w:rsidRPr="007F3949">
        <w:rPr>
          <w:rFonts w:ascii="Arial" w:hAnsi="Arial" w:cs="Arial"/>
          <w:color w:val="0070C0"/>
          <w:sz w:val="22"/>
          <w:szCs w:val="22"/>
        </w:rPr>
        <w:t xml:space="preserve">alors </w:t>
      </w:r>
      <w:r w:rsidRPr="007F3949">
        <w:rPr>
          <w:rFonts w:ascii="Arial" w:hAnsi="Arial" w:cs="Arial"/>
          <w:color w:val="0070C0"/>
          <w:sz w:val="22"/>
          <w:szCs w:val="22"/>
        </w:rPr>
        <w:t>versés sur un compte unique ouvert au nom du mandataire, qui fait son affaire de la répartition des sommes perçues.</w:t>
      </w:r>
    </w:p>
    <w:p w:rsidR="00D40BB2" w:rsidRDefault="00D40BB2" w:rsidP="00892221">
      <w:pPr>
        <w:ind w:left="567"/>
        <w:jc w:val="both"/>
        <w:rPr>
          <w:rFonts w:ascii="Arial" w:hAnsi="Arial" w:cs="Arial"/>
          <w:color w:val="0070C0"/>
          <w:sz w:val="22"/>
          <w:szCs w:val="22"/>
        </w:rPr>
      </w:pPr>
    </w:p>
    <w:p w:rsidR="00D40BB2" w:rsidRPr="00485A52" w:rsidRDefault="00D40BB2" w:rsidP="00D40BB2">
      <w:pPr>
        <w:ind w:left="567"/>
        <w:jc w:val="both"/>
        <w:rPr>
          <w:rFonts w:ascii="Arial" w:hAnsi="Arial" w:cs="Arial"/>
          <w:color w:val="0070C0"/>
          <w:sz w:val="22"/>
          <w:szCs w:val="22"/>
        </w:rPr>
      </w:pPr>
      <w:r w:rsidRPr="00485A52">
        <w:rPr>
          <w:rFonts w:ascii="Arial" w:hAnsi="Arial" w:cs="Arial"/>
          <w:color w:val="0070C0"/>
          <w:sz w:val="22"/>
          <w:szCs w:val="22"/>
        </w:rPr>
        <w:t xml:space="preserve">Si le marché est conclu avec un groupement de cotraitants solidaires, le comptable assignataire du marché auprès duquel serait pratiquée </w:t>
      </w:r>
      <w:r>
        <w:rPr>
          <w:rFonts w:ascii="Arial" w:hAnsi="Arial" w:cs="Arial"/>
          <w:color w:val="0070C0"/>
          <w:sz w:val="22"/>
          <w:szCs w:val="22"/>
        </w:rPr>
        <w:t>une</w:t>
      </w:r>
      <w:r w:rsidRPr="00485A52">
        <w:rPr>
          <w:rFonts w:ascii="Arial" w:hAnsi="Arial" w:cs="Arial"/>
          <w:color w:val="0070C0"/>
          <w:sz w:val="22"/>
          <w:szCs w:val="22"/>
        </w:rPr>
        <w:t xml:space="preserve"> saisie-arrêt du chef d'un des cotraitants retiendra sur les prochains ordres de paiement émis au titre du marché l'intégralité de la somme pour sûreté de laquelle cette saisie-arrêt a été faite.</w:t>
      </w:r>
    </w:p>
    <w:p w:rsidR="00485A52" w:rsidRPr="007F3949" w:rsidRDefault="00485A52" w:rsidP="00892221">
      <w:pPr>
        <w:ind w:left="567"/>
        <w:jc w:val="both"/>
        <w:rPr>
          <w:rFonts w:ascii="Arial" w:hAnsi="Arial" w:cs="Arial"/>
          <w:color w:val="0070C0"/>
          <w:sz w:val="22"/>
          <w:szCs w:val="22"/>
        </w:rPr>
      </w:pPr>
    </w:p>
    <w:p w:rsidR="00094A4E" w:rsidRPr="007F3949" w:rsidRDefault="00094A4E" w:rsidP="00892221">
      <w:pPr>
        <w:ind w:left="567"/>
        <w:jc w:val="both"/>
        <w:rPr>
          <w:rFonts w:ascii="Arial" w:hAnsi="Arial" w:cs="Arial"/>
          <w:color w:val="0070C0"/>
          <w:sz w:val="22"/>
          <w:szCs w:val="22"/>
        </w:rPr>
      </w:pPr>
      <w:r w:rsidRPr="007F3949">
        <w:rPr>
          <w:rFonts w:ascii="Arial" w:hAnsi="Arial" w:cs="Arial"/>
          <w:color w:val="0070C0"/>
          <w:sz w:val="22"/>
          <w:szCs w:val="22"/>
        </w:rPr>
        <w:t xml:space="preserve">Dans tous les cas, le mandataire reste solidaire de chacun des autres à l’égard du </w:t>
      </w:r>
      <w:r w:rsidR="001F54AD" w:rsidRPr="007F3949">
        <w:rPr>
          <w:rFonts w:ascii="Arial" w:hAnsi="Arial" w:cs="Arial"/>
          <w:color w:val="0070C0"/>
          <w:sz w:val="22"/>
          <w:szCs w:val="22"/>
        </w:rPr>
        <w:t>maître d’ouvrage</w:t>
      </w:r>
      <w:r w:rsidR="00AB53F1" w:rsidRPr="007F3949">
        <w:rPr>
          <w:rFonts w:ascii="Arial" w:hAnsi="Arial" w:cs="Arial"/>
          <w:color w:val="0070C0"/>
          <w:sz w:val="22"/>
          <w:szCs w:val="22"/>
        </w:rPr>
        <w:t xml:space="preserve"> jusqu’au terme </w:t>
      </w:r>
      <w:r w:rsidR="00074DB4">
        <w:rPr>
          <w:rFonts w:ascii="Arial" w:hAnsi="Arial" w:cs="Arial"/>
          <w:color w:val="0070C0"/>
          <w:sz w:val="22"/>
          <w:szCs w:val="22"/>
        </w:rPr>
        <w:t>du marché</w:t>
      </w:r>
      <w:r w:rsidRPr="007F3949">
        <w:rPr>
          <w:rFonts w:ascii="Arial" w:hAnsi="Arial" w:cs="Arial"/>
          <w:color w:val="0070C0"/>
          <w:sz w:val="22"/>
          <w:szCs w:val="22"/>
        </w:rPr>
        <w:t xml:space="preserve">. Il est la seule personne habilitée à présenter une demande de paiement au </w:t>
      </w:r>
      <w:r w:rsidR="001F54AD" w:rsidRPr="007F3949">
        <w:rPr>
          <w:rFonts w:ascii="Arial" w:hAnsi="Arial" w:cs="Arial"/>
          <w:color w:val="0070C0"/>
          <w:sz w:val="22"/>
          <w:szCs w:val="22"/>
        </w:rPr>
        <w:t>maître d’ouvrage</w:t>
      </w:r>
      <w:r w:rsidRPr="007F3949">
        <w:rPr>
          <w:rFonts w:ascii="Arial" w:hAnsi="Arial" w:cs="Arial"/>
          <w:color w:val="0070C0"/>
          <w:sz w:val="22"/>
          <w:szCs w:val="22"/>
        </w:rPr>
        <w:t xml:space="preserve"> ou à transmettre les réclamations des autres membres.</w:t>
      </w:r>
    </w:p>
    <w:p w:rsidR="00094A4E" w:rsidRPr="007F3949" w:rsidRDefault="00094A4E" w:rsidP="00094A4E">
      <w:pPr>
        <w:ind w:left="567"/>
        <w:jc w:val="both"/>
        <w:rPr>
          <w:rFonts w:ascii="Arial" w:hAnsi="Arial" w:cs="Arial"/>
          <w:color w:val="0070C0"/>
          <w:sz w:val="22"/>
          <w:szCs w:val="22"/>
        </w:rPr>
      </w:pPr>
    </w:p>
    <w:p w:rsidR="00094A4E" w:rsidRPr="006A3AC9" w:rsidRDefault="00094A4E" w:rsidP="00967BED">
      <w:pPr>
        <w:pStyle w:val="Titre2"/>
        <w:keepLines/>
        <w:numPr>
          <w:ilvl w:val="1"/>
          <w:numId w:val="9"/>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26" w:name="_Toc458088223"/>
      <w:bookmarkStart w:id="27" w:name="_Toc329094215"/>
      <w:bookmarkStart w:id="28" w:name="_Toc471215170"/>
      <w:bookmarkStart w:id="29" w:name="_Ref194056600"/>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 annexe de déclaration en cas de sous-traitance</w:t>
      </w:r>
      <w:bookmarkEnd w:id="26"/>
      <w:bookmarkEnd w:id="27"/>
      <w:bookmarkEnd w:id="28"/>
      <w:bookmarkEnd w:id="29"/>
    </w:p>
    <w:p w:rsidR="004F24DC" w:rsidRPr="00EF3A4E" w:rsidRDefault="004F24DC" w:rsidP="004F24DC">
      <w:pPr>
        <w:keepNext/>
        <w:keepLines/>
        <w:tabs>
          <w:tab w:val="left" w:pos="2235"/>
        </w:tabs>
        <w:ind w:left="1134"/>
        <w:jc w:val="both"/>
        <w:rPr>
          <w:rFonts w:ascii="Arial" w:hAnsi="Arial" w:cs="Arial"/>
          <w:color w:val="FF0000"/>
          <w:sz w:val="22"/>
          <w:szCs w:val="22"/>
        </w:rPr>
      </w:pPr>
    </w:p>
    <w:tbl>
      <w:tblPr>
        <w:tblStyle w:val="TableauGrille5Fonc-Accentuation51"/>
        <w:tblW w:w="8902" w:type="dxa"/>
        <w:tblCellSpacing w:w="28" w:type="dxa"/>
        <w:tblInd w:w="562" w:type="dxa"/>
        <w:tblLook w:val="04A0" w:firstRow="1" w:lastRow="0" w:firstColumn="1" w:lastColumn="0" w:noHBand="0" w:noVBand="1"/>
      </w:tblPr>
      <w:tblGrid>
        <w:gridCol w:w="2306"/>
        <w:gridCol w:w="6596"/>
      </w:tblGrid>
      <w:tr w:rsidR="004F24DC" w:rsidRPr="00EF3A4E" w:rsidTr="004F24DC">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4F24DC" w:rsidRPr="00EF3A4E" w:rsidRDefault="004F24DC" w:rsidP="00DA3D8B">
            <w:pPr>
              <w:keepNext/>
              <w:keepLines/>
              <w:rPr>
                <w:rFonts w:ascii="Tahoma" w:hAnsi="Tahoma" w:cs="Tahoma"/>
                <w:color w:val="FF0000"/>
                <w:sz w:val="20"/>
                <w:szCs w:val="20"/>
              </w:rPr>
            </w:pPr>
            <w:r w:rsidRPr="0061475C">
              <w:rPr>
                <w:rFonts w:ascii="Tahoma" w:hAnsi="Tahoma" w:cs="Tahoma"/>
                <w:sz w:val="20"/>
                <w:szCs w:val="20"/>
              </w:rPr>
              <w:t>Prestation</w:t>
            </w:r>
          </w:p>
        </w:tc>
        <w:tc>
          <w:tcPr>
            <w:tcW w:w="6512" w:type="dxa"/>
            <w:shd w:val="clear" w:color="auto" w:fill="F79646" w:themeFill="accent6"/>
          </w:tcPr>
          <w:p w:rsidR="004F24DC" w:rsidRPr="00EF3A4E" w:rsidRDefault="004F24DC" w:rsidP="00DA3D8B">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sidRPr="0061475C">
              <w:rPr>
                <w:rFonts w:ascii="Arial" w:hAnsi="Arial" w:cs="Arial"/>
                <w:color w:val="auto"/>
                <w:sz w:val="20"/>
                <w:szCs w:val="20"/>
              </w:rPr>
              <w:t>Obligation annexe</w:t>
            </w:r>
          </w:p>
        </w:tc>
      </w:tr>
      <w:tr w:rsidR="004F24DC" w:rsidRPr="00EF3A4E" w:rsidTr="004F24DC">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4F24DC" w:rsidRPr="00742C4C" w:rsidRDefault="004F24DC" w:rsidP="00DA3D8B">
            <w:pPr>
              <w:keepNext/>
              <w:keepLines/>
              <w:rPr>
                <w:rFonts w:ascii="Tahoma" w:hAnsi="Tahoma" w:cs="Tahoma"/>
                <w:sz w:val="20"/>
                <w:szCs w:val="20"/>
              </w:rPr>
            </w:pPr>
            <w:r w:rsidRPr="00742C4C">
              <w:rPr>
                <w:rFonts w:ascii="Tahoma" w:hAnsi="Tahoma" w:cs="Tahoma"/>
                <w:sz w:val="20"/>
                <w:szCs w:val="20"/>
              </w:rPr>
              <w:t>Libellé</w:t>
            </w:r>
          </w:p>
        </w:tc>
        <w:tc>
          <w:tcPr>
            <w:tcW w:w="6512" w:type="dxa"/>
          </w:tcPr>
          <w:p w:rsidR="004F24DC" w:rsidRPr="00742C4C" w:rsidRDefault="004F24DC" w:rsidP="00DA3D8B">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Déclaration de sous-traitance</w:t>
            </w:r>
          </w:p>
        </w:tc>
      </w:tr>
      <w:tr w:rsidR="004F24DC" w:rsidRPr="00EF3A4E" w:rsidTr="004F24DC">
        <w:trPr>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4F24DC" w:rsidRPr="00742C4C" w:rsidRDefault="004F24DC" w:rsidP="00DA3D8B">
            <w:pPr>
              <w:keepNext/>
              <w:keepLines/>
              <w:rPr>
                <w:rFonts w:ascii="Tahoma" w:hAnsi="Tahoma" w:cs="Tahoma"/>
                <w:sz w:val="20"/>
                <w:szCs w:val="20"/>
              </w:rPr>
            </w:pPr>
            <w:r w:rsidRPr="00742C4C">
              <w:rPr>
                <w:rFonts w:ascii="Tahoma" w:hAnsi="Tahoma" w:cs="Tahoma"/>
                <w:sz w:val="20"/>
                <w:szCs w:val="20"/>
              </w:rPr>
              <w:t>Objectif(s)</w:t>
            </w:r>
          </w:p>
        </w:tc>
        <w:tc>
          <w:tcPr>
            <w:tcW w:w="6512" w:type="dxa"/>
          </w:tcPr>
          <w:p w:rsidR="004F24DC" w:rsidRPr="00803F16" w:rsidRDefault="004F24DC" w:rsidP="004F24DC">
            <w:pPr>
              <w:pStyle w:val="Corpsdetexte"/>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rPr>
            </w:pPr>
            <w:r w:rsidRPr="00803F16">
              <w:rPr>
                <w:rFonts w:ascii="Arial" w:hAnsi="Arial" w:cs="Arial"/>
                <w:color w:val="0070C0"/>
                <w:sz w:val="20"/>
              </w:rPr>
              <w:t>Pour l’exécution d’une partie du marché, pour une ou plusieurs missions, le titulaire peut avoir recours à la sous-traitance.</w:t>
            </w:r>
          </w:p>
        </w:tc>
      </w:tr>
      <w:tr w:rsidR="004F24DC" w:rsidRPr="00EF3A4E" w:rsidTr="004F24DC">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4F24DC" w:rsidRPr="0061475C" w:rsidRDefault="004F24DC" w:rsidP="00DA3D8B">
            <w:pPr>
              <w:keepNext/>
              <w:keepLines/>
              <w:rPr>
                <w:rFonts w:ascii="Tahoma" w:hAnsi="Tahoma" w:cs="Tahoma"/>
                <w:sz w:val="20"/>
                <w:szCs w:val="20"/>
              </w:rPr>
            </w:pPr>
            <w:r w:rsidRPr="0061475C">
              <w:rPr>
                <w:rFonts w:ascii="Tahoma" w:hAnsi="Tahoma" w:cs="Tahoma"/>
                <w:sz w:val="20"/>
                <w:szCs w:val="20"/>
              </w:rPr>
              <w:t>Description</w:t>
            </w:r>
          </w:p>
        </w:tc>
        <w:tc>
          <w:tcPr>
            <w:tcW w:w="6512" w:type="dxa"/>
          </w:tcPr>
          <w:p w:rsidR="004F24DC" w:rsidRPr="00803F16" w:rsidRDefault="004F24DC" w:rsidP="004F24DC">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rPr>
            </w:pPr>
            <w:r w:rsidRPr="00803F16">
              <w:rPr>
                <w:rFonts w:ascii="Arial" w:hAnsi="Arial" w:cs="Arial"/>
                <w:color w:val="0070C0"/>
                <w:sz w:val="20"/>
              </w:rPr>
              <w:t>Si le titulaire souhaite y avoir recours, ses sous-traitants devront être déclarés au maître d’ouvrage et acceptés conformément à la loi n°75-1334 du 31 décembre 1975 relative à la sous-traitance.</w:t>
            </w:r>
          </w:p>
          <w:p w:rsidR="004F24DC" w:rsidRPr="00803F16" w:rsidRDefault="004F24DC" w:rsidP="004F24DC">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rPr>
            </w:pPr>
          </w:p>
          <w:p w:rsidR="004F24DC" w:rsidRPr="00803F16" w:rsidRDefault="004F24DC" w:rsidP="004F24DC">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rPr>
            </w:pPr>
            <w:r w:rsidRPr="00803F16">
              <w:rPr>
                <w:rFonts w:ascii="Arial" w:hAnsi="Arial" w:cs="Arial"/>
                <w:color w:val="0070C0"/>
                <w:sz w:val="20"/>
              </w:rPr>
              <w:t>Le ou les sous-traitants seront alors admis à prendre part au chantier et à exécuter la part du marché que le titulaire leur aura confié.</w:t>
            </w:r>
            <w:r w:rsidRPr="00803F16">
              <w:rPr>
                <w:rFonts w:ascii="Arial" w:hAnsi="Arial" w:cs="Arial"/>
                <w:color w:val="0070C0"/>
                <w:sz w:val="18"/>
              </w:rPr>
              <w:t xml:space="preserve"> </w:t>
            </w:r>
            <w:r w:rsidRPr="00803F16">
              <w:rPr>
                <w:rFonts w:ascii="Arial" w:hAnsi="Arial" w:cs="Arial"/>
                <w:color w:val="0070C0"/>
                <w:sz w:val="20"/>
              </w:rPr>
              <w:t>Dans tous les cas, le titulaire ne pourra en aucun cas s’affranchir de sa responsabilité quant aux résultats des opérations qui auront été sous-traitées.</w:t>
            </w:r>
          </w:p>
          <w:p w:rsidR="004F24DC" w:rsidRPr="00803F16" w:rsidRDefault="004F24DC" w:rsidP="004F24DC">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rPr>
            </w:pPr>
          </w:p>
          <w:p w:rsidR="004F24DC" w:rsidRPr="00803F16" w:rsidRDefault="004F24DC" w:rsidP="004F24DC">
            <w:pPr>
              <w:keepNext/>
              <w:keepLines/>
              <w:tabs>
                <w:tab w:val="num" w:pos="0"/>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20"/>
              </w:rPr>
            </w:pPr>
            <w:r w:rsidRPr="00803F16">
              <w:rPr>
                <w:rFonts w:ascii="Arial" w:hAnsi="Arial" w:cs="Arial"/>
                <w:color w:val="0070C0"/>
                <w:sz w:val="20"/>
              </w:rPr>
              <w:t>La déclaration de sous-traitance est considérée comme une obligation annexe du titulaire pouvant donner lieu à l’application de pénalités à compter du jour de la découverte, par le maître d’ouvrage, d’une sous-traitance non déclarée.</w:t>
            </w:r>
          </w:p>
        </w:tc>
      </w:tr>
      <w:tr w:rsidR="004F24DC" w:rsidRPr="00EF3A4E" w:rsidTr="004F24DC">
        <w:trPr>
          <w:tblCellSpacing w:w="28" w:type="dxa"/>
        </w:trPr>
        <w:tc>
          <w:tcPr>
            <w:cnfStyle w:val="001000000000" w:firstRow="0" w:lastRow="0" w:firstColumn="1" w:lastColumn="0" w:oddVBand="0" w:evenVBand="0" w:oddHBand="0" w:evenHBand="0" w:firstRowFirstColumn="0" w:firstRowLastColumn="0" w:lastRowFirstColumn="0" w:lastRowLastColumn="0"/>
            <w:tcW w:w="2222" w:type="dxa"/>
          </w:tcPr>
          <w:p w:rsidR="004F24DC" w:rsidRPr="0061475C" w:rsidRDefault="004F24DC" w:rsidP="00DA3D8B">
            <w:pPr>
              <w:keepNext/>
              <w:keepLines/>
              <w:rPr>
                <w:rFonts w:ascii="Tahoma" w:hAnsi="Tahoma" w:cs="Tahoma"/>
              </w:rPr>
            </w:pPr>
            <w:r>
              <w:rPr>
                <w:rFonts w:ascii="Tahoma" w:hAnsi="Tahoma" w:cs="Tahoma"/>
              </w:rPr>
              <w:t>Conditions</w:t>
            </w:r>
          </w:p>
        </w:tc>
        <w:tc>
          <w:tcPr>
            <w:tcW w:w="6512" w:type="dxa"/>
          </w:tcPr>
          <w:p w:rsidR="004F24DC" w:rsidRPr="00803F16" w:rsidRDefault="004F24DC" w:rsidP="004F24DC">
            <w:pPr>
              <w:keepNext/>
              <w:keepLines/>
              <w:tabs>
                <w:tab w:val="num" w:pos="0"/>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rPr>
            </w:pPr>
            <w:r w:rsidRPr="00803F16">
              <w:rPr>
                <w:rFonts w:ascii="Arial" w:hAnsi="Arial" w:cs="Arial"/>
                <w:color w:val="0070C0"/>
                <w:sz w:val="20"/>
              </w:rPr>
              <w:t>La déclaration de sous-traitance peut être actée de deux manières :</w:t>
            </w:r>
          </w:p>
          <w:p w:rsidR="004F24DC" w:rsidRPr="00803F16" w:rsidRDefault="004F24DC" w:rsidP="004F24DC">
            <w:pPr>
              <w:pStyle w:val="Paragraphedeliste"/>
              <w:keepNext/>
              <w:keepLines/>
              <w:numPr>
                <w:ilvl w:val="0"/>
                <w:numId w:val="42"/>
              </w:numPr>
              <w:tabs>
                <w:tab w:val="num" w:pos="0"/>
              </w:tabs>
              <w:ind w:left="247" w:hanging="247"/>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rPr>
            </w:pPr>
            <w:r w:rsidRPr="00803F16">
              <w:rPr>
                <w:rFonts w:ascii="Arial" w:hAnsi="Arial" w:cs="Arial"/>
                <w:color w:val="0070C0"/>
                <w:sz w:val="20"/>
              </w:rPr>
              <w:t>la notification du marché ou du marché subséquent emporte acceptation du sous-traitant et agrément des conditions de paiement en cas de déclaration préalable en bonne et due forme</w:t>
            </w:r>
          </w:p>
          <w:p w:rsidR="004F24DC" w:rsidRPr="00803F16" w:rsidRDefault="004F24DC" w:rsidP="004F24DC">
            <w:pPr>
              <w:pStyle w:val="Paragraphedeliste"/>
              <w:keepNext/>
              <w:keepLines/>
              <w:numPr>
                <w:ilvl w:val="0"/>
                <w:numId w:val="42"/>
              </w:numPr>
              <w:tabs>
                <w:tab w:val="num" w:pos="0"/>
              </w:tabs>
              <w:ind w:left="247" w:hanging="247"/>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rPr>
            </w:pPr>
            <w:r w:rsidRPr="00803F16">
              <w:rPr>
                <w:rFonts w:ascii="Arial" w:hAnsi="Arial" w:cs="Arial"/>
                <w:color w:val="0070C0"/>
                <w:sz w:val="20"/>
              </w:rPr>
              <w:t>l'acceptation du sous-traitant et l'agrément des conditions de paiement peuvent être constatés par la signature du maître d’ouvrage apposée sur un acte de sous-traitance conforme, ou présumés en l’absence de réponse du maître d’ouvrage dans les 15 jours suivant la réception de cet acte.</w:t>
            </w:r>
          </w:p>
          <w:p w:rsidR="004F24DC" w:rsidRPr="00803F16" w:rsidRDefault="004F24DC" w:rsidP="004F24DC">
            <w:pPr>
              <w:keepNext/>
              <w:keepLines/>
              <w:tabs>
                <w:tab w:val="num" w:pos="0"/>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rPr>
            </w:pPr>
          </w:p>
          <w:p w:rsidR="004F24DC" w:rsidRPr="00803F16" w:rsidRDefault="004F24DC" w:rsidP="00DA3D8B">
            <w:pPr>
              <w:keepNext/>
              <w:keepLines/>
              <w:tabs>
                <w:tab w:val="num" w:pos="0"/>
              </w:tab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20"/>
              </w:rPr>
            </w:pPr>
            <w:r w:rsidRPr="00803F16">
              <w:rPr>
                <w:rFonts w:ascii="Arial" w:hAnsi="Arial" w:cs="Arial"/>
                <w:color w:val="0070C0"/>
                <w:sz w:val="20"/>
              </w:rPr>
              <w:t>Dès réception de la notification d’une acceptation en ce sens ou à l’expiration du délai de 15 jours, le titulaire fait connaître au maître d’ouvrage le nom de la personne physique habilitée à représenter le sous-traitant, au titre de ses obligations annexes.</w:t>
            </w:r>
          </w:p>
        </w:tc>
      </w:tr>
    </w:tbl>
    <w:p w:rsidR="00094A4E" w:rsidRPr="009277B0" w:rsidRDefault="00F6246C" w:rsidP="00F6246C">
      <w:pPr>
        <w:tabs>
          <w:tab w:val="left" w:pos="4215"/>
        </w:tabs>
        <w:jc w:val="both"/>
        <w:rPr>
          <w:rFonts w:ascii="Arial" w:hAnsi="Arial" w:cs="Arial"/>
          <w:color w:val="0070C0"/>
          <w:sz w:val="22"/>
          <w:szCs w:val="22"/>
        </w:rPr>
      </w:pPr>
      <w:r>
        <w:rPr>
          <w:rFonts w:ascii="Arial" w:hAnsi="Arial" w:cs="Arial"/>
          <w:color w:val="0070C0"/>
          <w:sz w:val="22"/>
          <w:szCs w:val="22"/>
        </w:rPr>
        <w:tab/>
      </w:r>
    </w:p>
    <w:p w:rsidR="008B2426" w:rsidRPr="00213B32" w:rsidRDefault="008B2426"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jc w:val="both"/>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30" w:name="_Toc146287107"/>
      <w:r w:rsidRPr="00213B32">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TEXTES APPLICABLES</w:t>
      </w:r>
      <w:bookmarkEnd w:id="25"/>
      <w:bookmarkEnd w:id="30"/>
    </w:p>
    <w:p w:rsidR="008B2426" w:rsidRPr="00EF3A4E" w:rsidRDefault="008B2426" w:rsidP="00861620">
      <w:pPr>
        <w:keepNext/>
        <w:keepLines/>
        <w:ind w:left="1134"/>
        <w:rPr>
          <w:rFonts w:ascii="Arial" w:hAnsi="Arial" w:cs="Arial"/>
          <w:color w:val="FF0000"/>
          <w:sz w:val="22"/>
          <w:szCs w:val="22"/>
        </w:rPr>
      </w:pPr>
    </w:p>
    <w:p w:rsidR="008B2426" w:rsidRPr="006A3AC9" w:rsidRDefault="008B2426"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31" w:name="_Toc464216970"/>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Droit et prescriptions </w:t>
      </w:r>
      <w:r w:rsidR="0014786E"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légales</w:t>
      </w:r>
      <w:bookmarkEnd w:id="31"/>
    </w:p>
    <w:p w:rsidR="008B2426" w:rsidRPr="00F761F2" w:rsidRDefault="008B2426" w:rsidP="002D37CE">
      <w:pPr>
        <w:keepNext/>
        <w:keepLines/>
        <w:ind w:left="567"/>
        <w:jc w:val="both"/>
        <w:rPr>
          <w:rFonts w:ascii="Arial" w:hAnsi="Arial" w:cs="Arial"/>
          <w:color w:val="0070C0"/>
          <w:sz w:val="22"/>
          <w:szCs w:val="22"/>
        </w:rPr>
      </w:pPr>
    </w:p>
    <w:p w:rsidR="008B2426" w:rsidRPr="008E4493" w:rsidRDefault="008B2426" w:rsidP="00545CA5">
      <w:pPr>
        <w:keepNext/>
        <w:keepLines/>
        <w:suppressAutoHyphens/>
        <w:ind w:left="567" w:right="-2"/>
        <w:jc w:val="both"/>
        <w:rPr>
          <w:rFonts w:ascii="Arial" w:hAnsi="Arial" w:cs="Arial"/>
          <w:color w:val="0070C0"/>
          <w:sz w:val="22"/>
          <w:szCs w:val="22"/>
        </w:rPr>
      </w:pPr>
      <w:r w:rsidRPr="008E4493">
        <w:rPr>
          <w:rFonts w:ascii="Arial" w:hAnsi="Arial" w:cs="Arial"/>
          <w:color w:val="0070C0"/>
          <w:sz w:val="22"/>
          <w:szCs w:val="22"/>
        </w:rPr>
        <w:t xml:space="preserve">Le droit applicable au </w:t>
      </w:r>
      <w:r w:rsidR="006D05D5" w:rsidRPr="008E4493">
        <w:rPr>
          <w:rFonts w:ascii="Arial" w:hAnsi="Arial" w:cs="Arial"/>
          <w:color w:val="0070C0"/>
          <w:sz w:val="22"/>
          <w:szCs w:val="22"/>
        </w:rPr>
        <w:t xml:space="preserve">présent </w:t>
      </w:r>
      <w:r w:rsidR="006039AD">
        <w:rPr>
          <w:rFonts w:ascii="Arial" w:hAnsi="Arial" w:cs="Arial"/>
          <w:color w:val="0070C0"/>
          <w:sz w:val="22"/>
          <w:szCs w:val="22"/>
        </w:rPr>
        <w:t>marché</w:t>
      </w:r>
      <w:r w:rsidR="007D3D0F" w:rsidRPr="008E4493">
        <w:rPr>
          <w:rFonts w:ascii="Arial" w:hAnsi="Arial" w:cs="Arial"/>
          <w:color w:val="0070C0"/>
          <w:sz w:val="22"/>
          <w:szCs w:val="22"/>
        </w:rPr>
        <w:t xml:space="preserve"> </w:t>
      </w:r>
      <w:r w:rsidRPr="008E4493">
        <w:rPr>
          <w:rFonts w:ascii="Arial" w:hAnsi="Arial" w:cs="Arial"/>
          <w:color w:val="0070C0"/>
          <w:sz w:val="22"/>
          <w:szCs w:val="22"/>
        </w:rPr>
        <w:t xml:space="preserve">est le </w:t>
      </w:r>
      <w:r w:rsidRPr="008E4493">
        <w:rPr>
          <w:rFonts w:ascii="Arial" w:hAnsi="Arial" w:cs="Arial"/>
          <w:b/>
          <w:color w:val="0070C0"/>
          <w:sz w:val="22"/>
          <w:szCs w:val="22"/>
        </w:rPr>
        <w:t>droit français</w:t>
      </w:r>
      <w:r w:rsidRPr="008E4493">
        <w:rPr>
          <w:rFonts w:ascii="Arial" w:hAnsi="Arial" w:cs="Arial"/>
          <w:color w:val="0070C0"/>
          <w:sz w:val="22"/>
          <w:szCs w:val="22"/>
        </w:rPr>
        <w:t xml:space="preserve"> et plus particulièrement :</w:t>
      </w:r>
    </w:p>
    <w:p w:rsidR="00397780" w:rsidRPr="008E4493" w:rsidRDefault="00397780" w:rsidP="00545CA5">
      <w:pPr>
        <w:keepNext/>
        <w:numPr>
          <w:ilvl w:val="0"/>
          <w:numId w:val="5"/>
        </w:numPr>
        <w:tabs>
          <w:tab w:val="clear" w:pos="1494"/>
          <w:tab w:val="num" w:pos="851"/>
        </w:tabs>
        <w:suppressAutoHyphens/>
        <w:ind w:left="851" w:right="-2" w:hanging="284"/>
        <w:jc w:val="both"/>
        <w:rPr>
          <w:rFonts w:ascii="Arial" w:eastAsia="Calibri" w:hAnsi="Arial" w:cs="Arial"/>
          <w:bCs/>
          <w:color w:val="0070C0"/>
          <w:sz w:val="22"/>
          <w:szCs w:val="22"/>
          <w:lang w:eastAsia="en-US"/>
        </w:rPr>
      </w:pPr>
      <w:r w:rsidRPr="008E4493">
        <w:rPr>
          <w:rFonts w:ascii="Arial" w:eastAsia="Calibri" w:hAnsi="Arial" w:cs="Arial"/>
          <w:bCs/>
          <w:color w:val="0070C0"/>
          <w:sz w:val="22"/>
          <w:szCs w:val="22"/>
          <w:lang w:eastAsia="en-US"/>
        </w:rPr>
        <w:t>Le code de la commande publique,</w:t>
      </w:r>
    </w:p>
    <w:p w:rsidR="00397780" w:rsidRPr="008E4493" w:rsidRDefault="00397780" w:rsidP="00545CA5">
      <w:pPr>
        <w:keepNext/>
        <w:numPr>
          <w:ilvl w:val="0"/>
          <w:numId w:val="5"/>
        </w:numPr>
        <w:tabs>
          <w:tab w:val="clear" w:pos="1494"/>
          <w:tab w:val="num" w:pos="851"/>
        </w:tabs>
        <w:suppressAutoHyphens/>
        <w:ind w:left="851" w:right="-2" w:hanging="284"/>
        <w:jc w:val="both"/>
        <w:rPr>
          <w:rFonts w:ascii="Arial" w:eastAsia="Calibri" w:hAnsi="Arial" w:cs="Arial"/>
          <w:bCs/>
          <w:color w:val="0070C0"/>
          <w:sz w:val="22"/>
          <w:szCs w:val="22"/>
          <w:lang w:eastAsia="en-US"/>
        </w:rPr>
      </w:pPr>
      <w:r w:rsidRPr="008E4493">
        <w:rPr>
          <w:rFonts w:ascii="Arial" w:eastAsia="Calibri" w:hAnsi="Arial" w:cs="Arial"/>
          <w:bCs/>
          <w:color w:val="0070C0"/>
          <w:sz w:val="22"/>
          <w:szCs w:val="22"/>
          <w:lang w:eastAsia="en-US"/>
        </w:rPr>
        <w:t>les principes généraux du droit issus du code civil,</w:t>
      </w:r>
    </w:p>
    <w:p w:rsidR="00397780" w:rsidRPr="008E4493" w:rsidRDefault="000C031E" w:rsidP="00545CA5">
      <w:pPr>
        <w:keepNext/>
        <w:numPr>
          <w:ilvl w:val="0"/>
          <w:numId w:val="5"/>
        </w:numPr>
        <w:tabs>
          <w:tab w:val="clear" w:pos="1494"/>
          <w:tab w:val="num" w:pos="851"/>
        </w:tabs>
        <w:suppressAutoHyphens/>
        <w:ind w:left="851" w:right="-2" w:hanging="284"/>
        <w:jc w:val="both"/>
        <w:rPr>
          <w:rFonts w:ascii="Arial" w:eastAsia="Calibri" w:hAnsi="Arial" w:cs="Arial"/>
          <w:bCs/>
          <w:color w:val="0070C0"/>
          <w:sz w:val="22"/>
          <w:szCs w:val="22"/>
          <w:lang w:eastAsia="en-US"/>
        </w:rPr>
      </w:pPr>
      <w:r w:rsidRPr="008E4493">
        <w:rPr>
          <w:rFonts w:ascii="Arial" w:eastAsia="Calibri" w:hAnsi="Arial" w:cs="Arial"/>
          <w:bCs/>
          <w:color w:val="0070C0"/>
          <w:sz w:val="22"/>
          <w:szCs w:val="22"/>
          <w:lang w:eastAsia="en-US"/>
        </w:rPr>
        <w:t>le code du travail</w:t>
      </w:r>
      <w:r w:rsidR="00A07802" w:rsidRPr="008E4493">
        <w:rPr>
          <w:rFonts w:ascii="Arial" w:eastAsia="Calibri" w:hAnsi="Arial" w:cs="Arial"/>
          <w:bCs/>
          <w:color w:val="0070C0"/>
          <w:sz w:val="22"/>
          <w:szCs w:val="22"/>
          <w:lang w:eastAsia="en-US"/>
        </w:rPr>
        <w:t>, le code de la santé publique et le règlement sanitaire départemental applicable en vertu de son article L. 1311-2</w:t>
      </w:r>
      <w:r w:rsidRPr="008E4493">
        <w:rPr>
          <w:rFonts w:ascii="Arial" w:eastAsia="Calibri" w:hAnsi="Arial" w:cs="Arial"/>
          <w:bCs/>
          <w:color w:val="0070C0"/>
          <w:sz w:val="22"/>
          <w:szCs w:val="22"/>
          <w:lang w:eastAsia="en-US"/>
        </w:rPr>
        <w:t>,</w:t>
      </w:r>
    </w:p>
    <w:p w:rsidR="00AF26B0" w:rsidRDefault="00545CA5" w:rsidP="00545CA5">
      <w:pPr>
        <w:pStyle w:val="Paragraphedeliste"/>
        <w:numPr>
          <w:ilvl w:val="0"/>
          <w:numId w:val="5"/>
        </w:numPr>
        <w:tabs>
          <w:tab w:val="clear" w:pos="1494"/>
          <w:tab w:val="num" w:pos="851"/>
        </w:tabs>
        <w:ind w:left="851" w:hanging="284"/>
        <w:jc w:val="both"/>
        <w:rPr>
          <w:rFonts w:ascii="Arial" w:eastAsia="Calibri" w:hAnsi="Arial" w:cs="Arial"/>
          <w:bCs/>
          <w:color w:val="0070C0"/>
          <w:sz w:val="22"/>
          <w:szCs w:val="22"/>
          <w:lang w:eastAsia="en-US"/>
        </w:rPr>
      </w:pPr>
      <w:r w:rsidRPr="008E4493">
        <w:rPr>
          <w:rFonts w:ascii="Arial" w:eastAsia="Calibri" w:hAnsi="Arial" w:cs="Arial"/>
          <w:bCs/>
          <w:color w:val="0070C0"/>
          <w:sz w:val="22"/>
          <w:szCs w:val="22"/>
          <w:lang w:eastAsia="en-US"/>
        </w:rPr>
        <w:t>le code de la construction et de l’habitation et en particulier à ses dispositions concernant la sécurité dans les établissements recevant du public</w:t>
      </w:r>
      <w:r w:rsidR="00AF26B0">
        <w:rPr>
          <w:rFonts w:ascii="Arial" w:eastAsia="Calibri" w:hAnsi="Arial" w:cs="Arial"/>
          <w:bCs/>
          <w:color w:val="0070C0"/>
          <w:sz w:val="22"/>
          <w:szCs w:val="22"/>
          <w:lang w:eastAsia="en-US"/>
        </w:rPr>
        <w:t>,</w:t>
      </w:r>
    </w:p>
    <w:p w:rsidR="000C031E" w:rsidRPr="008E4493" w:rsidRDefault="00AF26B0" w:rsidP="00545CA5">
      <w:pPr>
        <w:pStyle w:val="Paragraphedeliste"/>
        <w:numPr>
          <w:ilvl w:val="0"/>
          <w:numId w:val="5"/>
        </w:numPr>
        <w:tabs>
          <w:tab w:val="clear" w:pos="1494"/>
          <w:tab w:val="num" w:pos="851"/>
        </w:tabs>
        <w:ind w:left="851" w:hanging="284"/>
        <w:jc w:val="both"/>
        <w:rPr>
          <w:rFonts w:ascii="Arial" w:eastAsia="Calibri" w:hAnsi="Arial" w:cs="Arial"/>
          <w:bCs/>
          <w:color w:val="0070C0"/>
          <w:sz w:val="22"/>
          <w:szCs w:val="22"/>
          <w:lang w:eastAsia="en-US"/>
        </w:rPr>
      </w:pPr>
      <w:r>
        <w:rPr>
          <w:rFonts w:ascii="Arial" w:eastAsia="Calibri" w:hAnsi="Arial" w:cs="Arial"/>
          <w:bCs/>
          <w:color w:val="0070C0"/>
          <w:sz w:val="22"/>
          <w:szCs w:val="22"/>
          <w:lang w:eastAsia="en-US"/>
        </w:rPr>
        <w:t>le code de l’urbanisme</w:t>
      </w:r>
      <w:r w:rsidR="00545CA5" w:rsidRPr="008E4493">
        <w:rPr>
          <w:rFonts w:ascii="Arial" w:eastAsia="Calibri" w:hAnsi="Arial" w:cs="Arial"/>
          <w:bCs/>
          <w:color w:val="0070C0"/>
          <w:sz w:val="22"/>
          <w:szCs w:val="22"/>
          <w:lang w:eastAsia="en-US"/>
        </w:rPr>
        <w:t>.</w:t>
      </w:r>
    </w:p>
    <w:p w:rsidR="008B2426" w:rsidRPr="008E4493" w:rsidRDefault="008B2426" w:rsidP="002D37CE">
      <w:pPr>
        <w:keepNext/>
        <w:suppressAutoHyphens/>
        <w:ind w:left="567" w:right="-2"/>
        <w:rPr>
          <w:rFonts w:ascii="Arial" w:hAnsi="Arial" w:cs="Arial"/>
          <w:color w:val="0070C0"/>
          <w:sz w:val="22"/>
          <w:szCs w:val="22"/>
        </w:rPr>
      </w:pPr>
    </w:p>
    <w:p w:rsidR="002D65CA" w:rsidRPr="008E4493" w:rsidRDefault="002D65CA" w:rsidP="002D65CA">
      <w:pPr>
        <w:keepNext/>
        <w:suppressAutoHyphens/>
        <w:ind w:left="567" w:right="-2"/>
        <w:jc w:val="both"/>
        <w:rPr>
          <w:rFonts w:ascii="Arial" w:hAnsi="Arial" w:cs="Arial"/>
          <w:color w:val="0070C0"/>
          <w:spacing w:val="-3"/>
          <w:sz w:val="22"/>
          <w:szCs w:val="22"/>
        </w:rPr>
      </w:pPr>
      <w:r w:rsidRPr="008E4493">
        <w:rPr>
          <w:rFonts w:ascii="Arial" w:hAnsi="Arial" w:cs="Arial"/>
          <w:color w:val="0070C0"/>
          <w:sz w:val="22"/>
          <w:szCs w:val="22"/>
        </w:rPr>
        <w:t>De fait, l</w:t>
      </w:r>
      <w:r w:rsidRPr="008E4493">
        <w:rPr>
          <w:rFonts w:ascii="Arial" w:hAnsi="Arial" w:cs="Arial"/>
          <w:color w:val="0070C0"/>
          <w:spacing w:val="-3"/>
          <w:sz w:val="22"/>
          <w:szCs w:val="22"/>
        </w:rPr>
        <w:t xml:space="preserve">es </w:t>
      </w:r>
      <w:r w:rsidRPr="008E4493">
        <w:rPr>
          <w:rFonts w:ascii="Arial" w:hAnsi="Arial" w:cs="Arial"/>
          <w:b/>
          <w:color w:val="0070C0"/>
          <w:spacing w:val="-3"/>
          <w:sz w:val="22"/>
          <w:szCs w:val="22"/>
        </w:rPr>
        <w:t>tribunaux français</w:t>
      </w:r>
      <w:r w:rsidRPr="008E4493">
        <w:rPr>
          <w:rFonts w:ascii="Arial" w:hAnsi="Arial" w:cs="Arial"/>
          <w:color w:val="0070C0"/>
          <w:spacing w:val="-3"/>
          <w:sz w:val="22"/>
          <w:szCs w:val="22"/>
        </w:rPr>
        <w:t xml:space="preserve"> sont seuls compétents.</w:t>
      </w:r>
    </w:p>
    <w:p w:rsidR="002D65CA" w:rsidRDefault="002D65CA" w:rsidP="002D65CA">
      <w:pPr>
        <w:keepNext/>
        <w:suppressAutoHyphens/>
        <w:ind w:left="567" w:right="-2"/>
        <w:jc w:val="both"/>
        <w:rPr>
          <w:rFonts w:ascii="Arial" w:hAnsi="Arial" w:cs="Arial"/>
          <w:color w:val="0070C0"/>
          <w:spacing w:val="-3"/>
          <w:sz w:val="22"/>
          <w:szCs w:val="22"/>
        </w:rPr>
      </w:pPr>
    </w:p>
    <w:p w:rsidR="008E4493" w:rsidRPr="0000331E" w:rsidRDefault="008E4493" w:rsidP="008E4493">
      <w:pPr>
        <w:tabs>
          <w:tab w:val="left" w:pos="567"/>
        </w:tabs>
        <w:ind w:left="567"/>
        <w:jc w:val="both"/>
        <w:rPr>
          <w:rFonts w:ascii="Arial" w:hAnsi="Arial" w:cs="Arial"/>
          <w:color w:val="0070C0"/>
          <w:sz w:val="22"/>
        </w:rPr>
      </w:pPr>
      <w:r w:rsidRPr="0000331E">
        <w:rPr>
          <w:rFonts w:ascii="Arial" w:hAnsi="Arial" w:cs="Arial"/>
          <w:color w:val="0070C0"/>
          <w:sz w:val="22"/>
        </w:rPr>
        <w:tab/>
        <w:t xml:space="preserve">L’ensemble des stipulations contractuelles prévues dans </w:t>
      </w:r>
      <w:r w:rsidR="00074DB4">
        <w:rPr>
          <w:rFonts w:ascii="Arial" w:hAnsi="Arial" w:cs="Arial"/>
          <w:color w:val="0070C0"/>
          <w:sz w:val="22"/>
        </w:rPr>
        <w:t xml:space="preserve">le </w:t>
      </w:r>
      <w:r w:rsidR="006039AD">
        <w:rPr>
          <w:rFonts w:ascii="Arial" w:hAnsi="Arial" w:cs="Arial"/>
          <w:color w:val="0070C0"/>
          <w:sz w:val="22"/>
        </w:rPr>
        <w:t>marché</w:t>
      </w:r>
      <w:r w:rsidRPr="0000331E">
        <w:rPr>
          <w:rFonts w:ascii="Arial" w:hAnsi="Arial" w:cs="Arial"/>
          <w:color w:val="0070C0"/>
          <w:sz w:val="22"/>
        </w:rPr>
        <w:t xml:space="preserve"> s’imposent lors de l’exécution </w:t>
      </w:r>
      <w:r w:rsidR="00AF26B0">
        <w:rPr>
          <w:rFonts w:ascii="Arial" w:hAnsi="Arial" w:cs="Arial"/>
          <w:color w:val="0070C0"/>
          <w:sz w:val="22"/>
        </w:rPr>
        <w:t>de l’ensemble des ordres de service et du marché</w:t>
      </w:r>
      <w:r w:rsidRPr="0000331E">
        <w:rPr>
          <w:rFonts w:ascii="Arial" w:hAnsi="Arial" w:cs="Arial"/>
          <w:color w:val="0070C0"/>
          <w:sz w:val="22"/>
        </w:rPr>
        <w:t>.</w:t>
      </w:r>
    </w:p>
    <w:p w:rsidR="00AF26B0" w:rsidRDefault="00AF26B0" w:rsidP="002D65CA">
      <w:pPr>
        <w:keepNext/>
        <w:suppressAutoHyphens/>
        <w:ind w:left="567" w:right="-2"/>
        <w:jc w:val="both"/>
        <w:rPr>
          <w:rFonts w:ascii="Arial" w:hAnsi="Arial" w:cs="Arial"/>
          <w:color w:val="0070C0"/>
          <w:sz w:val="22"/>
          <w:szCs w:val="22"/>
        </w:rPr>
      </w:pPr>
    </w:p>
    <w:p w:rsidR="002D65CA" w:rsidRPr="00E813FF" w:rsidRDefault="008E4493" w:rsidP="002D65CA">
      <w:pPr>
        <w:keepNext/>
        <w:suppressAutoHyphens/>
        <w:ind w:left="567" w:right="-2"/>
        <w:jc w:val="both"/>
        <w:rPr>
          <w:rFonts w:ascii="Arial" w:hAnsi="Arial" w:cs="Arial"/>
          <w:color w:val="0070C0"/>
          <w:spacing w:val="-3"/>
          <w:sz w:val="22"/>
          <w:szCs w:val="22"/>
        </w:rPr>
      </w:pPr>
      <w:r w:rsidRPr="00E813FF">
        <w:rPr>
          <w:rFonts w:ascii="Arial" w:hAnsi="Arial" w:cs="Arial"/>
          <w:color w:val="0070C0"/>
          <w:sz w:val="22"/>
          <w:szCs w:val="22"/>
        </w:rPr>
        <w:tab/>
      </w:r>
      <w:r w:rsidR="002D65CA" w:rsidRPr="00E813FF">
        <w:rPr>
          <w:rFonts w:ascii="Arial" w:hAnsi="Arial" w:cs="Arial"/>
          <w:color w:val="0070C0"/>
          <w:spacing w:val="-3"/>
          <w:sz w:val="22"/>
          <w:szCs w:val="22"/>
        </w:rPr>
        <w:t xml:space="preserve">Toutes les correspondances relatives </w:t>
      </w:r>
      <w:r w:rsidR="00A77C66">
        <w:rPr>
          <w:rFonts w:ascii="Arial" w:hAnsi="Arial" w:cs="Arial"/>
          <w:color w:val="0070C0"/>
          <w:spacing w:val="-3"/>
          <w:sz w:val="22"/>
          <w:szCs w:val="22"/>
        </w:rPr>
        <w:t>au marché</w:t>
      </w:r>
      <w:r w:rsidR="002D65CA" w:rsidRPr="00E813FF">
        <w:rPr>
          <w:rFonts w:ascii="Arial" w:hAnsi="Arial" w:cs="Arial"/>
          <w:color w:val="0070C0"/>
          <w:spacing w:val="-3"/>
          <w:sz w:val="22"/>
          <w:szCs w:val="22"/>
        </w:rPr>
        <w:t xml:space="preserve"> sont rédigées en </w:t>
      </w:r>
      <w:r w:rsidR="002D65CA" w:rsidRPr="00E813FF">
        <w:rPr>
          <w:rFonts w:ascii="Arial" w:hAnsi="Arial" w:cs="Arial"/>
          <w:b/>
          <w:color w:val="0070C0"/>
          <w:spacing w:val="-3"/>
          <w:sz w:val="22"/>
          <w:szCs w:val="22"/>
        </w:rPr>
        <w:t>français</w:t>
      </w:r>
      <w:r w:rsidR="002D65CA" w:rsidRPr="00E813FF">
        <w:rPr>
          <w:rFonts w:ascii="Arial" w:hAnsi="Arial" w:cs="Arial"/>
          <w:color w:val="0070C0"/>
          <w:spacing w:val="-3"/>
          <w:sz w:val="22"/>
          <w:szCs w:val="22"/>
        </w:rPr>
        <w:t>.</w:t>
      </w:r>
    </w:p>
    <w:p w:rsidR="002D65CA" w:rsidRPr="003531A7" w:rsidRDefault="002D65CA" w:rsidP="002D37CE">
      <w:pPr>
        <w:keepNext/>
        <w:suppressAutoHyphens/>
        <w:ind w:left="567" w:right="-2"/>
        <w:rPr>
          <w:rFonts w:ascii="Arial" w:hAnsi="Arial" w:cs="Arial"/>
          <w:color w:val="0070C0"/>
          <w:sz w:val="22"/>
          <w:szCs w:val="22"/>
        </w:rPr>
      </w:pPr>
    </w:p>
    <w:p w:rsidR="003531A7" w:rsidRPr="003531A7" w:rsidRDefault="003531A7" w:rsidP="003531A7">
      <w:pPr>
        <w:ind w:left="567"/>
        <w:jc w:val="both"/>
        <w:rPr>
          <w:rFonts w:ascii="Arial" w:hAnsi="Arial" w:cs="Arial"/>
          <w:color w:val="0070C0"/>
          <w:sz w:val="22"/>
          <w:szCs w:val="22"/>
        </w:rPr>
      </w:pPr>
      <w:r w:rsidRPr="003531A7">
        <w:rPr>
          <w:rFonts w:ascii="Arial" w:hAnsi="Arial" w:cs="Arial"/>
          <w:color w:val="0070C0"/>
          <w:sz w:val="22"/>
          <w:szCs w:val="22"/>
        </w:rPr>
        <w:t xml:space="preserve">Conformément aux articles 1 à 2 du code civil, les effets juridiques </w:t>
      </w:r>
      <w:r w:rsidR="00AF26B0">
        <w:rPr>
          <w:rFonts w:ascii="Arial" w:hAnsi="Arial" w:cs="Arial"/>
          <w:color w:val="0070C0"/>
          <w:sz w:val="22"/>
          <w:szCs w:val="22"/>
        </w:rPr>
        <w:t>du</w:t>
      </w:r>
      <w:r w:rsidRPr="003531A7">
        <w:rPr>
          <w:rFonts w:ascii="Arial" w:hAnsi="Arial" w:cs="Arial"/>
          <w:color w:val="0070C0"/>
          <w:sz w:val="22"/>
          <w:szCs w:val="22"/>
        </w:rPr>
        <w:t xml:space="preserve"> </w:t>
      </w:r>
      <w:r w:rsidR="006039AD">
        <w:rPr>
          <w:rFonts w:ascii="Arial" w:hAnsi="Arial" w:cs="Arial"/>
          <w:color w:val="0070C0"/>
          <w:sz w:val="22"/>
          <w:szCs w:val="22"/>
        </w:rPr>
        <w:t>marché</w:t>
      </w:r>
      <w:r w:rsidRPr="003531A7">
        <w:rPr>
          <w:rFonts w:ascii="Arial" w:hAnsi="Arial" w:cs="Arial"/>
          <w:color w:val="0070C0"/>
          <w:sz w:val="22"/>
          <w:szCs w:val="22"/>
        </w:rPr>
        <w:t xml:space="preserve"> demeurent régis par les dispositions sous l’empire desquelles il a été conclu, si bien que les textes qui s’imposent à lui seront appréciés à la date de la remise de l’offre par le titulaire</w:t>
      </w:r>
      <w:r w:rsidR="000C031E" w:rsidRPr="003531A7">
        <w:rPr>
          <w:rFonts w:ascii="Arial" w:hAnsi="Arial" w:cs="Arial"/>
          <w:color w:val="0070C0"/>
          <w:sz w:val="22"/>
          <w:szCs w:val="22"/>
        </w:rPr>
        <w:t>,</w:t>
      </w:r>
      <w:r w:rsidR="00397780" w:rsidRPr="003531A7">
        <w:rPr>
          <w:rFonts w:ascii="Arial" w:hAnsi="Arial" w:cs="Arial"/>
          <w:color w:val="0070C0"/>
          <w:sz w:val="22"/>
          <w:szCs w:val="22"/>
        </w:rPr>
        <w:t> </w:t>
      </w:r>
      <w:r w:rsidR="000C031E" w:rsidRPr="003531A7">
        <w:rPr>
          <w:rFonts w:ascii="Arial" w:hAnsi="Arial" w:cs="Arial"/>
          <w:color w:val="0070C0"/>
          <w:sz w:val="22"/>
          <w:szCs w:val="22"/>
        </w:rPr>
        <w:t>à l’exception des dispositions d’ordre public</w:t>
      </w:r>
      <w:r w:rsidR="00397780" w:rsidRPr="003531A7">
        <w:rPr>
          <w:rFonts w:ascii="Arial" w:hAnsi="Arial" w:cs="Arial"/>
          <w:color w:val="0070C0"/>
          <w:sz w:val="22"/>
          <w:szCs w:val="22"/>
        </w:rPr>
        <w:t xml:space="preserve">. </w:t>
      </w:r>
      <w:r w:rsidRPr="003531A7">
        <w:rPr>
          <w:rFonts w:ascii="Arial" w:hAnsi="Arial" w:cs="Arial"/>
          <w:color w:val="0070C0"/>
          <w:sz w:val="22"/>
          <w:szCs w:val="22"/>
        </w:rPr>
        <w:t>Il en va de même lors de l’édition des ordres de service.</w:t>
      </w:r>
    </w:p>
    <w:p w:rsidR="008B2426" w:rsidRPr="00E44659" w:rsidRDefault="008B2426" w:rsidP="008B2426">
      <w:pPr>
        <w:ind w:left="567"/>
        <w:rPr>
          <w:rFonts w:ascii="Arial" w:hAnsi="Arial" w:cs="Arial"/>
          <w:color w:val="0070C0"/>
          <w:sz w:val="22"/>
          <w:szCs w:val="22"/>
        </w:rPr>
      </w:pPr>
    </w:p>
    <w:p w:rsidR="00CC6DD8" w:rsidRPr="00E44659" w:rsidRDefault="00CC6DD8" w:rsidP="00A45985">
      <w:pPr>
        <w:keepNext/>
        <w:keepLines/>
        <w:ind w:left="567"/>
        <w:jc w:val="both"/>
        <w:rPr>
          <w:rFonts w:ascii="Arial" w:hAnsi="Arial" w:cs="Arial"/>
          <w:color w:val="0070C0"/>
          <w:sz w:val="22"/>
          <w:szCs w:val="22"/>
        </w:rPr>
      </w:pPr>
      <w:r w:rsidRPr="00E44659">
        <w:rPr>
          <w:rFonts w:ascii="Arial" w:hAnsi="Arial" w:cs="Arial"/>
          <w:color w:val="0070C0"/>
          <w:sz w:val="22"/>
          <w:szCs w:val="22"/>
        </w:rPr>
        <w:t>Le titulaire devra respecter, en outre :</w:t>
      </w:r>
    </w:p>
    <w:p w:rsidR="00CC6DD8" w:rsidRPr="00E44659" w:rsidRDefault="00CC6DD8" w:rsidP="003B65A4">
      <w:pPr>
        <w:pStyle w:val="Paragraphedeliste"/>
        <w:keepNext/>
        <w:keepLines/>
        <w:numPr>
          <w:ilvl w:val="0"/>
          <w:numId w:val="13"/>
        </w:numPr>
        <w:tabs>
          <w:tab w:val="left" w:pos="851"/>
        </w:tabs>
        <w:ind w:left="851" w:hanging="283"/>
        <w:jc w:val="both"/>
        <w:rPr>
          <w:rFonts w:ascii="Arial" w:hAnsi="Arial" w:cs="Arial"/>
          <w:color w:val="0070C0"/>
          <w:sz w:val="22"/>
          <w:szCs w:val="22"/>
        </w:rPr>
      </w:pPr>
      <w:r w:rsidRPr="00E44659">
        <w:rPr>
          <w:rFonts w:ascii="Arial" w:hAnsi="Arial" w:cs="Arial"/>
          <w:color w:val="0070C0"/>
          <w:sz w:val="22"/>
          <w:szCs w:val="22"/>
        </w:rPr>
        <w:t>le règlement (UE) 2016/679 du 27 avril 2016 relatif à la protection des personnes physiques à l’égard du traitement des données à caractère personnel et à la libre circulation de ces données ainsi que la loi n°2018-493 du 20 juin 2018 relative à la protection des données personnelles, et son décret d’application n°2018-687 du 1</w:t>
      </w:r>
      <w:r w:rsidRPr="00E44659">
        <w:rPr>
          <w:rFonts w:ascii="Arial" w:hAnsi="Arial" w:cs="Arial"/>
          <w:color w:val="0070C0"/>
          <w:sz w:val="22"/>
          <w:szCs w:val="22"/>
          <w:vertAlign w:val="superscript"/>
        </w:rPr>
        <w:t>er</w:t>
      </w:r>
      <w:r w:rsidRPr="00E44659">
        <w:rPr>
          <w:rFonts w:ascii="Arial" w:hAnsi="Arial" w:cs="Arial"/>
          <w:color w:val="0070C0"/>
          <w:sz w:val="22"/>
          <w:szCs w:val="22"/>
        </w:rPr>
        <w:t xml:space="preserve"> août 2018,</w:t>
      </w:r>
    </w:p>
    <w:p w:rsidR="00CC6DD8" w:rsidRDefault="00CC6DD8" w:rsidP="003B65A4">
      <w:pPr>
        <w:pStyle w:val="Paragraphedeliste"/>
        <w:keepNext/>
        <w:keepLines/>
        <w:numPr>
          <w:ilvl w:val="0"/>
          <w:numId w:val="13"/>
        </w:numPr>
        <w:tabs>
          <w:tab w:val="left" w:pos="851"/>
        </w:tabs>
        <w:ind w:left="851" w:hanging="283"/>
        <w:jc w:val="both"/>
        <w:rPr>
          <w:rFonts w:ascii="Arial" w:hAnsi="Arial" w:cs="Arial"/>
          <w:color w:val="0070C0"/>
          <w:sz w:val="22"/>
          <w:szCs w:val="22"/>
        </w:rPr>
      </w:pPr>
      <w:r w:rsidRPr="00E44659">
        <w:rPr>
          <w:rFonts w:ascii="Arial" w:hAnsi="Arial" w:cs="Arial"/>
          <w:color w:val="0070C0"/>
          <w:sz w:val="22"/>
          <w:szCs w:val="22"/>
        </w:rPr>
        <w:t xml:space="preserve">les normes rendues obligatoires par arrêté ministériel à la date de la remise de son </w:t>
      </w:r>
      <w:r w:rsidRPr="00332DCF">
        <w:rPr>
          <w:rFonts w:ascii="Arial" w:hAnsi="Arial" w:cs="Arial"/>
          <w:color w:val="0070C0"/>
          <w:sz w:val="22"/>
          <w:szCs w:val="22"/>
        </w:rPr>
        <w:t>offre</w:t>
      </w:r>
      <w:r w:rsidR="00332DCF">
        <w:rPr>
          <w:rFonts w:ascii="Arial" w:hAnsi="Arial" w:cs="Arial"/>
          <w:color w:val="0070C0"/>
          <w:sz w:val="22"/>
          <w:szCs w:val="22"/>
        </w:rPr>
        <w:t xml:space="preserve"> et </w:t>
      </w:r>
      <w:r w:rsidR="00332DCF" w:rsidRPr="00332DCF">
        <w:rPr>
          <w:rFonts w:ascii="Arial" w:hAnsi="Arial" w:cs="Arial"/>
          <w:color w:val="0070C0"/>
          <w:sz w:val="22"/>
          <w:szCs w:val="22"/>
        </w:rPr>
        <w:t>les normes expressément citées dans les présentes, le cas échéant,</w:t>
      </w:r>
      <w:r w:rsidRPr="00332DCF">
        <w:rPr>
          <w:rFonts w:ascii="Arial" w:hAnsi="Arial" w:cs="Arial"/>
          <w:color w:val="0070C0"/>
          <w:sz w:val="22"/>
          <w:szCs w:val="22"/>
        </w:rPr>
        <w:t>, à l’exclusion de toutes les autres normes,</w:t>
      </w:r>
    </w:p>
    <w:p w:rsidR="00AF26B0" w:rsidRPr="00A05C70" w:rsidRDefault="00AF26B0" w:rsidP="00AF26B0">
      <w:pPr>
        <w:pStyle w:val="Paragraphedeliste"/>
        <w:keepNext/>
        <w:keepLines/>
        <w:numPr>
          <w:ilvl w:val="0"/>
          <w:numId w:val="13"/>
        </w:numPr>
        <w:tabs>
          <w:tab w:val="left" w:pos="567"/>
        </w:tabs>
        <w:ind w:left="851" w:hanging="284"/>
        <w:jc w:val="both"/>
        <w:rPr>
          <w:rFonts w:ascii="Arial" w:hAnsi="Arial" w:cs="Arial"/>
          <w:color w:val="0070C0"/>
          <w:sz w:val="22"/>
          <w:szCs w:val="22"/>
        </w:rPr>
      </w:pPr>
      <w:r w:rsidRPr="00A05C70">
        <w:rPr>
          <w:rFonts w:ascii="Arial" w:hAnsi="Arial" w:cs="Arial"/>
          <w:color w:val="0070C0"/>
          <w:sz w:val="22"/>
          <w:szCs w:val="22"/>
        </w:rPr>
        <w:t>les normes expressément citées dans les présentes</w:t>
      </w:r>
      <w:r w:rsidR="004B388E">
        <w:rPr>
          <w:rFonts w:ascii="Arial" w:hAnsi="Arial" w:cs="Arial"/>
          <w:color w:val="0070C0"/>
          <w:sz w:val="22"/>
          <w:szCs w:val="22"/>
        </w:rPr>
        <w:t xml:space="preserve"> </w:t>
      </w:r>
      <w:r w:rsidR="004B388E" w:rsidRPr="004B388E">
        <w:rPr>
          <w:rFonts w:ascii="Arial" w:hAnsi="Arial" w:cs="Arial"/>
          <w:b/>
          <w:color w:val="0070C0"/>
          <w:sz w:val="22"/>
          <w:szCs w:val="22"/>
        </w:rPr>
        <w:t>et en particulier l’ensemble des normes listées à travers le cahier des clauses techniques particulières</w:t>
      </w:r>
      <w:r w:rsidRPr="004B388E">
        <w:rPr>
          <w:rFonts w:ascii="Arial" w:hAnsi="Arial" w:cs="Arial"/>
          <w:b/>
          <w:color w:val="0070C0"/>
          <w:sz w:val="22"/>
          <w:szCs w:val="22"/>
        </w:rPr>
        <w:t>, le cas échéant</w:t>
      </w:r>
      <w:r w:rsidRPr="00A05C70">
        <w:rPr>
          <w:rFonts w:ascii="Arial" w:hAnsi="Arial" w:cs="Arial"/>
          <w:color w:val="0070C0"/>
          <w:sz w:val="22"/>
          <w:szCs w:val="22"/>
        </w:rPr>
        <w:t>,</w:t>
      </w:r>
    </w:p>
    <w:p w:rsidR="00332DCF" w:rsidRPr="00332DCF" w:rsidRDefault="00A45985" w:rsidP="00332DCF">
      <w:pPr>
        <w:pStyle w:val="Paragraphedeliste"/>
        <w:keepNext/>
        <w:keepLines/>
        <w:numPr>
          <w:ilvl w:val="0"/>
          <w:numId w:val="13"/>
        </w:numPr>
        <w:ind w:left="851" w:hanging="284"/>
        <w:jc w:val="both"/>
        <w:rPr>
          <w:rFonts w:ascii="Arial" w:hAnsi="Arial" w:cs="Arial"/>
          <w:color w:val="0070C0"/>
          <w:sz w:val="22"/>
          <w:szCs w:val="22"/>
        </w:rPr>
      </w:pPr>
      <w:r w:rsidRPr="00332DCF">
        <w:rPr>
          <w:rFonts w:ascii="Arial" w:hAnsi="Arial" w:cs="Arial"/>
          <w:color w:val="0070C0"/>
          <w:sz w:val="22"/>
          <w:szCs w:val="22"/>
        </w:rPr>
        <w:t xml:space="preserve">les exigences de classement au feu, degré coupe-feu ou pare-flammes </w:t>
      </w:r>
      <w:r w:rsidR="00AF26B0">
        <w:rPr>
          <w:rFonts w:ascii="Arial" w:hAnsi="Arial" w:cs="Arial"/>
          <w:color w:val="0070C0"/>
          <w:sz w:val="22"/>
          <w:szCs w:val="22"/>
        </w:rPr>
        <w:t>requis par la réglementation</w:t>
      </w:r>
      <w:r w:rsidR="00332DCF" w:rsidRPr="00332DCF">
        <w:rPr>
          <w:rFonts w:ascii="Arial" w:hAnsi="Arial" w:cs="Arial"/>
          <w:color w:val="0070C0"/>
          <w:sz w:val="22"/>
          <w:szCs w:val="22"/>
        </w:rPr>
        <w:t xml:space="preserve">, </w:t>
      </w:r>
      <w:r w:rsidR="00AF26B0">
        <w:rPr>
          <w:rFonts w:ascii="Arial" w:hAnsi="Arial" w:cs="Arial"/>
          <w:color w:val="0070C0"/>
          <w:sz w:val="22"/>
          <w:szCs w:val="22"/>
        </w:rPr>
        <w:t>le cas échéant</w:t>
      </w:r>
      <w:r w:rsidR="00332DCF" w:rsidRPr="00332DCF">
        <w:rPr>
          <w:rFonts w:ascii="Arial" w:hAnsi="Arial" w:cs="Arial"/>
          <w:color w:val="0070C0"/>
          <w:sz w:val="22"/>
          <w:szCs w:val="22"/>
        </w:rPr>
        <w:t>,</w:t>
      </w:r>
    </w:p>
    <w:p w:rsidR="00A05C70" w:rsidRPr="00332DCF" w:rsidRDefault="00A05C70" w:rsidP="00D87B83">
      <w:pPr>
        <w:pStyle w:val="Paragraphedeliste"/>
        <w:keepNext/>
        <w:keepLines/>
        <w:numPr>
          <w:ilvl w:val="0"/>
          <w:numId w:val="13"/>
        </w:numPr>
        <w:ind w:left="851" w:hanging="284"/>
        <w:jc w:val="both"/>
        <w:rPr>
          <w:color w:val="0070C0"/>
        </w:rPr>
      </w:pPr>
      <w:r w:rsidRPr="00332DCF">
        <w:rPr>
          <w:rFonts w:ascii="Arial" w:hAnsi="Arial" w:cs="Arial"/>
          <w:color w:val="0070C0"/>
          <w:sz w:val="22"/>
          <w:szCs w:val="22"/>
        </w:rPr>
        <w:t>le cahier de recommandations des clauses techniques générales pour les travaux de pré câblage édictées par le centre national de gestion du réseau de télécommunications de l'assurance maladie</w:t>
      </w:r>
      <w:r w:rsidR="00996245">
        <w:rPr>
          <w:rFonts w:ascii="Arial" w:hAnsi="Arial" w:cs="Arial"/>
          <w:color w:val="0070C0"/>
          <w:sz w:val="22"/>
          <w:szCs w:val="22"/>
        </w:rPr>
        <w:t xml:space="preserve"> si des éléments de câblage devaient être installés, désinstallés ou déplacés</w:t>
      </w:r>
      <w:r w:rsidRPr="00332DCF">
        <w:rPr>
          <w:rFonts w:ascii="Arial" w:hAnsi="Arial" w:cs="Arial"/>
          <w:color w:val="0070C0"/>
          <w:sz w:val="22"/>
          <w:szCs w:val="22"/>
        </w:rPr>
        <w:t>,</w:t>
      </w:r>
    </w:p>
    <w:p w:rsidR="00A45985" w:rsidRPr="00332DCF" w:rsidRDefault="00A45985" w:rsidP="003B65A4">
      <w:pPr>
        <w:pStyle w:val="Paragraphedeliste"/>
        <w:keepNext/>
        <w:keepLines/>
        <w:numPr>
          <w:ilvl w:val="0"/>
          <w:numId w:val="13"/>
        </w:numPr>
        <w:tabs>
          <w:tab w:val="left" w:pos="567"/>
        </w:tabs>
        <w:ind w:left="851" w:hanging="284"/>
        <w:jc w:val="both"/>
        <w:rPr>
          <w:rFonts w:ascii="Arial" w:hAnsi="Arial" w:cs="Arial"/>
          <w:color w:val="0070C0"/>
          <w:sz w:val="22"/>
          <w:szCs w:val="22"/>
        </w:rPr>
      </w:pPr>
      <w:r w:rsidRPr="00332DCF">
        <w:rPr>
          <w:rFonts w:ascii="Arial" w:hAnsi="Arial" w:cs="Arial"/>
          <w:color w:val="0070C0"/>
          <w:sz w:val="22"/>
          <w:szCs w:val="22"/>
        </w:rPr>
        <w:t>les prescriptions de mise en œuvre des fabricants,</w:t>
      </w:r>
    </w:p>
    <w:p w:rsidR="00CC6DD8" w:rsidRPr="00332DCF" w:rsidRDefault="00CC6DD8" w:rsidP="00D87B83">
      <w:pPr>
        <w:pStyle w:val="Paragraphedeliste"/>
        <w:numPr>
          <w:ilvl w:val="0"/>
          <w:numId w:val="13"/>
        </w:numPr>
        <w:tabs>
          <w:tab w:val="left" w:pos="851"/>
        </w:tabs>
        <w:ind w:left="851" w:hanging="284"/>
        <w:jc w:val="both"/>
        <w:rPr>
          <w:rFonts w:ascii="Arial" w:hAnsi="Arial" w:cs="Arial"/>
          <w:color w:val="0070C0"/>
          <w:sz w:val="22"/>
          <w:szCs w:val="22"/>
        </w:rPr>
      </w:pPr>
      <w:r w:rsidRPr="00332DCF">
        <w:rPr>
          <w:rFonts w:ascii="Arial" w:hAnsi="Arial" w:cs="Arial"/>
          <w:color w:val="0070C0"/>
          <w:sz w:val="22"/>
          <w:szCs w:val="22"/>
        </w:rPr>
        <w:t xml:space="preserve">les règles de l’art, </w:t>
      </w:r>
      <w:r w:rsidR="00A45985" w:rsidRPr="00332DCF">
        <w:rPr>
          <w:rFonts w:ascii="Arial" w:hAnsi="Arial" w:cs="Arial"/>
          <w:color w:val="0070C0"/>
          <w:sz w:val="22"/>
          <w:szCs w:val="22"/>
        </w:rPr>
        <w:t>telles qu’elles sont retranscrites dans les documents techniques unifiés élaborés par la commission générale de normalisation du bâtiment,</w:t>
      </w:r>
      <w:r w:rsidR="00332DCF" w:rsidRPr="00332DCF">
        <w:rPr>
          <w:rFonts w:ascii="Arial" w:hAnsi="Arial" w:cs="Arial"/>
          <w:color w:val="0070C0"/>
          <w:sz w:val="22"/>
          <w:szCs w:val="22"/>
        </w:rPr>
        <w:t xml:space="preserve"> dans les classements de produits élaborés spécifiquement par le centre scientifique et technique du bâtiment (CSTB)</w:t>
      </w:r>
      <w:r w:rsidR="00A45985" w:rsidRPr="00332DCF">
        <w:rPr>
          <w:rFonts w:ascii="Arial" w:hAnsi="Arial" w:cs="Arial"/>
          <w:color w:val="0070C0"/>
          <w:sz w:val="22"/>
          <w:szCs w:val="22"/>
        </w:rPr>
        <w:t xml:space="preserve"> et plus globalement toutes les prescriptions qui assurent à l’ouvrage et à son usager une solidité, une sécurité et une fiabilité </w:t>
      </w:r>
      <w:r w:rsidR="00332DCF">
        <w:rPr>
          <w:rFonts w:ascii="Arial" w:hAnsi="Arial" w:cs="Arial"/>
          <w:color w:val="0070C0"/>
          <w:sz w:val="22"/>
          <w:szCs w:val="22"/>
        </w:rPr>
        <w:t>adaptées à la destination des lieux</w:t>
      </w:r>
      <w:r w:rsidR="00A45985" w:rsidRPr="00332DCF">
        <w:rPr>
          <w:rFonts w:ascii="Arial" w:hAnsi="Arial" w:cs="Arial"/>
          <w:color w:val="0070C0"/>
          <w:sz w:val="22"/>
          <w:szCs w:val="22"/>
        </w:rPr>
        <w:t>.</w:t>
      </w:r>
    </w:p>
    <w:p w:rsidR="008B2426" w:rsidRDefault="008B2426" w:rsidP="00116047">
      <w:pPr>
        <w:ind w:left="567"/>
        <w:rPr>
          <w:rFonts w:ascii="Arial" w:hAnsi="Arial" w:cs="Arial"/>
          <w:color w:val="0070C0"/>
          <w:sz w:val="22"/>
          <w:szCs w:val="22"/>
        </w:rPr>
      </w:pPr>
    </w:p>
    <w:p w:rsidR="00332DCF" w:rsidRPr="001917D8" w:rsidRDefault="00332DCF" w:rsidP="00332DCF">
      <w:pPr>
        <w:ind w:left="567"/>
        <w:jc w:val="both"/>
        <w:rPr>
          <w:rFonts w:ascii="Arial" w:hAnsi="Arial" w:cs="Arial"/>
          <w:color w:val="0070C0"/>
          <w:sz w:val="22"/>
          <w:szCs w:val="22"/>
        </w:rPr>
      </w:pPr>
      <w:r w:rsidRPr="001917D8">
        <w:rPr>
          <w:rFonts w:ascii="Arial" w:hAnsi="Arial" w:cs="Arial"/>
          <w:color w:val="0070C0"/>
          <w:sz w:val="22"/>
          <w:szCs w:val="22"/>
        </w:rPr>
        <w:t xml:space="preserve">A noter que lorsqu'un bâtiment est classé dans les </w:t>
      </w:r>
      <w:r>
        <w:rPr>
          <w:rFonts w:ascii="Arial" w:hAnsi="Arial" w:cs="Arial"/>
          <w:color w:val="0070C0"/>
          <w:sz w:val="22"/>
          <w:szCs w:val="22"/>
        </w:rPr>
        <w:t>é</w:t>
      </w:r>
      <w:r w:rsidRPr="001917D8">
        <w:rPr>
          <w:rFonts w:ascii="Arial" w:hAnsi="Arial" w:cs="Arial"/>
          <w:color w:val="0070C0"/>
          <w:sz w:val="22"/>
          <w:szCs w:val="22"/>
        </w:rPr>
        <w:t>tablissement</w:t>
      </w:r>
      <w:r>
        <w:rPr>
          <w:rFonts w:ascii="Arial" w:hAnsi="Arial" w:cs="Arial"/>
          <w:color w:val="0070C0"/>
          <w:sz w:val="22"/>
          <w:szCs w:val="22"/>
        </w:rPr>
        <w:t>s</w:t>
      </w:r>
      <w:r w:rsidRPr="001917D8">
        <w:rPr>
          <w:rFonts w:ascii="Arial" w:hAnsi="Arial" w:cs="Arial"/>
          <w:color w:val="0070C0"/>
          <w:sz w:val="22"/>
          <w:szCs w:val="22"/>
        </w:rPr>
        <w:t xml:space="preserve"> </w:t>
      </w:r>
      <w:r>
        <w:rPr>
          <w:rFonts w:ascii="Arial" w:hAnsi="Arial" w:cs="Arial"/>
          <w:color w:val="0070C0"/>
          <w:sz w:val="22"/>
          <w:szCs w:val="22"/>
        </w:rPr>
        <w:t>r</w:t>
      </w:r>
      <w:r w:rsidRPr="001917D8">
        <w:rPr>
          <w:rFonts w:ascii="Arial" w:hAnsi="Arial" w:cs="Arial"/>
          <w:color w:val="0070C0"/>
          <w:sz w:val="22"/>
          <w:szCs w:val="22"/>
        </w:rPr>
        <w:t xml:space="preserve">ecevant du </w:t>
      </w:r>
      <w:r>
        <w:rPr>
          <w:rFonts w:ascii="Arial" w:hAnsi="Arial" w:cs="Arial"/>
          <w:color w:val="0070C0"/>
          <w:sz w:val="22"/>
          <w:szCs w:val="22"/>
        </w:rPr>
        <w:t>p</w:t>
      </w:r>
      <w:r w:rsidRPr="001917D8">
        <w:rPr>
          <w:rFonts w:ascii="Arial" w:hAnsi="Arial" w:cs="Arial"/>
          <w:color w:val="0070C0"/>
          <w:sz w:val="22"/>
          <w:szCs w:val="22"/>
        </w:rPr>
        <w:t xml:space="preserve">ublic (E.R.P.), </w:t>
      </w:r>
      <w:r>
        <w:rPr>
          <w:rFonts w:ascii="Arial" w:hAnsi="Arial" w:cs="Arial"/>
          <w:color w:val="0070C0"/>
          <w:sz w:val="22"/>
          <w:szCs w:val="22"/>
        </w:rPr>
        <w:t>et le titulaire</w:t>
      </w:r>
      <w:r w:rsidRPr="001917D8">
        <w:rPr>
          <w:rFonts w:ascii="Arial" w:hAnsi="Arial" w:cs="Arial"/>
          <w:color w:val="0070C0"/>
          <w:sz w:val="22"/>
          <w:szCs w:val="22"/>
        </w:rPr>
        <w:t xml:space="preserve"> </w:t>
      </w:r>
      <w:r>
        <w:rPr>
          <w:rFonts w:ascii="Arial" w:hAnsi="Arial" w:cs="Arial"/>
          <w:color w:val="0070C0"/>
          <w:sz w:val="22"/>
          <w:szCs w:val="22"/>
        </w:rPr>
        <w:t>est</w:t>
      </w:r>
      <w:r w:rsidRPr="001917D8">
        <w:rPr>
          <w:rFonts w:ascii="Arial" w:hAnsi="Arial" w:cs="Arial"/>
          <w:color w:val="0070C0"/>
          <w:sz w:val="22"/>
          <w:szCs w:val="22"/>
        </w:rPr>
        <w:t xml:space="preserve"> tenu de s'assurer que les installations ou équipement soient réalisés en conformité avec les dispositions de la réglementation; le contrôle exercé par l'administration ou son représentant ne les dégage pas des responsabilités qui leur incombent personnellement (Art</w:t>
      </w:r>
      <w:r>
        <w:rPr>
          <w:rFonts w:ascii="Arial" w:hAnsi="Arial" w:cs="Arial"/>
          <w:color w:val="0070C0"/>
          <w:sz w:val="22"/>
          <w:szCs w:val="22"/>
        </w:rPr>
        <w:t>icle</w:t>
      </w:r>
      <w:r w:rsidRPr="001917D8">
        <w:rPr>
          <w:rFonts w:ascii="Arial" w:hAnsi="Arial" w:cs="Arial"/>
          <w:color w:val="0070C0"/>
          <w:sz w:val="22"/>
          <w:szCs w:val="22"/>
        </w:rPr>
        <w:t xml:space="preserve"> R</w:t>
      </w:r>
      <w:r>
        <w:rPr>
          <w:rFonts w:ascii="Arial" w:hAnsi="Arial" w:cs="Arial"/>
          <w:color w:val="0070C0"/>
          <w:sz w:val="22"/>
          <w:szCs w:val="22"/>
        </w:rPr>
        <w:t xml:space="preserve">. </w:t>
      </w:r>
      <w:r w:rsidRPr="001917D8">
        <w:rPr>
          <w:rFonts w:ascii="Arial" w:hAnsi="Arial" w:cs="Arial"/>
          <w:color w:val="0070C0"/>
          <w:sz w:val="22"/>
          <w:szCs w:val="22"/>
        </w:rPr>
        <w:t>1</w:t>
      </w:r>
      <w:r>
        <w:rPr>
          <w:rFonts w:ascii="Arial" w:hAnsi="Arial" w:cs="Arial"/>
          <w:color w:val="0070C0"/>
          <w:sz w:val="22"/>
          <w:szCs w:val="22"/>
        </w:rPr>
        <w:t>23-43 du code de la construction et de l’habitation</w:t>
      </w:r>
      <w:r w:rsidRPr="001917D8">
        <w:rPr>
          <w:rFonts w:ascii="Arial" w:hAnsi="Arial" w:cs="Arial"/>
          <w:color w:val="0070C0"/>
          <w:sz w:val="22"/>
          <w:szCs w:val="22"/>
        </w:rPr>
        <w:t>).</w:t>
      </w:r>
    </w:p>
    <w:p w:rsidR="00332DCF" w:rsidRPr="00A03637" w:rsidRDefault="00332DCF" w:rsidP="00116047">
      <w:pPr>
        <w:ind w:left="567"/>
        <w:rPr>
          <w:rFonts w:ascii="Arial" w:hAnsi="Arial" w:cs="Arial"/>
          <w:color w:val="0070C0"/>
          <w:sz w:val="22"/>
          <w:szCs w:val="22"/>
        </w:rPr>
      </w:pPr>
    </w:p>
    <w:p w:rsidR="008B2426" w:rsidRPr="006A3AC9" w:rsidRDefault="008B2426"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32" w:name="_Toc464216971"/>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Repères monétaires</w:t>
      </w:r>
      <w:bookmarkEnd w:id="32"/>
    </w:p>
    <w:p w:rsidR="008B2426" w:rsidRPr="005961F0" w:rsidRDefault="008B2426" w:rsidP="00300DC9">
      <w:pPr>
        <w:keepNext/>
        <w:keepLines/>
        <w:tabs>
          <w:tab w:val="left" w:pos="1134"/>
        </w:tabs>
        <w:ind w:left="851" w:hanging="284"/>
        <w:jc w:val="both"/>
        <w:rPr>
          <w:rFonts w:ascii="Arial" w:hAnsi="Arial" w:cs="Arial"/>
          <w:color w:val="0070C0"/>
          <w:sz w:val="22"/>
          <w:szCs w:val="22"/>
        </w:rPr>
      </w:pPr>
    </w:p>
    <w:p w:rsidR="008B2426" w:rsidRPr="00074683" w:rsidRDefault="008B2426" w:rsidP="00300DC9">
      <w:pPr>
        <w:keepNext/>
        <w:keepLines/>
        <w:ind w:left="567"/>
        <w:jc w:val="both"/>
        <w:rPr>
          <w:rFonts w:ascii="Arial" w:hAnsi="Arial" w:cs="Arial"/>
          <w:color w:val="0070C0"/>
          <w:sz w:val="22"/>
          <w:szCs w:val="22"/>
        </w:rPr>
      </w:pPr>
      <w:r w:rsidRPr="00074683">
        <w:rPr>
          <w:rFonts w:ascii="Arial" w:hAnsi="Arial" w:cs="Arial"/>
          <w:color w:val="0070C0"/>
          <w:spacing w:val="-3"/>
          <w:sz w:val="22"/>
          <w:szCs w:val="22"/>
        </w:rPr>
        <w:t xml:space="preserve">La monnaie de compte </w:t>
      </w:r>
      <w:r w:rsidR="00074DB4">
        <w:rPr>
          <w:rFonts w:ascii="Arial" w:hAnsi="Arial" w:cs="Arial"/>
          <w:color w:val="0070C0"/>
          <w:spacing w:val="-3"/>
          <w:sz w:val="22"/>
          <w:szCs w:val="22"/>
        </w:rPr>
        <w:t>du marché</w:t>
      </w:r>
      <w:r w:rsidRPr="00074683">
        <w:rPr>
          <w:rFonts w:ascii="Arial" w:hAnsi="Arial" w:cs="Arial"/>
          <w:color w:val="0070C0"/>
          <w:spacing w:val="-3"/>
          <w:sz w:val="22"/>
          <w:szCs w:val="22"/>
        </w:rPr>
        <w:t xml:space="preserve"> est l'euro (€). Le prix libellé en euros restera </w:t>
      </w:r>
      <w:r w:rsidR="00182144" w:rsidRPr="00074683">
        <w:rPr>
          <w:rFonts w:ascii="Arial" w:hAnsi="Arial" w:cs="Arial"/>
          <w:color w:val="0070C0"/>
          <w:spacing w:val="-3"/>
          <w:sz w:val="22"/>
          <w:szCs w:val="22"/>
        </w:rPr>
        <w:t>identique</w:t>
      </w:r>
      <w:r w:rsidRPr="00074683">
        <w:rPr>
          <w:rFonts w:ascii="Arial" w:hAnsi="Arial" w:cs="Arial"/>
          <w:color w:val="0070C0"/>
          <w:spacing w:val="-3"/>
          <w:sz w:val="22"/>
          <w:szCs w:val="22"/>
        </w:rPr>
        <w:t xml:space="preserve"> en cas de variation de change.</w:t>
      </w:r>
    </w:p>
    <w:p w:rsidR="008B2426" w:rsidRPr="005961F0" w:rsidRDefault="008B2426" w:rsidP="00116047">
      <w:pPr>
        <w:ind w:left="567"/>
        <w:rPr>
          <w:rFonts w:ascii="Arial" w:hAnsi="Arial" w:cs="Arial"/>
          <w:color w:val="0070C0"/>
          <w:sz w:val="22"/>
          <w:szCs w:val="22"/>
        </w:rPr>
      </w:pPr>
    </w:p>
    <w:p w:rsidR="008B2426" w:rsidRPr="006A3AC9" w:rsidRDefault="00D85FA8"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33" w:name="_Toc464216972"/>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Pièces</w:t>
      </w:r>
      <w:r w:rsidR="008B2426"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contractuel</w:t>
      </w:r>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le</w:t>
      </w:r>
      <w:r w:rsidR="008B2426"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w:t>
      </w:r>
      <w:bookmarkEnd w:id="33"/>
    </w:p>
    <w:p w:rsidR="008B2426" w:rsidRPr="004D7750" w:rsidRDefault="008B2426" w:rsidP="009404E6">
      <w:pPr>
        <w:keepNext/>
        <w:keepLines/>
        <w:tabs>
          <w:tab w:val="left" w:pos="1134"/>
        </w:tabs>
        <w:ind w:left="851" w:hanging="284"/>
        <w:rPr>
          <w:rFonts w:ascii="Arial" w:hAnsi="Arial" w:cs="Arial"/>
          <w:color w:val="0070C0"/>
          <w:sz w:val="22"/>
          <w:szCs w:val="22"/>
        </w:rPr>
      </w:pPr>
    </w:p>
    <w:p w:rsidR="005F3D94" w:rsidRPr="006F25FB" w:rsidRDefault="005F3D94" w:rsidP="005F3D94">
      <w:pPr>
        <w:keepNext/>
        <w:keepLines/>
        <w:ind w:left="567"/>
        <w:jc w:val="both"/>
        <w:rPr>
          <w:rFonts w:ascii="Arial" w:hAnsi="Arial" w:cs="Arial"/>
          <w:color w:val="0070C0"/>
          <w:sz w:val="22"/>
          <w:szCs w:val="22"/>
        </w:rPr>
      </w:pPr>
      <w:r w:rsidRPr="006F25FB">
        <w:rPr>
          <w:rFonts w:ascii="Arial" w:hAnsi="Arial" w:cs="Arial"/>
          <w:color w:val="0070C0"/>
          <w:sz w:val="22"/>
          <w:szCs w:val="22"/>
        </w:rPr>
        <w:t xml:space="preserve">Les parties s’engagent à respecter les stipulations du </w:t>
      </w:r>
      <w:r w:rsidR="006D05D5" w:rsidRPr="006F25FB">
        <w:rPr>
          <w:rFonts w:ascii="Arial" w:hAnsi="Arial" w:cs="Arial"/>
          <w:color w:val="0070C0"/>
          <w:sz w:val="22"/>
          <w:szCs w:val="22"/>
        </w:rPr>
        <w:t xml:space="preserve">présent </w:t>
      </w:r>
      <w:r w:rsidR="006039AD">
        <w:rPr>
          <w:rFonts w:ascii="Arial" w:hAnsi="Arial" w:cs="Arial"/>
          <w:color w:val="0070C0"/>
          <w:sz w:val="22"/>
          <w:szCs w:val="22"/>
        </w:rPr>
        <w:t>marché</w:t>
      </w:r>
      <w:r w:rsidR="004D7750" w:rsidRPr="006F25FB">
        <w:rPr>
          <w:rFonts w:ascii="Arial" w:hAnsi="Arial" w:cs="Arial"/>
          <w:color w:val="0070C0"/>
          <w:sz w:val="22"/>
          <w:szCs w:val="22"/>
        </w:rPr>
        <w:t xml:space="preserve"> </w:t>
      </w:r>
      <w:r w:rsidRPr="006F25FB">
        <w:rPr>
          <w:rFonts w:ascii="Arial" w:hAnsi="Arial" w:cs="Arial"/>
          <w:color w:val="0070C0"/>
          <w:sz w:val="22"/>
          <w:szCs w:val="22"/>
        </w:rPr>
        <w:t xml:space="preserve">telles qu’elles figurent dans les pièces contractuelles énumérées ci-dessous, </w:t>
      </w:r>
      <w:r w:rsidRPr="006F25FB">
        <w:rPr>
          <w:rFonts w:ascii="Arial" w:hAnsi="Arial" w:cs="Arial"/>
          <w:b/>
          <w:bCs/>
          <w:color w:val="0070C0"/>
          <w:sz w:val="22"/>
          <w:szCs w:val="22"/>
        </w:rPr>
        <w:t>par ordre de priorité</w:t>
      </w:r>
      <w:r w:rsidRPr="006F25FB">
        <w:rPr>
          <w:rFonts w:ascii="Arial" w:hAnsi="Arial" w:cs="Arial"/>
          <w:color w:val="0070C0"/>
          <w:sz w:val="22"/>
          <w:szCs w:val="22"/>
        </w:rPr>
        <w:t> :</w:t>
      </w:r>
    </w:p>
    <w:p w:rsidR="000C031E" w:rsidRDefault="000C031E" w:rsidP="005D18E4">
      <w:pPr>
        <w:pStyle w:val="Paragraphedeliste"/>
        <w:numPr>
          <w:ilvl w:val="0"/>
          <w:numId w:val="5"/>
        </w:numPr>
        <w:tabs>
          <w:tab w:val="clear" w:pos="1494"/>
          <w:tab w:val="num" w:pos="851"/>
        </w:tabs>
        <w:ind w:left="851" w:hanging="284"/>
        <w:jc w:val="both"/>
        <w:rPr>
          <w:rFonts w:ascii="Arial" w:hAnsi="Arial" w:cs="Arial"/>
          <w:color w:val="0070C0"/>
          <w:sz w:val="22"/>
          <w:szCs w:val="22"/>
        </w:rPr>
      </w:pPr>
      <w:r w:rsidRPr="006F25FB">
        <w:rPr>
          <w:rFonts w:ascii="Arial" w:hAnsi="Arial" w:cs="Arial"/>
          <w:color w:val="0070C0"/>
          <w:sz w:val="22"/>
          <w:szCs w:val="22"/>
        </w:rPr>
        <w:t>le présent acte d’engagement avec ses annexes</w:t>
      </w:r>
      <w:r w:rsidR="00CC2F61" w:rsidRPr="006F25FB">
        <w:rPr>
          <w:rFonts w:ascii="Arial" w:hAnsi="Arial" w:cs="Arial"/>
          <w:color w:val="0070C0"/>
          <w:sz w:val="22"/>
          <w:szCs w:val="22"/>
        </w:rPr>
        <w:t>,</w:t>
      </w:r>
      <w:r w:rsidR="00292CA0">
        <w:rPr>
          <w:rFonts w:ascii="Arial" w:hAnsi="Arial" w:cs="Arial"/>
          <w:color w:val="0070C0"/>
          <w:sz w:val="22"/>
          <w:szCs w:val="22"/>
        </w:rPr>
        <w:t xml:space="preserve"> </w:t>
      </w:r>
      <w:r w:rsidR="00CC2F61" w:rsidRPr="006F25FB">
        <w:rPr>
          <w:rFonts w:ascii="Arial" w:hAnsi="Arial" w:cs="Arial"/>
          <w:color w:val="0070C0"/>
          <w:sz w:val="22"/>
          <w:szCs w:val="22"/>
        </w:rPr>
        <w:t xml:space="preserve">y compris </w:t>
      </w:r>
      <w:r w:rsidRPr="006F25FB">
        <w:rPr>
          <w:rFonts w:ascii="Arial" w:hAnsi="Arial" w:cs="Arial"/>
          <w:color w:val="0070C0"/>
          <w:sz w:val="22"/>
          <w:szCs w:val="22"/>
        </w:rPr>
        <w:t>les notes de bas de page,</w:t>
      </w:r>
    </w:p>
    <w:p w:rsidR="00292CA0" w:rsidRPr="00B3054F" w:rsidRDefault="00292CA0" w:rsidP="005D18E4">
      <w:pPr>
        <w:pStyle w:val="Paragraphedeliste"/>
        <w:numPr>
          <w:ilvl w:val="0"/>
          <w:numId w:val="5"/>
        </w:numPr>
        <w:tabs>
          <w:tab w:val="clear" w:pos="1494"/>
          <w:tab w:val="num" w:pos="851"/>
        </w:tabs>
        <w:ind w:left="851" w:hanging="284"/>
        <w:jc w:val="both"/>
        <w:rPr>
          <w:rFonts w:ascii="Arial" w:hAnsi="Arial" w:cs="Arial"/>
          <w:color w:val="0070C0"/>
          <w:sz w:val="22"/>
          <w:szCs w:val="22"/>
        </w:rPr>
      </w:pPr>
      <w:r>
        <w:rPr>
          <w:rFonts w:ascii="Arial" w:hAnsi="Arial" w:cs="Arial"/>
          <w:color w:val="0070C0"/>
          <w:sz w:val="22"/>
          <w:szCs w:val="22"/>
        </w:rPr>
        <w:t xml:space="preserve">le cadre de </w:t>
      </w:r>
      <w:r w:rsidR="00B3054F">
        <w:rPr>
          <w:rFonts w:ascii="Arial" w:hAnsi="Arial" w:cs="Arial"/>
          <w:color w:val="0070C0"/>
          <w:sz w:val="22"/>
          <w:szCs w:val="22"/>
        </w:rPr>
        <w:t>d</w:t>
      </w:r>
      <w:r w:rsidR="00B3054F" w:rsidRPr="00B3054F">
        <w:rPr>
          <w:rFonts w:ascii="Arial" w:hAnsi="Arial" w:cs="Arial"/>
          <w:color w:val="0070C0"/>
          <w:sz w:val="22"/>
          <w:szCs w:val="22"/>
        </w:rPr>
        <w:t>écomposition d</w:t>
      </w:r>
      <w:r w:rsidR="00B3054F">
        <w:rPr>
          <w:rFonts w:ascii="Arial" w:hAnsi="Arial" w:cs="Arial"/>
          <w:color w:val="0070C0"/>
          <w:sz w:val="22"/>
          <w:szCs w:val="22"/>
        </w:rPr>
        <w:t>u</w:t>
      </w:r>
      <w:r w:rsidR="00B3054F" w:rsidRPr="00B3054F">
        <w:rPr>
          <w:rFonts w:ascii="Arial" w:hAnsi="Arial" w:cs="Arial"/>
          <w:color w:val="0070C0"/>
          <w:sz w:val="22"/>
          <w:szCs w:val="22"/>
        </w:rPr>
        <w:t xml:space="preserve"> </w:t>
      </w:r>
      <w:r w:rsidR="00B3054F">
        <w:rPr>
          <w:rFonts w:ascii="Arial" w:hAnsi="Arial" w:cs="Arial"/>
          <w:color w:val="0070C0"/>
          <w:sz w:val="22"/>
          <w:szCs w:val="22"/>
        </w:rPr>
        <w:t>p</w:t>
      </w:r>
      <w:r w:rsidR="00B3054F" w:rsidRPr="00B3054F">
        <w:rPr>
          <w:rFonts w:ascii="Arial" w:hAnsi="Arial" w:cs="Arial"/>
          <w:color w:val="0070C0"/>
          <w:sz w:val="22"/>
          <w:szCs w:val="22"/>
        </w:rPr>
        <w:t xml:space="preserve">rix </w:t>
      </w:r>
      <w:r w:rsidR="00B3054F">
        <w:rPr>
          <w:rFonts w:ascii="Arial" w:hAnsi="Arial" w:cs="Arial"/>
          <w:color w:val="0070C0"/>
          <w:sz w:val="22"/>
          <w:szCs w:val="22"/>
        </w:rPr>
        <w:t>g</w:t>
      </w:r>
      <w:r w:rsidR="00B3054F" w:rsidRPr="00B3054F">
        <w:rPr>
          <w:rFonts w:ascii="Arial" w:hAnsi="Arial" w:cs="Arial"/>
          <w:color w:val="0070C0"/>
          <w:sz w:val="22"/>
          <w:szCs w:val="22"/>
        </w:rPr>
        <w:t xml:space="preserve">lobal et </w:t>
      </w:r>
      <w:r w:rsidR="00B3054F">
        <w:rPr>
          <w:rFonts w:ascii="Arial" w:hAnsi="Arial" w:cs="Arial"/>
          <w:color w:val="0070C0"/>
          <w:sz w:val="22"/>
          <w:szCs w:val="22"/>
        </w:rPr>
        <w:t>f</w:t>
      </w:r>
      <w:r w:rsidR="00B3054F" w:rsidRPr="00B3054F">
        <w:rPr>
          <w:rFonts w:ascii="Arial" w:hAnsi="Arial" w:cs="Arial"/>
          <w:color w:val="0070C0"/>
          <w:sz w:val="22"/>
          <w:szCs w:val="22"/>
        </w:rPr>
        <w:t>orfaitair</w:t>
      </w:r>
      <w:r w:rsidR="00B3054F">
        <w:rPr>
          <w:rFonts w:ascii="Arial" w:hAnsi="Arial" w:cs="Arial"/>
          <w:color w:val="0070C0"/>
          <w:sz w:val="22"/>
          <w:szCs w:val="22"/>
        </w:rPr>
        <w:t>e</w:t>
      </w:r>
      <w:r w:rsidR="00B3054F" w:rsidRPr="00B3054F">
        <w:rPr>
          <w:rFonts w:ascii="Arial" w:hAnsi="Arial" w:cs="Arial"/>
          <w:color w:val="0070C0"/>
          <w:sz w:val="22"/>
          <w:szCs w:val="22"/>
        </w:rPr>
        <w:t xml:space="preserve"> (DPGF) telle </w:t>
      </w:r>
      <w:r w:rsidR="00B3054F">
        <w:rPr>
          <w:rFonts w:ascii="Arial" w:hAnsi="Arial" w:cs="Arial"/>
          <w:color w:val="0070C0"/>
          <w:sz w:val="22"/>
          <w:szCs w:val="22"/>
        </w:rPr>
        <w:t xml:space="preserve">qu’il </w:t>
      </w:r>
      <w:r w:rsidR="00B3054F" w:rsidRPr="00B3054F">
        <w:rPr>
          <w:rFonts w:ascii="Arial" w:hAnsi="Arial" w:cs="Arial"/>
          <w:color w:val="0070C0"/>
          <w:sz w:val="22"/>
          <w:szCs w:val="22"/>
        </w:rPr>
        <w:t xml:space="preserve">a été </w:t>
      </w:r>
      <w:r w:rsidR="00B3054F">
        <w:rPr>
          <w:rFonts w:ascii="Arial" w:hAnsi="Arial" w:cs="Arial"/>
          <w:color w:val="0070C0"/>
          <w:sz w:val="22"/>
          <w:szCs w:val="22"/>
        </w:rPr>
        <w:t xml:space="preserve">élaboré </w:t>
      </w:r>
      <w:r w:rsidR="00B3054F" w:rsidRPr="00B3054F">
        <w:rPr>
          <w:rFonts w:ascii="Arial" w:hAnsi="Arial" w:cs="Arial"/>
          <w:color w:val="0070C0"/>
          <w:sz w:val="22"/>
          <w:szCs w:val="22"/>
        </w:rPr>
        <w:t>par la maîtrise d’œuvre et validée par la maîtrise d’ouvrage dans le dossier de consultation des entreprises</w:t>
      </w:r>
      <w:r w:rsidRPr="00B3054F">
        <w:rPr>
          <w:rFonts w:ascii="Arial" w:hAnsi="Arial" w:cs="Arial"/>
          <w:color w:val="0070C0"/>
          <w:sz w:val="22"/>
          <w:szCs w:val="22"/>
        </w:rPr>
        <w:t>, y compris ses annotations,</w:t>
      </w:r>
    </w:p>
    <w:p w:rsidR="001A36FD" w:rsidRPr="00B3054F" w:rsidRDefault="001A36FD" w:rsidP="005D18E4">
      <w:pPr>
        <w:pStyle w:val="Paragraphedeliste"/>
        <w:numPr>
          <w:ilvl w:val="0"/>
          <w:numId w:val="5"/>
        </w:numPr>
        <w:tabs>
          <w:tab w:val="clear" w:pos="1494"/>
          <w:tab w:val="num" w:pos="851"/>
        </w:tabs>
        <w:ind w:left="851" w:hanging="284"/>
        <w:jc w:val="both"/>
        <w:rPr>
          <w:rFonts w:ascii="Arial" w:hAnsi="Arial" w:cs="Arial"/>
          <w:color w:val="0070C0"/>
          <w:sz w:val="22"/>
          <w:szCs w:val="22"/>
        </w:rPr>
      </w:pPr>
      <w:r w:rsidRPr="00B3054F">
        <w:rPr>
          <w:rFonts w:ascii="Arial" w:hAnsi="Arial" w:cs="Arial"/>
          <w:color w:val="0070C0"/>
          <w:sz w:val="22"/>
          <w:szCs w:val="22"/>
        </w:rPr>
        <w:t xml:space="preserve">le </w:t>
      </w:r>
      <w:r w:rsidR="004B388E" w:rsidRPr="00B3054F">
        <w:rPr>
          <w:rFonts w:ascii="Arial" w:hAnsi="Arial" w:cs="Arial"/>
          <w:color w:val="0070C0"/>
          <w:sz w:val="22"/>
          <w:szCs w:val="22"/>
        </w:rPr>
        <w:t>cahier des clauses techniques particulières (CCTP) tel qu’il a été rédigé par la maîtrise d’œuvre et validé par la maîtrise d’ouvrage dans le dossier de consultation des entreprises </w:t>
      </w:r>
      <w:r w:rsidRPr="00B3054F">
        <w:rPr>
          <w:rFonts w:ascii="Arial" w:hAnsi="Arial" w:cs="Arial"/>
          <w:color w:val="0070C0"/>
          <w:sz w:val="22"/>
          <w:szCs w:val="22"/>
        </w:rPr>
        <w:t>,</w:t>
      </w:r>
    </w:p>
    <w:p w:rsidR="001A36FD" w:rsidRPr="00B3054F" w:rsidRDefault="001A36FD" w:rsidP="001A36FD">
      <w:pPr>
        <w:pStyle w:val="Paragraphedeliste"/>
        <w:numPr>
          <w:ilvl w:val="0"/>
          <w:numId w:val="5"/>
        </w:numPr>
        <w:tabs>
          <w:tab w:val="clear" w:pos="1494"/>
          <w:tab w:val="num" w:pos="851"/>
        </w:tabs>
        <w:ind w:left="851" w:hanging="284"/>
        <w:jc w:val="both"/>
        <w:rPr>
          <w:rFonts w:ascii="Arial" w:hAnsi="Arial" w:cs="Arial"/>
          <w:color w:val="0070C0"/>
          <w:sz w:val="22"/>
          <w:szCs w:val="22"/>
        </w:rPr>
      </w:pPr>
      <w:r w:rsidRPr="00B3054F">
        <w:rPr>
          <w:rFonts w:ascii="Arial" w:hAnsi="Arial" w:cs="Arial"/>
          <w:color w:val="0070C0"/>
          <w:sz w:val="22"/>
          <w:szCs w:val="22"/>
        </w:rPr>
        <w:t>les annexes à l’acte d’engagement, pour toutes les prescriptions qu’elles contiennent qui n’entreraient pas en contradiction avec ses clauses :</w:t>
      </w:r>
    </w:p>
    <w:p w:rsidR="00F46563" w:rsidRPr="00B3054F" w:rsidRDefault="00F46563" w:rsidP="00F46563">
      <w:pPr>
        <w:numPr>
          <w:ilvl w:val="1"/>
          <w:numId w:val="5"/>
        </w:numPr>
        <w:tabs>
          <w:tab w:val="clear" w:pos="2214"/>
          <w:tab w:val="left" w:pos="6165"/>
        </w:tabs>
        <w:ind w:left="1134" w:hanging="283"/>
        <w:jc w:val="both"/>
        <w:rPr>
          <w:rFonts w:ascii="Arial" w:hAnsi="Arial" w:cs="Arial"/>
          <w:color w:val="0070C0"/>
          <w:sz w:val="22"/>
          <w:szCs w:val="22"/>
        </w:rPr>
      </w:pPr>
      <w:r w:rsidRPr="00B3054F">
        <w:rPr>
          <w:rFonts w:ascii="Arial" w:hAnsi="Arial" w:cs="Arial"/>
          <w:color w:val="0070C0"/>
          <w:sz w:val="22"/>
          <w:szCs w:val="22"/>
        </w:rPr>
        <w:t>le rapport de mission de repérage des matériaux et produits contenant de l’amiante avant réalisation de travaux établi par Act Diag Immo HSI IDF EST sous franchise DEKRA le 27 décembre 2021,</w:t>
      </w:r>
      <w:r>
        <w:rPr>
          <w:rFonts w:ascii="Arial" w:hAnsi="Arial" w:cs="Arial"/>
          <w:color w:val="0070C0"/>
          <w:sz w:val="22"/>
          <w:szCs w:val="22"/>
        </w:rPr>
        <w:t xml:space="preserve"> ainsi que les rapports à jour du 14 mai (plomb) et du 21 mai 2025 (amiante établis par </w:t>
      </w:r>
      <w:r w:rsidR="00FD2FC9">
        <w:rPr>
          <w:rFonts w:ascii="Arial" w:hAnsi="Arial" w:cs="Arial"/>
          <w:color w:val="0070C0"/>
          <w:sz w:val="22"/>
          <w:szCs w:val="22"/>
        </w:rPr>
        <w:t>DEKRA</w:t>
      </w:r>
      <w:r>
        <w:rPr>
          <w:rFonts w:ascii="Arial" w:hAnsi="Arial" w:cs="Arial"/>
          <w:color w:val="0070C0"/>
          <w:sz w:val="22"/>
          <w:szCs w:val="22"/>
        </w:rPr>
        <w:t>,</w:t>
      </w:r>
    </w:p>
    <w:p w:rsidR="001A36FD" w:rsidRPr="00B3054F" w:rsidRDefault="00B3054F" w:rsidP="001A36FD">
      <w:pPr>
        <w:pStyle w:val="Paragraphedeliste"/>
        <w:numPr>
          <w:ilvl w:val="1"/>
          <w:numId w:val="5"/>
        </w:numPr>
        <w:tabs>
          <w:tab w:val="clear" w:pos="2214"/>
        </w:tabs>
        <w:ind w:left="1134" w:hanging="283"/>
        <w:jc w:val="both"/>
        <w:rPr>
          <w:rFonts w:ascii="Arial" w:hAnsi="Arial" w:cs="Arial"/>
          <w:color w:val="0070C0"/>
          <w:sz w:val="22"/>
          <w:szCs w:val="22"/>
        </w:rPr>
      </w:pPr>
      <w:r w:rsidRPr="00B3054F">
        <w:rPr>
          <w:rFonts w:ascii="Arial" w:hAnsi="Arial" w:cs="Arial"/>
          <w:color w:val="0070C0"/>
          <w:sz w:val="22"/>
          <w:szCs w:val="22"/>
        </w:rPr>
        <w:t>l</w:t>
      </w:r>
      <w:r w:rsidR="001A36FD" w:rsidRPr="00B3054F">
        <w:rPr>
          <w:rFonts w:ascii="Arial" w:hAnsi="Arial" w:cs="Arial"/>
          <w:color w:val="0070C0"/>
          <w:sz w:val="22"/>
          <w:szCs w:val="22"/>
        </w:rPr>
        <w:t>e cahier des charges BIM</w:t>
      </w:r>
      <w:r w:rsidRPr="00B3054F">
        <w:rPr>
          <w:rFonts w:ascii="Arial" w:hAnsi="Arial" w:cs="Arial"/>
          <w:color w:val="0070C0"/>
          <w:sz w:val="22"/>
          <w:szCs w:val="22"/>
        </w:rPr>
        <w:t>,</w:t>
      </w:r>
    </w:p>
    <w:p w:rsidR="00B3054F" w:rsidRPr="00B3054F" w:rsidRDefault="00B3054F" w:rsidP="001A36FD">
      <w:pPr>
        <w:pStyle w:val="Paragraphedeliste"/>
        <w:numPr>
          <w:ilvl w:val="1"/>
          <w:numId w:val="5"/>
        </w:numPr>
        <w:tabs>
          <w:tab w:val="clear" w:pos="2214"/>
        </w:tabs>
        <w:ind w:left="1134" w:hanging="283"/>
        <w:jc w:val="both"/>
        <w:rPr>
          <w:rFonts w:ascii="Arial" w:hAnsi="Arial" w:cs="Arial"/>
          <w:color w:val="0070C0"/>
          <w:sz w:val="22"/>
          <w:szCs w:val="22"/>
        </w:rPr>
      </w:pPr>
      <w:r w:rsidRPr="00B3054F">
        <w:rPr>
          <w:rFonts w:ascii="Arial" w:hAnsi="Arial" w:cs="Arial"/>
          <w:color w:val="0070C0"/>
          <w:sz w:val="22"/>
          <w:szCs w:val="22"/>
        </w:rPr>
        <w:t>le dossier graphique, comprenant le carnet de plans et de détails,</w:t>
      </w:r>
    </w:p>
    <w:p w:rsidR="00B3054F" w:rsidRPr="00B3054F" w:rsidRDefault="00B3054F" w:rsidP="001A36FD">
      <w:pPr>
        <w:pStyle w:val="Paragraphedeliste"/>
        <w:numPr>
          <w:ilvl w:val="1"/>
          <w:numId w:val="5"/>
        </w:numPr>
        <w:tabs>
          <w:tab w:val="clear" w:pos="2214"/>
        </w:tabs>
        <w:ind w:left="1134" w:hanging="283"/>
        <w:jc w:val="both"/>
        <w:rPr>
          <w:rFonts w:ascii="Arial" w:hAnsi="Arial" w:cs="Arial"/>
          <w:color w:val="0070C0"/>
          <w:sz w:val="22"/>
          <w:szCs w:val="22"/>
        </w:rPr>
      </w:pPr>
      <w:r w:rsidRPr="00B3054F">
        <w:rPr>
          <w:rFonts w:ascii="Arial" w:hAnsi="Arial" w:cs="Arial"/>
          <w:color w:val="0070C0"/>
          <w:sz w:val="22"/>
          <w:szCs w:val="22"/>
        </w:rPr>
        <w:t>le planning de l’opération,</w:t>
      </w:r>
    </w:p>
    <w:p w:rsidR="005F3D94" w:rsidRPr="00B3054F" w:rsidRDefault="006F25FB" w:rsidP="001175BA">
      <w:pPr>
        <w:numPr>
          <w:ilvl w:val="0"/>
          <w:numId w:val="5"/>
        </w:numPr>
        <w:tabs>
          <w:tab w:val="clear" w:pos="1494"/>
          <w:tab w:val="left" w:pos="851"/>
        </w:tabs>
        <w:ind w:left="851" w:hanging="284"/>
        <w:jc w:val="both"/>
        <w:rPr>
          <w:rFonts w:ascii="Arial" w:hAnsi="Arial" w:cs="Arial"/>
          <w:color w:val="0070C0"/>
          <w:sz w:val="22"/>
          <w:szCs w:val="22"/>
        </w:rPr>
      </w:pPr>
      <w:r w:rsidRPr="00B3054F">
        <w:rPr>
          <w:rFonts w:ascii="Arial" w:hAnsi="Arial" w:cs="Arial"/>
          <w:color w:val="0070C0"/>
          <w:sz w:val="22"/>
          <w:szCs w:val="22"/>
        </w:rPr>
        <w:t>les articles du cahier des clauses administratives générales des marchés publics de travaux (CCAG/Travaux) tel qu’il figure dans l’arrêté publié au JORF n°0078 du 1</w:t>
      </w:r>
      <w:r w:rsidRPr="00B3054F">
        <w:rPr>
          <w:rFonts w:ascii="Arial" w:hAnsi="Arial" w:cs="Arial"/>
          <w:color w:val="0070C0"/>
          <w:sz w:val="22"/>
          <w:szCs w:val="22"/>
          <w:vertAlign w:val="superscript"/>
        </w:rPr>
        <w:t>er</w:t>
      </w:r>
      <w:r w:rsidRPr="00B3054F">
        <w:rPr>
          <w:rFonts w:ascii="Arial" w:hAnsi="Arial" w:cs="Arial"/>
          <w:color w:val="0070C0"/>
          <w:sz w:val="22"/>
          <w:szCs w:val="22"/>
        </w:rPr>
        <w:t xml:space="preserve"> avril 2021 texte n°19,</w:t>
      </w:r>
      <w:r w:rsidR="00910F02" w:rsidRPr="00B3054F">
        <w:rPr>
          <w:rFonts w:ascii="Arial" w:hAnsi="Arial" w:cs="Arial"/>
          <w:color w:val="0070C0"/>
          <w:sz w:val="22"/>
          <w:szCs w:val="22"/>
        </w:rPr>
        <w:t xml:space="preserve"> </w:t>
      </w:r>
      <w:r w:rsidR="005F3D94" w:rsidRPr="00B3054F">
        <w:rPr>
          <w:rFonts w:ascii="Arial" w:hAnsi="Arial" w:cs="Arial"/>
          <w:color w:val="0070C0"/>
          <w:sz w:val="22"/>
          <w:szCs w:val="22"/>
        </w:rPr>
        <w:t>sous réserve qu’ils soient cités par les présentes clauses, et seulement dans la stricte limite de ce que ces dernières prévoient,</w:t>
      </w:r>
    </w:p>
    <w:p w:rsidR="006F25FB" w:rsidRPr="00B3054F" w:rsidRDefault="006F25FB" w:rsidP="006F25FB">
      <w:pPr>
        <w:numPr>
          <w:ilvl w:val="0"/>
          <w:numId w:val="5"/>
        </w:numPr>
        <w:tabs>
          <w:tab w:val="clear" w:pos="1494"/>
          <w:tab w:val="left" w:pos="851"/>
        </w:tabs>
        <w:ind w:left="851" w:hanging="284"/>
        <w:jc w:val="both"/>
        <w:rPr>
          <w:rFonts w:ascii="Arial" w:hAnsi="Arial" w:cs="Arial"/>
          <w:color w:val="0070C0"/>
          <w:sz w:val="22"/>
          <w:szCs w:val="22"/>
        </w:rPr>
      </w:pPr>
      <w:r w:rsidRPr="00B3054F">
        <w:rPr>
          <w:rFonts w:ascii="Arial" w:hAnsi="Arial" w:cs="Arial"/>
          <w:color w:val="0070C0"/>
          <w:sz w:val="22"/>
          <w:szCs w:val="22"/>
        </w:rPr>
        <w:t>les actes spéciaux de sous-traitance et leurs av</w:t>
      </w:r>
      <w:r w:rsidRPr="0000331E">
        <w:rPr>
          <w:rFonts w:ascii="Arial" w:hAnsi="Arial" w:cs="Arial"/>
          <w:color w:val="0070C0"/>
          <w:sz w:val="22"/>
          <w:szCs w:val="22"/>
        </w:rPr>
        <w:t xml:space="preserve">enants, postérieurs à la notification </w:t>
      </w:r>
      <w:r w:rsidR="00074DB4">
        <w:rPr>
          <w:rFonts w:ascii="Arial" w:hAnsi="Arial" w:cs="Arial"/>
          <w:color w:val="0070C0"/>
          <w:sz w:val="22"/>
          <w:szCs w:val="22"/>
        </w:rPr>
        <w:t xml:space="preserve">du </w:t>
      </w:r>
      <w:r w:rsidR="00074DB4" w:rsidRPr="00B3054F">
        <w:rPr>
          <w:rFonts w:ascii="Arial" w:hAnsi="Arial" w:cs="Arial"/>
          <w:color w:val="0070C0"/>
          <w:sz w:val="22"/>
          <w:szCs w:val="22"/>
        </w:rPr>
        <w:t>marché</w:t>
      </w:r>
      <w:r w:rsidRPr="00B3054F">
        <w:rPr>
          <w:rFonts w:ascii="Arial" w:hAnsi="Arial" w:cs="Arial"/>
          <w:color w:val="0070C0"/>
          <w:sz w:val="22"/>
          <w:szCs w:val="22"/>
        </w:rPr>
        <w:t>,</w:t>
      </w:r>
    </w:p>
    <w:p w:rsidR="001A36FD" w:rsidRPr="00D96154" w:rsidRDefault="001A36FD" w:rsidP="00D96154">
      <w:pPr>
        <w:numPr>
          <w:ilvl w:val="0"/>
          <w:numId w:val="5"/>
        </w:numPr>
        <w:tabs>
          <w:tab w:val="clear" w:pos="1494"/>
          <w:tab w:val="num" w:pos="851"/>
        </w:tabs>
        <w:ind w:left="851" w:hanging="284"/>
        <w:jc w:val="both"/>
        <w:rPr>
          <w:rFonts w:ascii="Arial" w:hAnsi="Arial" w:cs="Arial"/>
          <w:color w:val="0070C0"/>
          <w:sz w:val="22"/>
          <w:szCs w:val="22"/>
        </w:rPr>
      </w:pPr>
      <w:r w:rsidRPr="00B3054F">
        <w:rPr>
          <w:rFonts w:ascii="Arial" w:hAnsi="Arial" w:cs="Arial"/>
          <w:color w:val="0070C0"/>
          <w:sz w:val="22"/>
          <w:szCs w:val="22"/>
        </w:rPr>
        <w:t>subsidiairement, les autres pièces fournies dans le dossi</w:t>
      </w:r>
      <w:r w:rsidR="00D96154">
        <w:rPr>
          <w:rFonts w:ascii="Arial" w:hAnsi="Arial" w:cs="Arial"/>
          <w:color w:val="0070C0"/>
          <w:sz w:val="22"/>
          <w:szCs w:val="22"/>
        </w:rPr>
        <w:t xml:space="preserve">er de consultation et notamment </w:t>
      </w:r>
      <w:r w:rsidRPr="00D96154">
        <w:rPr>
          <w:rFonts w:ascii="Arial" w:hAnsi="Arial" w:cs="Arial"/>
          <w:color w:val="0070C0"/>
          <w:sz w:val="22"/>
          <w:szCs w:val="22"/>
        </w:rPr>
        <w:t>le programme technique incluant le détail de l'enveloppe financière prévisionnelle retenue par le maître d'ouvrage et affectée aux travaux,</w:t>
      </w:r>
    </w:p>
    <w:p w:rsidR="0063591F" w:rsidRPr="00B3054F" w:rsidRDefault="0063591F" w:rsidP="007B684D">
      <w:pPr>
        <w:numPr>
          <w:ilvl w:val="0"/>
          <w:numId w:val="38"/>
        </w:numPr>
        <w:tabs>
          <w:tab w:val="clear" w:pos="720"/>
          <w:tab w:val="left" w:pos="851"/>
        </w:tabs>
        <w:ind w:left="851" w:hanging="284"/>
        <w:jc w:val="both"/>
        <w:rPr>
          <w:rFonts w:ascii="Arial" w:hAnsi="Arial" w:cs="Arial"/>
          <w:color w:val="0070C0"/>
          <w:sz w:val="22"/>
          <w:szCs w:val="22"/>
        </w:rPr>
      </w:pPr>
      <w:r w:rsidRPr="00B3054F">
        <w:rPr>
          <w:rFonts w:ascii="Arial" w:hAnsi="Arial" w:cs="Arial"/>
          <w:color w:val="0070C0"/>
          <w:sz w:val="22"/>
          <w:szCs w:val="22"/>
        </w:rPr>
        <w:t>très subsidiairement, le mémoire technique fourni avec l’offre du titulaire.</w:t>
      </w:r>
    </w:p>
    <w:p w:rsidR="00C25A5D" w:rsidRPr="006F25FB" w:rsidRDefault="00C25A5D" w:rsidP="00FA2369">
      <w:pPr>
        <w:tabs>
          <w:tab w:val="left" w:pos="6165"/>
        </w:tabs>
        <w:ind w:left="567"/>
        <w:jc w:val="both"/>
        <w:rPr>
          <w:rFonts w:ascii="Arial" w:hAnsi="Arial" w:cs="Arial"/>
          <w:color w:val="0070C0"/>
          <w:sz w:val="22"/>
          <w:szCs w:val="22"/>
        </w:rPr>
      </w:pPr>
    </w:p>
    <w:p w:rsidR="00826B72" w:rsidRPr="006F25FB" w:rsidRDefault="00A656BA" w:rsidP="00826B72">
      <w:pPr>
        <w:ind w:left="567"/>
        <w:jc w:val="both"/>
        <w:rPr>
          <w:rFonts w:ascii="Arial" w:hAnsi="Arial" w:cs="Arial"/>
          <w:color w:val="0070C0"/>
          <w:sz w:val="22"/>
          <w:szCs w:val="22"/>
        </w:rPr>
      </w:pPr>
      <w:r w:rsidRPr="006F25FB">
        <w:rPr>
          <w:rFonts w:ascii="Arial" w:hAnsi="Arial" w:cs="Arial"/>
          <w:color w:val="0070C0"/>
          <w:sz w:val="22"/>
          <w:szCs w:val="22"/>
        </w:rPr>
        <w:t xml:space="preserve">Ces documents ont été faits en un exemplaire original, conservé par le </w:t>
      </w:r>
      <w:r w:rsidR="001F54AD" w:rsidRPr="006F25FB">
        <w:rPr>
          <w:rFonts w:ascii="Arial" w:hAnsi="Arial" w:cs="Arial"/>
          <w:color w:val="0070C0"/>
          <w:sz w:val="22"/>
          <w:szCs w:val="22"/>
        </w:rPr>
        <w:t>maître d’ouvrage</w:t>
      </w:r>
      <w:r w:rsidRPr="006F25FB">
        <w:rPr>
          <w:rFonts w:ascii="Arial" w:hAnsi="Arial" w:cs="Arial"/>
          <w:color w:val="0070C0"/>
          <w:sz w:val="22"/>
          <w:szCs w:val="22"/>
        </w:rPr>
        <w:t xml:space="preserve">. La notification </w:t>
      </w:r>
      <w:r w:rsidR="00074DB4">
        <w:rPr>
          <w:rFonts w:ascii="Arial" w:hAnsi="Arial" w:cs="Arial"/>
          <w:color w:val="0070C0"/>
          <w:sz w:val="22"/>
          <w:szCs w:val="22"/>
        </w:rPr>
        <w:t>du marché</w:t>
      </w:r>
      <w:r w:rsidRPr="006F25FB">
        <w:rPr>
          <w:rFonts w:ascii="Arial" w:hAnsi="Arial" w:cs="Arial"/>
          <w:color w:val="0070C0"/>
          <w:sz w:val="22"/>
          <w:szCs w:val="22"/>
        </w:rPr>
        <w:t xml:space="preserve"> est accompagnée d’une copie de toutes les pièces contractuelles délivrée sans frais au titulaire, </w:t>
      </w:r>
      <w:r w:rsidR="00826B72" w:rsidRPr="006F25FB">
        <w:rPr>
          <w:rFonts w:ascii="Arial" w:hAnsi="Arial" w:cs="Arial"/>
          <w:color w:val="0070C0"/>
          <w:sz w:val="22"/>
          <w:szCs w:val="22"/>
        </w:rPr>
        <w:t>sans préjudice des documents mentionnés à l’article R2191-46 du code de la commande publique</w:t>
      </w:r>
      <w:r w:rsidR="00826B72" w:rsidRPr="006F25FB">
        <w:rPr>
          <w:rFonts w:ascii="Arial" w:hAnsi="Arial" w:cs="Arial"/>
          <w:color w:val="0070C0"/>
          <w:sz w:val="22"/>
          <w:szCs w:val="22"/>
          <w:vertAlign w:val="superscript"/>
        </w:rPr>
        <w:footnoteReference w:id="11"/>
      </w:r>
      <w:r w:rsidR="00826B72" w:rsidRPr="006F25FB">
        <w:rPr>
          <w:rFonts w:ascii="Arial" w:hAnsi="Arial" w:cs="Arial"/>
          <w:color w:val="0070C0"/>
          <w:sz w:val="22"/>
          <w:szCs w:val="22"/>
        </w:rPr>
        <w:t>.</w:t>
      </w:r>
    </w:p>
    <w:p w:rsidR="008B2426" w:rsidRPr="006F25FB" w:rsidRDefault="008B2426" w:rsidP="00A656BA">
      <w:pPr>
        <w:ind w:left="567"/>
        <w:jc w:val="both"/>
        <w:rPr>
          <w:rFonts w:ascii="Arial" w:hAnsi="Arial" w:cs="Arial"/>
          <w:color w:val="0070C0"/>
          <w:sz w:val="22"/>
          <w:szCs w:val="22"/>
        </w:rPr>
      </w:pPr>
    </w:p>
    <w:p w:rsidR="0079409C" w:rsidRPr="00213B32" w:rsidRDefault="0079409C"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jc w:val="both"/>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34" w:name="_Toc464216973"/>
      <w:bookmarkStart w:id="35" w:name="_Toc146287108"/>
      <w:r w:rsidRPr="00213B32">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 xml:space="preserve">FORME </w:t>
      </w:r>
      <w:r w:rsidR="00074DB4">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DU MARCHÉ</w:t>
      </w:r>
      <w:bookmarkEnd w:id="34"/>
      <w:bookmarkEnd w:id="35"/>
    </w:p>
    <w:p w:rsidR="0079409C" w:rsidRPr="005961F0" w:rsidRDefault="0079409C" w:rsidP="00861620">
      <w:pPr>
        <w:keepNext/>
        <w:keepLines/>
        <w:jc w:val="both"/>
        <w:rPr>
          <w:rFonts w:ascii="Arial" w:hAnsi="Arial" w:cs="Arial"/>
          <w:color w:val="0070C0"/>
          <w:sz w:val="22"/>
          <w:szCs w:val="22"/>
        </w:rPr>
      </w:pPr>
    </w:p>
    <w:p w:rsidR="00A83988" w:rsidRPr="00AF225C" w:rsidRDefault="00F02AF1" w:rsidP="00A83988">
      <w:pPr>
        <w:keepNext/>
        <w:keepLines/>
        <w:jc w:val="both"/>
        <w:rPr>
          <w:rFonts w:ascii="Arial" w:hAnsi="Arial" w:cs="Arial"/>
          <w:color w:val="0070C0"/>
          <w:sz w:val="22"/>
          <w:szCs w:val="22"/>
        </w:rPr>
      </w:pPr>
      <w:r w:rsidRPr="00AF225C">
        <w:rPr>
          <w:rFonts w:ascii="Arial" w:hAnsi="Arial" w:cs="Arial"/>
          <w:color w:val="0070C0"/>
          <w:sz w:val="22"/>
          <w:szCs w:val="22"/>
        </w:rPr>
        <w:t xml:space="preserve">Le </w:t>
      </w:r>
      <w:r w:rsidR="006D05D5" w:rsidRPr="00AF225C">
        <w:rPr>
          <w:rFonts w:ascii="Arial" w:hAnsi="Arial" w:cs="Arial"/>
          <w:color w:val="0070C0"/>
          <w:sz w:val="22"/>
          <w:szCs w:val="22"/>
        </w:rPr>
        <w:t xml:space="preserve">présent </w:t>
      </w:r>
      <w:r w:rsidR="006039AD">
        <w:rPr>
          <w:rFonts w:ascii="Arial" w:hAnsi="Arial" w:cs="Arial"/>
          <w:color w:val="0070C0"/>
          <w:sz w:val="22"/>
          <w:szCs w:val="22"/>
        </w:rPr>
        <w:t>marché</w:t>
      </w:r>
      <w:r w:rsidRPr="00AF225C">
        <w:rPr>
          <w:rFonts w:ascii="Arial" w:hAnsi="Arial" w:cs="Arial"/>
          <w:color w:val="0070C0"/>
          <w:sz w:val="22"/>
          <w:szCs w:val="22"/>
        </w:rPr>
        <w:t xml:space="preserve"> est une convention de droit privé conclue en application de l’article L. 124-4 du code de la Sécurité sociale</w:t>
      </w:r>
    </w:p>
    <w:p w:rsidR="0018697B" w:rsidRPr="00AF225C" w:rsidRDefault="0018697B" w:rsidP="00F02AF1">
      <w:pPr>
        <w:keepNext/>
        <w:keepLines/>
        <w:jc w:val="both"/>
        <w:rPr>
          <w:rFonts w:ascii="Arial" w:hAnsi="Arial" w:cs="Arial"/>
          <w:color w:val="0070C0"/>
          <w:sz w:val="22"/>
          <w:szCs w:val="22"/>
        </w:rPr>
      </w:pPr>
    </w:p>
    <w:p w:rsidR="00F67C94" w:rsidRDefault="00F67C94" w:rsidP="00F67C94">
      <w:pPr>
        <w:keepNext/>
        <w:keepLines/>
        <w:jc w:val="both"/>
        <w:rPr>
          <w:rFonts w:ascii="Arial" w:hAnsi="Arial" w:cs="Arial"/>
          <w:color w:val="0070C0"/>
          <w:sz w:val="22"/>
          <w:szCs w:val="22"/>
        </w:rPr>
      </w:pPr>
      <w:r w:rsidRPr="000030A0">
        <w:rPr>
          <w:rFonts w:ascii="Arial" w:hAnsi="Arial" w:cs="Arial"/>
          <w:color w:val="0070C0"/>
          <w:sz w:val="22"/>
          <w:szCs w:val="22"/>
        </w:rPr>
        <w:t xml:space="preserve">Les prestations concernées appartiennent à la famille des </w:t>
      </w:r>
      <w:r w:rsidR="00A83988" w:rsidRPr="000030A0">
        <w:rPr>
          <w:rFonts w:ascii="Arial" w:hAnsi="Arial" w:cs="Arial"/>
          <w:b/>
          <w:color w:val="0070C0"/>
          <w:sz w:val="22"/>
          <w:szCs w:val="22"/>
        </w:rPr>
        <w:t>travaux</w:t>
      </w:r>
      <w:r w:rsidRPr="000030A0">
        <w:rPr>
          <w:rFonts w:ascii="Arial" w:hAnsi="Arial" w:cs="Arial"/>
          <w:color w:val="0070C0"/>
          <w:sz w:val="22"/>
          <w:szCs w:val="22"/>
        </w:rPr>
        <w:t>.</w:t>
      </w:r>
    </w:p>
    <w:p w:rsidR="00204159" w:rsidRDefault="00204159" w:rsidP="00F67C94">
      <w:pPr>
        <w:keepNext/>
        <w:keepLines/>
        <w:jc w:val="both"/>
        <w:rPr>
          <w:rFonts w:ascii="Arial" w:hAnsi="Arial" w:cs="Arial"/>
          <w:color w:val="0070C0"/>
          <w:sz w:val="22"/>
          <w:szCs w:val="22"/>
        </w:rPr>
      </w:pPr>
    </w:p>
    <w:tbl>
      <w:tblPr>
        <w:tblStyle w:val="Grilledutableau"/>
        <w:tblW w:w="0" w:type="auto"/>
        <w:tblInd w:w="-15"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9339"/>
      </w:tblGrid>
      <w:tr w:rsidR="00204159" w:rsidRPr="00A14793" w:rsidTr="00204159">
        <w:tc>
          <w:tcPr>
            <w:tcW w:w="9339" w:type="dxa"/>
            <w:shd w:val="clear" w:color="auto" w:fill="FDE9D9" w:themeFill="accent6" w:themeFillTint="33"/>
          </w:tcPr>
          <w:p w:rsidR="00204159" w:rsidRPr="000E4D5D" w:rsidRDefault="00204159" w:rsidP="00BC2668">
            <w:pPr>
              <w:keepNext/>
              <w:keepLines/>
              <w:tabs>
                <w:tab w:val="num" w:pos="1134"/>
                <w:tab w:val="left" w:pos="7535"/>
              </w:tabs>
              <w:ind w:left="1134"/>
              <w:jc w:val="both"/>
              <w:rPr>
                <w:rFonts w:ascii="Arial" w:hAnsi="Arial" w:cs="Arial"/>
                <w:sz w:val="22"/>
                <w:szCs w:val="22"/>
              </w:rPr>
            </w:pPr>
          </w:p>
          <w:p w:rsidR="00204159" w:rsidRPr="006C441E" w:rsidRDefault="00FA2C13" w:rsidP="00BC2668">
            <w:pPr>
              <w:keepNext/>
              <w:keepLines/>
              <w:tabs>
                <w:tab w:val="num" w:pos="317"/>
              </w:tabs>
              <w:ind w:left="317"/>
              <w:jc w:val="both"/>
              <w:rPr>
                <w:rFonts w:ascii="Arial" w:hAnsi="Arial" w:cs="Arial"/>
                <w:bCs/>
                <w:i/>
                <w:sz w:val="22"/>
                <w:szCs w:val="22"/>
              </w:rPr>
            </w:pPr>
            <w:r>
              <w:rPr>
                <w:rFonts w:ascii="Arial" w:hAnsi="Arial" w:cs="Arial"/>
                <w:bCs/>
                <w:i/>
                <w:sz w:val="22"/>
                <w:szCs w:val="22"/>
              </w:rPr>
              <w:t>À titre prévisionnel</w:t>
            </w:r>
            <w:r w:rsidR="00204159" w:rsidRPr="006C441E">
              <w:rPr>
                <w:rFonts w:ascii="Arial" w:hAnsi="Arial" w:cs="Arial"/>
                <w:bCs/>
                <w:i/>
                <w:sz w:val="22"/>
                <w:szCs w:val="22"/>
              </w:rPr>
              <w:t xml:space="preserve">, la part de l'enveloppe financière affectée aux travaux est de </w:t>
            </w:r>
            <w:r w:rsidR="00204159" w:rsidRPr="006C441E">
              <w:rPr>
                <w:rFonts w:ascii="Arial" w:hAnsi="Arial" w:cs="Arial"/>
                <w:b/>
                <w:bCs/>
                <w:i/>
                <w:sz w:val="22"/>
                <w:szCs w:val="22"/>
              </w:rPr>
              <w:t>3 </w:t>
            </w:r>
            <w:r w:rsidR="00961D89">
              <w:rPr>
                <w:rFonts w:ascii="Arial" w:hAnsi="Arial" w:cs="Arial"/>
                <w:b/>
                <w:bCs/>
                <w:i/>
                <w:sz w:val="22"/>
                <w:szCs w:val="22"/>
              </w:rPr>
              <w:t>5</w:t>
            </w:r>
            <w:r w:rsidR="00A545C9">
              <w:rPr>
                <w:rFonts w:ascii="Arial" w:hAnsi="Arial" w:cs="Arial"/>
                <w:b/>
                <w:bCs/>
                <w:i/>
                <w:sz w:val="22"/>
                <w:szCs w:val="22"/>
              </w:rPr>
              <w:t>88</w:t>
            </w:r>
            <w:r w:rsidR="00204159" w:rsidRPr="006C441E">
              <w:rPr>
                <w:rFonts w:ascii="Arial" w:hAnsi="Arial" w:cs="Arial"/>
                <w:b/>
                <w:bCs/>
                <w:i/>
                <w:sz w:val="22"/>
                <w:szCs w:val="22"/>
              </w:rPr>
              <w:t> </w:t>
            </w:r>
            <w:r w:rsidR="00A545C9">
              <w:rPr>
                <w:rFonts w:ascii="Arial" w:hAnsi="Arial" w:cs="Arial"/>
                <w:b/>
                <w:bCs/>
                <w:i/>
                <w:sz w:val="22"/>
                <w:szCs w:val="22"/>
              </w:rPr>
              <w:t>785</w:t>
            </w:r>
            <w:r w:rsidR="00961D89">
              <w:rPr>
                <w:rFonts w:ascii="Arial" w:hAnsi="Arial" w:cs="Arial"/>
                <w:b/>
                <w:bCs/>
                <w:i/>
                <w:sz w:val="22"/>
                <w:szCs w:val="22"/>
              </w:rPr>
              <w:t> </w:t>
            </w:r>
            <w:r w:rsidR="00204159" w:rsidRPr="006C441E">
              <w:rPr>
                <w:rFonts w:ascii="Arial" w:hAnsi="Arial" w:cs="Arial"/>
                <w:b/>
                <w:bCs/>
                <w:i/>
                <w:sz w:val="22"/>
                <w:szCs w:val="22"/>
              </w:rPr>
              <w:t>€</w:t>
            </w:r>
            <w:r w:rsidR="00961D89">
              <w:rPr>
                <w:rFonts w:ascii="Arial" w:hAnsi="Arial" w:cs="Arial"/>
                <w:b/>
                <w:bCs/>
                <w:i/>
                <w:sz w:val="22"/>
                <w:szCs w:val="22"/>
              </w:rPr>
              <w:t> </w:t>
            </w:r>
            <w:r w:rsidR="00204159" w:rsidRPr="006C441E">
              <w:rPr>
                <w:rFonts w:ascii="Arial" w:hAnsi="Arial" w:cs="Arial"/>
                <w:b/>
                <w:bCs/>
                <w:i/>
                <w:sz w:val="22"/>
                <w:szCs w:val="22"/>
              </w:rPr>
              <w:t>HT</w:t>
            </w:r>
            <w:r w:rsidR="00961D89" w:rsidRPr="00961D89">
              <w:rPr>
                <w:rFonts w:ascii="Arial" w:hAnsi="Arial" w:cs="Arial"/>
                <w:bCs/>
                <w:i/>
                <w:sz w:val="22"/>
                <w:szCs w:val="22"/>
              </w:rPr>
              <w:t>, selon l’estimation de la maîtrise d’œuvre</w:t>
            </w:r>
            <w:r w:rsidR="00204159" w:rsidRPr="006C441E">
              <w:rPr>
                <w:rFonts w:ascii="Arial" w:hAnsi="Arial" w:cs="Arial"/>
                <w:bCs/>
                <w:i/>
                <w:sz w:val="22"/>
                <w:szCs w:val="22"/>
              </w:rPr>
              <w:t>.</w:t>
            </w:r>
          </w:p>
          <w:p w:rsidR="00204159" w:rsidRPr="00A14793" w:rsidRDefault="00204159" w:rsidP="00BC2668">
            <w:pPr>
              <w:keepNext/>
              <w:keepLines/>
              <w:tabs>
                <w:tab w:val="num" w:pos="1134"/>
                <w:tab w:val="left" w:pos="4500"/>
              </w:tabs>
              <w:ind w:left="1134"/>
              <w:jc w:val="both"/>
              <w:rPr>
                <w:rFonts w:ascii="Arial" w:hAnsi="Arial" w:cs="Arial"/>
                <w:color w:val="FF0000"/>
                <w:sz w:val="22"/>
                <w:szCs w:val="22"/>
              </w:rPr>
            </w:pPr>
            <w:r>
              <w:rPr>
                <w:rFonts w:ascii="Arial" w:hAnsi="Arial" w:cs="Arial"/>
                <w:color w:val="FF0000"/>
                <w:sz w:val="22"/>
                <w:szCs w:val="22"/>
              </w:rPr>
              <w:tab/>
            </w:r>
          </w:p>
        </w:tc>
      </w:tr>
    </w:tbl>
    <w:p w:rsidR="000763E7" w:rsidRDefault="000763E7" w:rsidP="00F67C94">
      <w:pPr>
        <w:keepNext/>
        <w:keepLines/>
        <w:jc w:val="both"/>
        <w:rPr>
          <w:rFonts w:ascii="Arial" w:hAnsi="Arial" w:cs="Arial"/>
          <w:color w:val="0070C0"/>
          <w:sz w:val="22"/>
          <w:szCs w:val="22"/>
        </w:rPr>
      </w:pPr>
    </w:p>
    <w:p w:rsidR="00F67C94" w:rsidRPr="00AF225C" w:rsidRDefault="00F67C94" w:rsidP="00F67C94">
      <w:pPr>
        <w:keepNext/>
        <w:keepLines/>
        <w:jc w:val="both"/>
        <w:rPr>
          <w:rFonts w:ascii="Arial" w:hAnsi="Arial" w:cs="Arial"/>
          <w:color w:val="0070C0"/>
          <w:sz w:val="22"/>
          <w:szCs w:val="22"/>
        </w:rPr>
      </w:pPr>
      <w:r w:rsidRPr="000030A0">
        <w:rPr>
          <w:rFonts w:ascii="Arial" w:hAnsi="Arial" w:cs="Arial"/>
          <w:color w:val="0070C0"/>
          <w:sz w:val="22"/>
          <w:szCs w:val="22"/>
        </w:rPr>
        <w:t>L’ensemble d</w:t>
      </w:r>
      <w:r w:rsidRPr="00AF225C">
        <w:rPr>
          <w:rFonts w:ascii="Arial" w:hAnsi="Arial" w:cs="Arial"/>
          <w:color w:val="0070C0"/>
          <w:sz w:val="22"/>
          <w:szCs w:val="22"/>
        </w:rPr>
        <w:t xml:space="preserve">épend du régime de </w:t>
      </w:r>
      <w:r w:rsidRPr="00AF225C">
        <w:rPr>
          <w:rFonts w:ascii="Arial" w:hAnsi="Arial" w:cs="Arial"/>
          <w:b/>
          <w:color w:val="0070C0"/>
          <w:sz w:val="22"/>
          <w:szCs w:val="22"/>
        </w:rPr>
        <w:t>contrat de louage d’ouvrage</w:t>
      </w:r>
      <w:r w:rsidRPr="00AF225C">
        <w:rPr>
          <w:rFonts w:ascii="Arial" w:hAnsi="Arial" w:cs="Arial"/>
          <w:color w:val="0070C0"/>
          <w:sz w:val="22"/>
          <w:szCs w:val="22"/>
        </w:rPr>
        <w:t xml:space="preserve"> ou </w:t>
      </w:r>
      <w:r w:rsidRPr="00AF225C">
        <w:rPr>
          <w:rFonts w:ascii="Arial" w:hAnsi="Arial" w:cs="Arial"/>
          <w:b/>
          <w:color w:val="0070C0"/>
          <w:sz w:val="22"/>
          <w:szCs w:val="22"/>
        </w:rPr>
        <w:t>contrat d’entreprise</w:t>
      </w:r>
      <w:r w:rsidRPr="00AF225C">
        <w:rPr>
          <w:rFonts w:ascii="Arial" w:hAnsi="Arial" w:cs="Arial"/>
          <w:color w:val="0070C0"/>
          <w:sz w:val="22"/>
          <w:szCs w:val="22"/>
        </w:rPr>
        <w:t xml:space="preserve"> au sens des articles 1709 et 1710 du code civil : le titulaire œuvre en tant qu’entrepreneur et s’oblige principalement, contre une rémunération, à réaliser, de façon indépendante, pour le compte du </w:t>
      </w:r>
      <w:r w:rsidR="001F54AD" w:rsidRPr="00AF225C">
        <w:rPr>
          <w:rFonts w:ascii="Arial" w:hAnsi="Arial" w:cs="Arial"/>
          <w:color w:val="0070C0"/>
          <w:sz w:val="22"/>
          <w:szCs w:val="22"/>
        </w:rPr>
        <w:t>maître d’ouvrage</w:t>
      </w:r>
      <w:r w:rsidRPr="00AF225C">
        <w:rPr>
          <w:rFonts w:ascii="Arial" w:hAnsi="Arial" w:cs="Arial"/>
          <w:color w:val="0070C0"/>
          <w:sz w:val="22"/>
          <w:szCs w:val="22"/>
        </w:rPr>
        <w:t>, les prestations décrites par les pièces contractuelles.</w:t>
      </w:r>
    </w:p>
    <w:p w:rsidR="00632242" w:rsidRPr="00AF225C" w:rsidRDefault="00632242" w:rsidP="00632242">
      <w:pPr>
        <w:tabs>
          <w:tab w:val="left" w:pos="426"/>
          <w:tab w:val="left" w:pos="5505"/>
        </w:tabs>
        <w:jc w:val="both"/>
        <w:rPr>
          <w:rFonts w:ascii="Arial" w:hAnsi="Arial" w:cs="Arial"/>
          <w:color w:val="0070C0"/>
          <w:sz w:val="22"/>
          <w:szCs w:val="22"/>
        </w:rPr>
      </w:pPr>
    </w:p>
    <w:p w:rsidR="00632242" w:rsidRPr="006A3AC9" w:rsidRDefault="00632242"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567"/>
        </w:tabs>
        <w:spacing w:before="0"/>
        <w:ind w:left="567"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36" w:name="_Toc2346926"/>
      <w:bookmarkStart w:id="37" w:name="_Toc17299288"/>
      <w:bookmarkStart w:id="38" w:name="_Toc41302835"/>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Allotissement</w:t>
      </w:r>
      <w:bookmarkEnd w:id="36"/>
      <w:bookmarkEnd w:id="37"/>
      <w:bookmarkEnd w:id="38"/>
    </w:p>
    <w:p w:rsidR="00632242" w:rsidRPr="000030A0" w:rsidRDefault="00632242" w:rsidP="00632242">
      <w:pPr>
        <w:keepNext/>
        <w:keepLines/>
        <w:ind w:left="284"/>
        <w:jc w:val="both"/>
        <w:rPr>
          <w:rFonts w:ascii="Arial" w:hAnsi="Arial" w:cs="Arial"/>
          <w:color w:val="0070C0"/>
          <w:sz w:val="22"/>
          <w:szCs w:val="22"/>
        </w:rPr>
      </w:pPr>
    </w:p>
    <w:p w:rsidR="00F67C94" w:rsidRPr="000030A0" w:rsidRDefault="00632242" w:rsidP="00632242">
      <w:pPr>
        <w:keepNext/>
        <w:keepLines/>
        <w:ind w:left="284"/>
        <w:jc w:val="both"/>
        <w:rPr>
          <w:rFonts w:ascii="Arial" w:hAnsi="Arial" w:cs="Arial"/>
          <w:color w:val="0070C0"/>
          <w:sz w:val="22"/>
          <w:szCs w:val="22"/>
        </w:rPr>
      </w:pPr>
      <w:r w:rsidRPr="000030A0">
        <w:rPr>
          <w:rFonts w:ascii="Arial" w:hAnsi="Arial" w:cs="Arial"/>
          <w:color w:val="0070C0"/>
          <w:sz w:val="22"/>
          <w:szCs w:val="22"/>
        </w:rPr>
        <w:t>Conformément à l’article L2113-10 du code de la commande publique, il est mono-attributaire et il n’est pas alloti</w:t>
      </w:r>
      <w:r w:rsidRPr="000030A0">
        <w:rPr>
          <w:rFonts w:ascii="Arial" w:hAnsi="Arial" w:cs="Arial"/>
          <w:color w:val="0070C0"/>
          <w:vertAlign w:val="superscript"/>
        </w:rPr>
        <w:footnoteReference w:id="12"/>
      </w:r>
      <w:r w:rsidRPr="000030A0">
        <w:rPr>
          <w:rFonts w:ascii="Arial" w:hAnsi="Arial" w:cs="Arial"/>
          <w:color w:val="0070C0"/>
          <w:sz w:val="22"/>
          <w:szCs w:val="22"/>
        </w:rPr>
        <w:t xml:space="preserve"> en raison</w:t>
      </w:r>
      <w:r w:rsidR="00F67C94" w:rsidRPr="000030A0">
        <w:rPr>
          <w:rFonts w:ascii="Arial" w:hAnsi="Arial" w:cs="Arial"/>
          <w:color w:val="0070C0"/>
          <w:sz w:val="22"/>
          <w:szCs w:val="22"/>
        </w:rPr>
        <w:t> :</w:t>
      </w:r>
    </w:p>
    <w:p w:rsidR="00F67C94" w:rsidRPr="000030A0" w:rsidRDefault="001028F4" w:rsidP="001028F4">
      <w:pPr>
        <w:pStyle w:val="Paragraphedeliste"/>
        <w:keepNext/>
        <w:keepLines/>
        <w:numPr>
          <w:ilvl w:val="2"/>
          <w:numId w:val="5"/>
        </w:numPr>
        <w:tabs>
          <w:tab w:val="clear" w:pos="2934"/>
          <w:tab w:val="num" w:pos="567"/>
        </w:tabs>
        <w:ind w:left="567" w:hanging="283"/>
        <w:jc w:val="both"/>
        <w:rPr>
          <w:rFonts w:ascii="Arial" w:hAnsi="Arial" w:cs="Arial"/>
          <w:color w:val="0070C0"/>
          <w:sz w:val="22"/>
          <w:szCs w:val="22"/>
        </w:rPr>
      </w:pPr>
      <w:r w:rsidRPr="000030A0">
        <w:rPr>
          <w:rFonts w:ascii="Arial" w:hAnsi="Arial" w:cs="Arial"/>
          <w:color w:val="0070C0"/>
          <w:sz w:val="22"/>
          <w:szCs w:val="22"/>
        </w:rPr>
        <w:t xml:space="preserve">de l’amoindrissement de l’intérêt </w:t>
      </w:r>
      <w:r w:rsidR="00074DB4">
        <w:rPr>
          <w:rFonts w:ascii="Arial" w:hAnsi="Arial" w:cs="Arial"/>
          <w:color w:val="0070C0"/>
          <w:sz w:val="22"/>
          <w:szCs w:val="22"/>
        </w:rPr>
        <w:t>du marché</w:t>
      </w:r>
      <w:r w:rsidRPr="000030A0">
        <w:rPr>
          <w:rFonts w:ascii="Arial" w:hAnsi="Arial" w:cs="Arial"/>
          <w:color w:val="0070C0"/>
          <w:sz w:val="22"/>
          <w:szCs w:val="22"/>
        </w:rPr>
        <w:t xml:space="preserve"> pour les entreprises de petite taille ou de taille moyenne s’il était scindé, vu le caractère indissociable de l’ensemble des prestations qu’il suppose,</w:t>
      </w:r>
    </w:p>
    <w:p w:rsidR="001028F4" w:rsidRPr="000030A0" w:rsidRDefault="001028F4" w:rsidP="001028F4">
      <w:pPr>
        <w:pStyle w:val="Paragraphedeliste"/>
        <w:keepNext/>
        <w:keepLines/>
        <w:numPr>
          <w:ilvl w:val="2"/>
          <w:numId w:val="5"/>
        </w:numPr>
        <w:tabs>
          <w:tab w:val="clear" w:pos="2934"/>
          <w:tab w:val="num" w:pos="567"/>
        </w:tabs>
        <w:ind w:left="567" w:hanging="283"/>
        <w:jc w:val="both"/>
        <w:rPr>
          <w:rFonts w:ascii="Arial" w:hAnsi="Arial" w:cs="Arial"/>
          <w:color w:val="0070C0"/>
          <w:sz w:val="22"/>
          <w:szCs w:val="22"/>
        </w:rPr>
      </w:pPr>
      <w:r w:rsidRPr="000030A0">
        <w:rPr>
          <w:rFonts w:ascii="Arial" w:hAnsi="Arial" w:cs="Arial"/>
          <w:color w:val="0070C0"/>
          <w:sz w:val="22"/>
          <w:szCs w:val="22"/>
        </w:rPr>
        <w:t xml:space="preserve">de la nécessaire harmonie et coordination des prestations, que le </w:t>
      </w:r>
      <w:r w:rsidR="000B7F32">
        <w:rPr>
          <w:rFonts w:ascii="Arial" w:hAnsi="Arial" w:cs="Arial"/>
          <w:color w:val="0070C0"/>
          <w:sz w:val="22"/>
          <w:szCs w:val="22"/>
        </w:rPr>
        <w:t>maître d’ouvrage</w:t>
      </w:r>
      <w:r w:rsidRPr="000030A0">
        <w:rPr>
          <w:rFonts w:ascii="Arial" w:hAnsi="Arial" w:cs="Arial"/>
          <w:color w:val="0070C0"/>
          <w:sz w:val="22"/>
          <w:szCs w:val="22"/>
        </w:rPr>
        <w:t xml:space="preserve"> n’a pas les moyens techniques d’assurer par lui-même en cas de multiplicité des intervenants,</w:t>
      </w:r>
    </w:p>
    <w:p w:rsidR="00F67C94" w:rsidRPr="000030A0" w:rsidRDefault="001028F4" w:rsidP="001175BA">
      <w:pPr>
        <w:pStyle w:val="Paragraphedeliste"/>
        <w:keepNext/>
        <w:keepLines/>
        <w:numPr>
          <w:ilvl w:val="2"/>
          <w:numId w:val="5"/>
        </w:numPr>
        <w:tabs>
          <w:tab w:val="clear" w:pos="2934"/>
          <w:tab w:val="num" w:pos="567"/>
        </w:tabs>
        <w:ind w:left="567" w:hanging="283"/>
        <w:jc w:val="both"/>
        <w:rPr>
          <w:rFonts w:ascii="Arial" w:hAnsi="Arial" w:cs="Arial"/>
          <w:color w:val="0070C0"/>
          <w:sz w:val="22"/>
          <w:szCs w:val="22"/>
        </w:rPr>
      </w:pPr>
      <w:r w:rsidRPr="000030A0">
        <w:rPr>
          <w:rFonts w:ascii="Arial" w:hAnsi="Arial" w:cs="Arial"/>
          <w:color w:val="0070C0"/>
          <w:sz w:val="22"/>
          <w:szCs w:val="22"/>
        </w:rPr>
        <w:t>de la perte du bénéfice d’économies d’échelle substantielles, pouvant faire obstacle à la bonne gestion des fonds publics</w:t>
      </w:r>
      <w:r w:rsidR="00F67C94" w:rsidRPr="000030A0">
        <w:rPr>
          <w:rFonts w:ascii="Arial" w:hAnsi="Arial" w:cs="Arial"/>
          <w:color w:val="0070C0"/>
          <w:sz w:val="22"/>
          <w:szCs w:val="22"/>
        </w:rPr>
        <w:t xml:space="preserve">, </w:t>
      </w:r>
    </w:p>
    <w:p w:rsidR="0019358A" w:rsidRPr="000030A0" w:rsidRDefault="0019358A" w:rsidP="001175BA">
      <w:pPr>
        <w:pStyle w:val="Paragraphedeliste"/>
        <w:keepNext/>
        <w:keepLines/>
        <w:numPr>
          <w:ilvl w:val="2"/>
          <w:numId w:val="5"/>
        </w:numPr>
        <w:tabs>
          <w:tab w:val="clear" w:pos="2934"/>
          <w:tab w:val="num" w:pos="567"/>
        </w:tabs>
        <w:ind w:left="567" w:hanging="283"/>
        <w:jc w:val="both"/>
        <w:rPr>
          <w:rFonts w:ascii="Arial" w:hAnsi="Arial" w:cs="Arial"/>
          <w:color w:val="0070C0"/>
          <w:sz w:val="22"/>
          <w:szCs w:val="22"/>
        </w:rPr>
      </w:pPr>
      <w:r w:rsidRPr="000030A0">
        <w:rPr>
          <w:rFonts w:ascii="Arial" w:hAnsi="Arial" w:cs="Arial"/>
          <w:color w:val="0070C0"/>
          <w:sz w:val="22"/>
          <w:szCs w:val="22"/>
        </w:rPr>
        <w:t xml:space="preserve">subsidiairement, de la possibilité laissée aux petites et moyennes entreprises de se rassembler en groupement héritant directement de la responsabilité de la répartition des tâches et délestant ainsi le </w:t>
      </w:r>
      <w:r w:rsidR="001F54AD" w:rsidRPr="000030A0">
        <w:rPr>
          <w:rFonts w:ascii="Arial" w:hAnsi="Arial" w:cs="Arial"/>
          <w:color w:val="0070C0"/>
          <w:sz w:val="22"/>
          <w:szCs w:val="22"/>
        </w:rPr>
        <w:t>maître d’ouvrage</w:t>
      </w:r>
      <w:r w:rsidRPr="000030A0">
        <w:rPr>
          <w:rFonts w:ascii="Arial" w:hAnsi="Arial" w:cs="Arial"/>
          <w:color w:val="0070C0"/>
          <w:sz w:val="22"/>
          <w:szCs w:val="22"/>
        </w:rPr>
        <w:t xml:space="preserve"> de cette charge inacceptable. </w:t>
      </w:r>
    </w:p>
    <w:p w:rsidR="00632242" w:rsidRPr="003755B9" w:rsidRDefault="00632242" w:rsidP="007533A7">
      <w:pPr>
        <w:tabs>
          <w:tab w:val="left" w:pos="426"/>
          <w:tab w:val="left" w:pos="5505"/>
        </w:tabs>
        <w:ind w:left="284"/>
        <w:jc w:val="both"/>
        <w:rPr>
          <w:rFonts w:ascii="Arial" w:hAnsi="Arial" w:cs="Arial"/>
          <w:color w:val="0070C0"/>
          <w:sz w:val="22"/>
          <w:szCs w:val="22"/>
        </w:rPr>
      </w:pPr>
    </w:p>
    <w:p w:rsidR="001028F4" w:rsidRPr="001028F4" w:rsidRDefault="001028F4"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left" w:pos="567"/>
        </w:tabs>
        <w:spacing w:before="0"/>
        <w:ind w:left="567" w:hanging="284"/>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pPr>
      <w:r w:rsidRPr="001028F4">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t>Variantes</w:t>
      </w:r>
    </w:p>
    <w:p w:rsidR="001028F4" w:rsidRPr="00AF225C" w:rsidRDefault="001028F4" w:rsidP="001028F4">
      <w:pPr>
        <w:keepNext/>
        <w:keepLines/>
        <w:ind w:left="284" w:firstLine="284"/>
        <w:jc w:val="both"/>
        <w:rPr>
          <w:rFonts w:ascii="Arial" w:hAnsi="Arial" w:cs="Arial"/>
          <w:color w:val="0070C0"/>
          <w:sz w:val="22"/>
          <w:szCs w:val="22"/>
        </w:rPr>
      </w:pPr>
    </w:p>
    <w:p w:rsidR="001028F4" w:rsidRPr="00AF225C" w:rsidRDefault="001028F4" w:rsidP="001028F4">
      <w:pPr>
        <w:keepNext/>
        <w:keepLines/>
        <w:ind w:left="284"/>
        <w:jc w:val="both"/>
        <w:rPr>
          <w:rFonts w:ascii="Arial" w:hAnsi="Arial" w:cs="Arial"/>
          <w:color w:val="0070C0"/>
          <w:sz w:val="22"/>
          <w:szCs w:val="22"/>
        </w:rPr>
      </w:pPr>
      <w:r w:rsidRPr="00AF225C">
        <w:rPr>
          <w:rFonts w:ascii="Arial" w:hAnsi="Arial" w:cs="Arial"/>
          <w:color w:val="0070C0"/>
          <w:sz w:val="22"/>
          <w:szCs w:val="22"/>
        </w:rPr>
        <w:t xml:space="preserve">Ce </w:t>
      </w:r>
      <w:r w:rsidR="006039AD">
        <w:rPr>
          <w:rFonts w:ascii="Arial" w:hAnsi="Arial" w:cs="Arial"/>
          <w:color w:val="0070C0"/>
          <w:sz w:val="22"/>
          <w:szCs w:val="22"/>
        </w:rPr>
        <w:t>marché</w:t>
      </w:r>
      <w:r w:rsidRPr="00AF225C">
        <w:rPr>
          <w:rFonts w:ascii="Arial" w:hAnsi="Arial" w:cs="Arial"/>
          <w:color w:val="0070C0"/>
          <w:sz w:val="22"/>
          <w:szCs w:val="22"/>
        </w:rPr>
        <w:t xml:space="preserve"> n’autorise aucune variante.</w:t>
      </w:r>
    </w:p>
    <w:p w:rsidR="001028F4" w:rsidRPr="00AF225C" w:rsidRDefault="001028F4" w:rsidP="007533A7">
      <w:pPr>
        <w:tabs>
          <w:tab w:val="left" w:pos="426"/>
          <w:tab w:val="left" w:pos="5505"/>
        </w:tabs>
        <w:ind w:left="284"/>
        <w:jc w:val="both"/>
        <w:rPr>
          <w:rFonts w:ascii="Arial" w:hAnsi="Arial" w:cs="Arial"/>
          <w:color w:val="0070C0"/>
          <w:sz w:val="22"/>
          <w:szCs w:val="22"/>
        </w:rPr>
      </w:pPr>
    </w:p>
    <w:p w:rsidR="007B0226" w:rsidRPr="001028F4" w:rsidRDefault="007B0226"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left" w:pos="567"/>
        </w:tabs>
        <w:spacing w:before="0"/>
        <w:ind w:left="567" w:hanging="284"/>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pPr>
      <w:r>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t>Prestations supplémentaires éventuelles</w:t>
      </w:r>
    </w:p>
    <w:p w:rsidR="007B0226" w:rsidRPr="00AF225C" w:rsidRDefault="007B0226" w:rsidP="007533A7">
      <w:pPr>
        <w:tabs>
          <w:tab w:val="left" w:pos="426"/>
          <w:tab w:val="left" w:pos="5505"/>
        </w:tabs>
        <w:ind w:left="284"/>
        <w:jc w:val="both"/>
        <w:rPr>
          <w:rFonts w:ascii="Arial" w:hAnsi="Arial" w:cs="Arial"/>
          <w:color w:val="0070C0"/>
          <w:sz w:val="22"/>
          <w:szCs w:val="22"/>
        </w:rPr>
      </w:pPr>
    </w:p>
    <w:p w:rsidR="007B0226" w:rsidRPr="00AF225C" w:rsidRDefault="007B0226" w:rsidP="007533A7">
      <w:pPr>
        <w:tabs>
          <w:tab w:val="left" w:pos="426"/>
          <w:tab w:val="left" w:pos="5505"/>
        </w:tabs>
        <w:ind w:left="284"/>
        <w:jc w:val="both"/>
        <w:rPr>
          <w:rFonts w:ascii="Arial" w:hAnsi="Arial" w:cs="Arial"/>
          <w:color w:val="0070C0"/>
          <w:sz w:val="22"/>
          <w:szCs w:val="22"/>
        </w:rPr>
      </w:pPr>
      <w:r w:rsidRPr="00AF225C">
        <w:rPr>
          <w:rFonts w:ascii="Arial" w:hAnsi="Arial" w:cs="Arial"/>
          <w:color w:val="0070C0"/>
          <w:sz w:val="22"/>
          <w:szCs w:val="22"/>
        </w:rPr>
        <w:t xml:space="preserve">Ce </w:t>
      </w:r>
      <w:r w:rsidR="006039AD">
        <w:rPr>
          <w:rFonts w:ascii="Arial" w:hAnsi="Arial" w:cs="Arial"/>
          <w:color w:val="0070C0"/>
          <w:sz w:val="22"/>
          <w:szCs w:val="22"/>
        </w:rPr>
        <w:t>marché</w:t>
      </w:r>
      <w:r w:rsidRPr="00AF225C">
        <w:rPr>
          <w:rFonts w:ascii="Arial" w:hAnsi="Arial" w:cs="Arial"/>
          <w:color w:val="0070C0"/>
          <w:sz w:val="22"/>
          <w:szCs w:val="22"/>
        </w:rPr>
        <w:t xml:space="preserve"> ne prévoit aucune prestation supplémentaire éventuelle.</w:t>
      </w:r>
    </w:p>
    <w:p w:rsidR="007B0226" w:rsidRPr="00AF225C" w:rsidRDefault="007B0226" w:rsidP="007533A7">
      <w:pPr>
        <w:tabs>
          <w:tab w:val="left" w:pos="426"/>
          <w:tab w:val="left" w:pos="5505"/>
        </w:tabs>
        <w:ind w:left="284"/>
        <w:jc w:val="both"/>
        <w:rPr>
          <w:rFonts w:ascii="Arial" w:hAnsi="Arial" w:cs="Arial"/>
          <w:color w:val="0070C0"/>
          <w:sz w:val="22"/>
          <w:szCs w:val="22"/>
        </w:rPr>
      </w:pPr>
    </w:p>
    <w:p w:rsidR="00632242" w:rsidRPr="006A3AC9" w:rsidRDefault="00632242"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567"/>
        </w:tabs>
        <w:spacing w:before="0"/>
        <w:ind w:left="567" w:hanging="284"/>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39" w:name="_Toc2346927"/>
      <w:bookmarkStart w:id="40" w:name="_Toc17299289"/>
      <w:bookmarkStart w:id="41" w:name="_Toc41302836"/>
      <w:r w:rsidRPr="006A3AC9">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Estimation financière</w:t>
      </w:r>
      <w:bookmarkEnd w:id="39"/>
      <w:bookmarkEnd w:id="40"/>
      <w:bookmarkEnd w:id="41"/>
      <w:r w:rsidR="00F50123">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prévisionnelle</w:t>
      </w:r>
    </w:p>
    <w:p w:rsidR="00632242" w:rsidRPr="002958C2" w:rsidRDefault="00632242" w:rsidP="0019358A">
      <w:pPr>
        <w:keepNext/>
        <w:keepLines/>
        <w:ind w:left="284"/>
        <w:jc w:val="both"/>
        <w:rPr>
          <w:rFonts w:ascii="Arial" w:hAnsi="Arial" w:cs="Arial"/>
          <w:color w:val="0070C0"/>
          <w:sz w:val="22"/>
          <w:szCs w:val="22"/>
        </w:rPr>
      </w:pPr>
    </w:p>
    <w:p w:rsidR="0019358A" w:rsidRPr="002958C2" w:rsidRDefault="00DD6CA3" w:rsidP="0019358A">
      <w:pPr>
        <w:keepNext/>
        <w:keepLines/>
        <w:ind w:left="284"/>
        <w:jc w:val="both"/>
        <w:rPr>
          <w:rFonts w:ascii="Arial" w:hAnsi="Arial" w:cs="Arial"/>
          <w:color w:val="0070C0"/>
          <w:sz w:val="22"/>
          <w:szCs w:val="22"/>
        </w:rPr>
      </w:pPr>
      <w:r w:rsidRPr="002958C2">
        <w:rPr>
          <w:rFonts w:ascii="Arial" w:hAnsi="Arial" w:cs="Arial"/>
          <w:color w:val="0070C0"/>
          <w:sz w:val="22"/>
          <w:szCs w:val="22"/>
        </w:rPr>
        <w:t xml:space="preserve">Conformément à l’article R. 2162-4 2° du code de la commande publique, </w:t>
      </w:r>
      <w:r w:rsidR="008802AE" w:rsidRPr="002958C2">
        <w:rPr>
          <w:rFonts w:ascii="Arial" w:hAnsi="Arial" w:cs="Arial"/>
          <w:color w:val="0070C0"/>
          <w:sz w:val="22"/>
          <w:szCs w:val="22"/>
        </w:rPr>
        <w:t>ce marché</w:t>
      </w:r>
      <w:r w:rsidR="0019358A" w:rsidRPr="002958C2">
        <w:rPr>
          <w:rFonts w:ascii="Arial" w:hAnsi="Arial" w:cs="Arial"/>
          <w:color w:val="0070C0"/>
          <w:sz w:val="22"/>
          <w:szCs w:val="22"/>
        </w:rPr>
        <w:t xml:space="preserve"> est conclu par le </w:t>
      </w:r>
      <w:r w:rsidR="001F54AD" w:rsidRPr="002958C2">
        <w:rPr>
          <w:rFonts w:ascii="Arial" w:hAnsi="Arial" w:cs="Arial"/>
          <w:color w:val="0070C0"/>
          <w:sz w:val="22"/>
          <w:szCs w:val="22"/>
        </w:rPr>
        <w:t>maître d’ouvrage</w:t>
      </w:r>
      <w:r w:rsidRPr="002958C2">
        <w:rPr>
          <w:rFonts w:ascii="Arial" w:hAnsi="Arial" w:cs="Arial"/>
          <w:color w:val="0070C0"/>
          <w:sz w:val="22"/>
          <w:szCs w:val="22"/>
        </w:rPr>
        <w:t xml:space="preserve"> </w:t>
      </w:r>
      <w:r w:rsidR="00F50123" w:rsidRPr="002958C2">
        <w:rPr>
          <w:rFonts w:ascii="Arial" w:hAnsi="Arial" w:cs="Arial"/>
          <w:color w:val="0070C0"/>
          <w:sz w:val="22"/>
          <w:szCs w:val="22"/>
        </w:rPr>
        <w:t xml:space="preserve">pour un montant </w:t>
      </w:r>
      <w:r w:rsidR="00CC6648" w:rsidRPr="002958C2">
        <w:rPr>
          <w:rFonts w:ascii="Arial" w:hAnsi="Arial" w:cs="Arial"/>
          <w:color w:val="0070C0"/>
          <w:sz w:val="22"/>
          <w:szCs w:val="22"/>
        </w:rPr>
        <w:t>estimatif</w:t>
      </w:r>
      <w:r w:rsidR="00F50123" w:rsidRPr="002958C2">
        <w:rPr>
          <w:rFonts w:ascii="Arial" w:hAnsi="Arial" w:cs="Arial"/>
          <w:color w:val="0070C0"/>
          <w:sz w:val="22"/>
          <w:szCs w:val="22"/>
        </w:rPr>
        <w:t xml:space="preserve"> </w:t>
      </w:r>
      <w:r w:rsidR="0019358A" w:rsidRPr="002958C2">
        <w:rPr>
          <w:rFonts w:ascii="Arial" w:hAnsi="Arial" w:cs="Arial"/>
          <w:color w:val="0070C0"/>
          <w:sz w:val="22"/>
          <w:szCs w:val="22"/>
        </w:rPr>
        <w:t xml:space="preserve">de </w:t>
      </w:r>
      <w:r w:rsidRPr="002958C2">
        <w:rPr>
          <w:rFonts w:ascii="Arial" w:hAnsi="Arial" w:cs="Arial"/>
          <w:color w:val="0070C0"/>
          <w:sz w:val="22"/>
          <w:szCs w:val="22"/>
        </w:rPr>
        <w:t>3 5</w:t>
      </w:r>
      <w:r w:rsidR="00961D89">
        <w:rPr>
          <w:rFonts w:ascii="Arial" w:hAnsi="Arial" w:cs="Arial"/>
          <w:color w:val="0070C0"/>
          <w:sz w:val="22"/>
          <w:szCs w:val="22"/>
        </w:rPr>
        <w:t>44</w:t>
      </w:r>
      <w:r w:rsidRPr="002958C2">
        <w:rPr>
          <w:rFonts w:ascii="Arial" w:hAnsi="Arial" w:cs="Arial"/>
          <w:color w:val="0070C0"/>
          <w:sz w:val="22"/>
          <w:szCs w:val="22"/>
        </w:rPr>
        <w:t> </w:t>
      </w:r>
      <w:r w:rsidR="00961D89">
        <w:rPr>
          <w:rFonts w:ascii="Arial" w:hAnsi="Arial" w:cs="Arial"/>
          <w:color w:val="0070C0"/>
          <w:sz w:val="22"/>
          <w:szCs w:val="22"/>
        </w:rPr>
        <w:t>385</w:t>
      </w:r>
      <w:r w:rsidR="005C7C78" w:rsidRPr="002958C2">
        <w:rPr>
          <w:rFonts w:ascii="Arial" w:hAnsi="Arial" w:cs="Arial"/>
          <w:color w:val="0070C0"/>
          <w:sz w:val="22"/>
          <w:szCs w:val="22"/>
        </w:rPr>
        <w:t> € </w:t>
      </w:r>
      <w:r w:rsidR="0019358A" w:rsidRPr="002958C2">
        <w:rPr>
          <w:rFonts w:ascii="Arial" w:hAnsi="Arial" w:cs="Arial"/>
          <w:color w:val="0070C0"/>
          <w:sz w:val="22"/>
          <w:szCs w:val="22"/>
        </w:rPr>
        <w:t>HT</w:t>
      </w:r>
      <w:r w:rsidRPr="002958C2">
        <w:rPr>
          <w:rFonts w:ascii="Arial" w:hAnsi="Arial" w:cs="Arial"/>
          <w:color w:val="0070C0"/>
          <w:sz w:val="22"/>
          <w:szCs w:val="22"/>
        </w:rPr>
        <w:t xml:space="preserve"> sur la totalité </w:t>
      </w:r>
      <w:r w:rsidR="00C47D5F" w:rsidRPr="002958C2">
        <w:rPr>
          <w:rFonts w:ascii="Arial" w:hAnsi="Arial" w:cs="Arial"/>
          <w:color w:val="0070C0"/>
          <w:sz w:val="22"/>
          <w:szCs w:val="22"/>
        </w:rPr>
        <w:t>du chantier</w:t>
      </w:r>
      <w:r w:rsidR="002958C2" w:rsidRPr="002958C2">
        <w:rPr>
          <w:rFonts w:ascii="Arial" w:hAnsi="Arial" w:cs="Arial"/>
          <w:color w:val="0070C0"/>
          <w:sz w:val="22"/>
          <w:szCs w:val="22"/>
        </w:rPr>
        <w:t>, en référence au DPGF él</w:t>
      </w:r>
      <w:r w:rsidR="00961D89">
        <w:rPr>
          <w:rFonts w:ascii="Arial" w:hAnsi="Arial" w:cs="Arial"/>
          <w:color w:val="0070C0"/>
          <w:sz w:val="22"/>
          <w:szCs w:val="22"/>
        </w:rPr>
        <w:t>aboré par le maître d’œuvre</w:t>
      </w:r>
      <w:r w:rsidR="002958C2" w:rsidRPr="002958C2">
        <w:rPr>
          <w:rFonts w:ascii="Arial" w:hAnsi="Arial" w:cs="Arial"/>
          <w:color w:val="0070C0"/>
          <w:sz w:val="22"/>
          <w:szCs w:val="22"/>
        </w:rPr>
        <w:t xml:space="preserve">. </w:t>
      </w:r>
    </w:p>
    <w:p w:rsidR="0018697B" w:rsidRPr="002958C2" w:rsidRDefault="0018697B" w:rsidP="007533A7">
      <w:pPr>
        <w:ind w:left="284"/>
        <w:jc w:val="both"/>
        <w:rPr>
          <w:rFonts w:ascii="Arial" w:hAnsi="Arial" w:cs="Arial"/>
          <w:color w:val="0070C0"/>
          <w:sz w:val="22"/>
          <w:szCs w:val="22"/>
        </w:rPr>
      </w:pPr>
    </w:p>
    <w:p w:rsidR="00102CB1" w:rsidRPr="00213B32" w:rsidRDefault="00102CB1"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jc w:val="both"/>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42" w:name="_Toc464216978"/>
      <w:bookmarkStart w:id="43" w:name="_Toc146287109"/>
      <w:r w:rsidRPr="00213B32">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 xml:space="preserve">DURÉE </w:t>
      </w:r>
      <w:r w:rsidR="00074DB4">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DU MARCHÉ</w:t>
      </w:r>
      <w:bookmarkEnd w:id="42"/>
      <w:bookmarkEnd w:id="43"/>
    </w:p>
    <w:p w:rsidR="00102CB1" w:rsidRPr="00213B32" w:rsidRDefault="00102CB1" w:rsidP="001C0626">
      <w:pPr>
        <w:keepNext/>
        <w:keepLines/>
        <w:tabs>
          <w:tab w:val="left" w:pos="1905"/>
        </w:tabs>
        <w:jc w:val="both"/>
        <w:rPr>
          <w:rFonts w:ascii="Arial" w:hAnsi="Arial" w:cs="Arial"/>
          <w:color w:val="0070C0"/>
          <w:sz w:val="24"/>
          <w:szCs w:val="22"/>
        </w:rPr>
      </w:pPr>
    </w:p>
    <w:p w:rsidR="00D74805" w:rsidRDefault="00D74805" w:rsidP="00D74805">
      <w:pPr>
        <w:keepNext/>
        <w:tabs>
          <w:tab w:val="left" w:pos="0"/>
          <w:tab w:val="left" w:pos="3240"/>
        </w:tabs>
        <w:jc w:val="both"/>
        <w:rPr>
          <w:rFonts w:ascii="Arial" w:hAnsi="Arial" w:cs="Arial"/>
          <w:color w:val="0070C0"/>
          <w:sz w:val="22"/>
        </w:rPr>
      </w:pPr>
      <w:r w:rsidRPr="00A77B7E">
        <w:rPr>
          <w:rFonts w:ascii="Arial" w:hAnsi="Arial" w:cs="Arial"/>
          <w:color w:val="0070C0"/>
          <w:sz w:val="22"/>
        </w:rPr>
        <w:t>Le marché débute à la notification du marché et se termine à la fin du délai de garantie de parfait achèvement.</w:t>
      </w:r>
    </w:p>
    <w:p w:rsidR="00D74805" w:rsidRPr="00213B32" w:rsidRDefault="00D74805" w:rsidP="00D74805">
      <w:pPr>
        <w:keepNext/>
        <w:tabs>
          <w:tab w:val="left" w:pos="0"/>
          <w:tab w:val="left" w:pos="3240"/>
        </w:tabs>
        <w:jc w:val="both"/>
        <w:rPr>
          <w:rFonts w:ascii="Arial" w:hAnsi="Arial" w:cs="Arial"/>
          <w:color w:val="0070C0"/>
          <w:sz w:val="24"/>
          <w:szCs w:val="22"/>
        </w:rPr>
      </w:pPr>
      <w:r>
        <w:rPr>
          <w:rFonts w:ascii="Arial" w:hAnsi="Arial" w:cs="Arial"/>
          <w:color w:val="0070C0"/>
          <w:sz w:val="24"/>
          <w:szCs w:val="22"/>
        </w:rPr>
        <w:tab/>
      </w:r>
    </w:p>
    <w:p w:rsidR="00D74805" w:rsidRPr="00DB4618" w:rsidRDefault="00D74805" w:rsidP="00D74805">
      <w:pPr>
        <w:keepNext/>
        <w:tabs>
          <w:tab w:val="left" w:pos="0"/>
        </w:tabs>
        <w:jc w:val="both"/>
        <w:rPr>
          <w:rFonts w:ascii="Arial" w:hAnsi="Arial" w:cs="Arial"/>
          <w:color w:val="0070C0"/>
          <w:sz w:val="22"/>
          <w:szCs w:val="22"/>
        </w:rPr>
      </w:pPr>
      <w:r w:rsidRPr="00D70B49">
        <w:rPr>
          <w:rFonts w:ascii="Arial" w:hAnsi="Arial" w:cs="Arial"/>
          <w:color w:val="0070C0"/>
          <w:sz w:val="22"/>
          <w:szCs w:val="22"/>
        </w:rPr>
        <w:t xml:space="preserve">Aucun </w:t>
      </w:r>
      <w:r>
        <w:rPr>
          <w:rFonts w:ascii="Arial" w:hAnsi="Arial" w:cs="Arial"/>
          <w:color w:val="0070C0"/>
          <w:sz w:val="22"/>
          <w:szCs w:val="22"/>
        </w:rPr>
        <w:t>ordre de service</w:t>
      </w:r>
      <w:r w:rsidRPr="00D70B49">
        <w:rPr>
          <w:rFonts w:ascii="Arial" w:hAnsi="Arial" w:cs="Arial"/>
          <w:color w:val="0070C0"/>
          <w:sz w:val="22"/>
          <w:szCs w:val="22"/>
        </w:rPr>
        <w:t xml:space="preserve"> ne pourra être émis au-delà du terme </w:t>
      </w:r>
      <w:r>
        <w:rPr>
          <w:rFonts w:ascii="Arial" w:hAnsi="Arial" w:cs="Arial"/>
          <w:color w:val="0070C0"/>
          <w:sz w:val="22"/>
          <w:szCs w:val="22"/>
        </w:rPr>
        <w:t>du marché</w:t>
      </w:r>
      <w:r w:rsidRPr="00D70B49">
        <w:rPr>
          <w:rFonts w:ascii="Arial" w:hAnsi="Arial" w:cs="Arial"/>
          <w:color w:val="0070C0"/>
          <w:sz w:val="22"/>
          <w:szCs w:val="22"/>
        </w:rPr>
        <w:t xml:space="preserve"> et les prestations en cours d’exécution à cette date ne pourront faire l’objet d’aucune modification, de sorte que soit </w:t>
      </w:r>
      <w:r w:rsidRPr="00DB4618">
        <w:rPr>
          <w:rFonts w:ascii="Arial" w:hAnsi="Arial" w:cs="Arial"/>
          <w:color w:val="0070C0"/>
          <w:sz w:val="22"/>
          <w:szCs w:val="22"/>
        </w:rPr>
        <w:t>respectée l’obligation de remise en concurrence périodique.</w:t>
      </w:r>
    </w:p>
    <w:p w:rsidR="002958C2" w:rsidRDefault="002958C2" w:rsidP="002958C2">
      <w:pPr>
        <w:tabs>
          <w:tab w:val="left" w:pos="3945"/>
        </w:tabs>
        <w:jc w:val="both"/>
        <w:rPr>
          <w:rFonts w:ascii="Arial" w:hAnsi="Arial" w:cs="Arial"/>
          <w:color w:val="0070C0"/>
          <w:sz w:val="22"/>
          <w:szCs w:val="22"/>
        </w:rPr>
      </w:pPr>
    </w:p>
    <w:p w:rsidR="000149CC" w:rsidRDefault="002958C2" w:rsidP="00D74805">
      <w:pPr>
        <w:tabs>
          <w:tab w:val="left" w:pos="3945"/>
        </w:tabs>
        <w:jc w:val="both"/>
        <w:rPr>
          <w:rFonts w:ascii="Arial" w:hAnsi="Arial" w:cs="Arial"/>
          <w:color w:val="0070C0"/>
          <w:sz w:val="22"/>
          <w:szCs w:val="22"/>
        </w:rPr>
      </w:pPr>
      <w:r>
        <w:rPr>
          <w:rFonts w:ascii="Arial" w:hAnsi="Arial" w:cs="Arial"/>
          <w:color w:val="0070C0"/>
          <w:sz w:val="22"/>
          <w:szCs w:val="22"/>
        </w:rPr>
        <w:t>Le</w:t>
      </w:r>
      <w:r w:rsidRPr="00911D59">
        <w:rPr>
          <w:rFonts w:ascii="Arial" w:hAnsi="Arial" w:cs="Arial"/>
          <w:color w:val="0070C0"/>
          <w:sz w:val="22"/>
          <w:szCs w:val="22"/>
        </w:rPr>
        <w:t xml:space="preserve"> démarrage des travaux </w:t>
      </w:r>
      <w:r>
        <w:rPr>
          <w:rFonts w:ascii="Arial" w:hAnsi="Arial" w:cs="Arial"/>
          <w:color w:val="0070C0"/>
          <w:sz w:val="22"/>
          <w:szCs w:val="22"/>
        </w:rPr>
        <w:t xml:space="preserve">devra être </w:t>
      </w:r>
      <w:r w:rsidRPr="00911D59">
        <w:rPr>
          <w:rFonts w:ascii="Arial" w:hAnsi="Arial" w:cs="Arial"/>
          <w:color w:val="0070C0"/>
          <w:sz w:val="22"/>
          <w:szCs w:val="22"/>
        </w:rPr>
        <w:t>prévu</w:t>
      </w:r>
      <w:r w:rsidR="003F3728">
        <w:rPr>
          <w:rFonts w:ascii="Arial" w:hAnsi="Arial" w:cs="Arial"/>
          <w:color w:val="0070C0"/>
          <w:sz w:val="22"/>
          <w:szCs w:val="22"/>
        </w:rPr>
        <w:t>, au plus tard, au moi</w:t>
      </w:r>
      <w:r>
        <w:rPr>
          <w:rFonts w:ascii="Arial" w:hAnsi="Arial" w:cs="Arial"/>
          <w:color w:val="0070C0"/>
          <w:sz w:val="22"/>
          <w:szCs w:val="22"/>
        </w:rPr>
        <w:t xml:space="preserve">s de septembre 2025 pour un </w:t>
      </w:r>
      <w:r w:rsidRPr="00194C97">
        <w:rPr>
          <w:rFonts w:ascii="Arial" w:hAnsi="Arial" w:cs="Arial"/>
          <w:color w:val="0070C0"/>
          <w:sz w:val="22"/>
          <w:szCs w:val="22"/>
        </w:rPr>
        <w:t xml:space="preserve">achèvement </w:t>
      </w:r>
      <w:r>
        <w:rPr>
          <w:rFonts w:ascii="Arial" w:hAnsi="Arial" w:cs="Arial"/>
          <w:color w:val="0070C0"/>
          <w:sz w:val="22"/>
          <w:szCs w:val="22"/>
        </w:rPr>
        <w:t>du chantier</w:t>
      </w:r>
      <w:r w:rsidRPr="00194C97">
        <w:rPr>
          <w:rFonts w:ascii="Arial" w:hAnsi="Arial" w:cs="Arial"/>
          <w:color w:val="0070C0"/>
          <w:sz w:val="22"/>
          <w:szCs w:val="22"/>
        </w:rPr>
        <w:t xml:space="preserve"> avant la fin </w:t>
      </w:r>
      <w:r>
        <w:rPr>
          <w:rFonts w:ascii="Arial" w:hAnsi="Arial" w:cs="Arial"/>
          <w:color w:val="0070C0"/>
          <w:sz w:val="22"/>
          <w:szCs w:val="22"/>
        </w:rPr>
        <w:t xml:space="preserve">du mois de décembre 2026, </w:t>
      </w:r>
      <w:r w:rsidR="00DB4618" w:rsidRPr="00DB4618">
        <w:rPr>
          <w:rFonts w:ascii="Arial" w:hAnsi="Arial" w:cs="Arial"/>
          <w:color w:val="0070C0"/>
          <w:sz w:val="22"/>
          <w:szCs w:val="22"/>
        </w:rPr>
        <w:t>d’après le planning prévisionnel du maître d’œuvre SECC du 5 février 2025</w:t>
      </w:r>
      <w:r w:rsidR="00D74805" w:rsidRPr="00DB4618">
        <w:rPr>
          <w:rFonts w:ascii="Arial" w:hAnsi="Arial" w:cs="Arial"/>
          <w:color w:val="0070C0"/>
          <w:sz w:val="22"/>
          <w:szCs w:val="22"/>
        </w:rPr>
        <w:t>.</w:t>
      </w:r>
    </w:p>
    <w:p w:rsidR="000149CC" w:rsidRDefault="000149CC" w:rsidP="00D74805">
      <w:pPr>
        <w:tabs>
          <w:tab w:val="left" w:pos="3945"/>
        </w:tabs>
        <w:jc w:val="both"/>
        <w:rPr>
          <w:rFonts w:ascii="Arial" w:hAnsi="Arial" w:cs="Arial"/>
          <w:color w:val="0070C0"/>
          <w:sz w:val="22"/>
          <w:szCs w:val="22"/>
        </w:rPr>
      </w:pPr>
    </w:p>
    <w:p w:rsidR="000149CC" w:rsidRDefault="000149CC" w:rsidP="000149CC">
      <w:pPr>
        <w:tabs>
          <w:tab w:val="num" w:pos="0"/>
        </w:tabs>
        <w:jc w:val="both"/>
        <w:rPr>
          <w:rFonts w:ascii="Arial" w:hAnsi="Arial" w:cs="Arial"/>
          <w:color w:val="0070C0"/>
          <w:sz w:val="22"/>
          <w:szCs w:val="22"/>
        </w:rPr>
      </w:pPr>
      <w:r>
        <w:rPr>
          <w:rFonts w:ascii="Arial" w:hAnsi="Arial" w:cs="Arial"/>
          <w:color w:val="0070C0"/>
          <w:sz w:val="22"/>
          <w:szCs w:val="22"/>
        </w:rPr>
        <w:t xml:space="preserve">Les délais d'exécution des prestations ne peuvent pas excéder la date </w:t>
      </w:r>
      <w:r w:rsidR="00FC290C">
        <w:rPr>
          <w:rFonts w:ascii="Arial" w:hAnsi="Arial" w:cs="Arial"/>
          <w:color w:val="0070C0"/>
          <w:sz w:val="22"/>
          <w:szCs w:val="22"/>
        </w:rPr>
        <w:t xml:space="preserve">ultime </w:t>
      </w:r>
      <w:r>
        <w:rPr>
          <w:rFonts w:ascii="Arial" w:hAnsi="Arial" w:cs="Arial"/>
          <w:color w:val="0070C0"/>
          <w:sz w:val="22"/>
          <w:szCs w:val="22"/>
        </w:rPr>
        <w:t>de validité du marché</w:t>
      </w:r>
      <w:r w:rsidR="00FC290C">
        <w:rPr>
          <w:rFonts w:ascii="Arial" w:hAnsi="Arial" w:cs="Arial"/>
          <w:color w:val="0070C0"/>
          <w:sz w:val="22"/>
          <w:szCs w:val="22"/>
        </w:rPr>
        <w:t xml:space="preserve"> fixée fin décembre 202</w:t>
      </w:r>
      <w:r w:rsidR="00F224FA">
        <w:rPr>
          <w:rFonts w:ascii="Arial" w:hAnsi="Arial" w:cs="Arial"/>
          <w:color w:val="0070C0"/>
          <w:sz w:val="22"/>
          <w:szCs w:val="22"/>
        </w:rPr>
        <w:t>6</w:t>
      </w:r>
      <w:r w:rsidR="00FC290C">
        <w:rPr>
          <w:rFonts w:ascii="Arial" w:hAnsi="Arial" w:cs="Arial"/>
          <w:color w:val="0070C0"/>
          <w:sz w:val="22"/>
          <w:szCs w:val="22"/>
        </w:rPr>
        <w:t xml:space="preserve">, </w:t>
      </w:r>
      <w:r w:rsidR="00F224FA">
        <w:rPr>
          <w:rFonts w:ascii="Arial" w:hAnsi="Arial" w:cs="Arial"/>
          <w:color w:val="0070C0"/>
          <w:sz w:val="22"/>
          <w:szCs w:val="22"/>
        </w:rPr>
        <w:t xml:space="preserve">hors </w:t>
      </w:r>
      <w:r w:rsidR="00FC290C">
        <w:rPr>
          <w:rFonts w:ascii="Arial" w:hAnsi="Arial" w:cs="Arial"/>
          <w:color w:val="0070C0"/>
          <w:sz w:val="22"/>
          <w:szCs w:val="22"/>
        </w:rPr>
        <w:t>délai de garantie de parfait achèvement</w:t>
      </w:r>
      <w:r>
        <w:rPr>
          <w:rFonts w:ascii="Arial" w:hAnsi="Arial" w:cs="Arial"/>
          <w:color w:val="0070C0"/>
          <w:sz w:val="22"/>
          <w:szCs w:val="22"/>
        </w:rPr>
        <w:t>.</w:t>
      </w:r>
    </w:p>
    <w:p w:rsidR="004C3D6D" w:rsidRPr="00F24CCE" w:rsidRDefault="004C3D6D" w:rsidP="00090B56">
      <w:pPr>
        <w:tabs>
          <w:tab w:val="left" w:pos="3945"/>
        </w:tabs>
        <w:jc w:val="both"/>
        <w:rPr>
          <w:rFonts w:ascii="Arial" w:hAnsi="Arial" w:cs="Arial"/>
          <w:color w:val="0070C0"/>
          <w:sz w:val="22"/>
          <w:szCs w:val="22"/>
        </w:rPr>
      </w:pPr>
    </w:p>
    <w:p w:rsidR="001C0D35" w:rsidRPr="00D851EC" w:rsidRDefault="001C0D35"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jc w:val="both"/>
        <w:rPr>
          <w:rFonts w:cs="Arial"/>
          <w:color w:val="FF0000"/>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44" w:name="_Toc464216979"/>
      <w:bookmarkStart w:id="45" w:name="_Toc146287110"/>
      <w:r w:rsidRPr="00D851EC">
        <w:rPr>
          <w:rFonts w:cs="Arial"/>
          <w:color w:val="FF0000"/>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PRIX </w:t>
      </w:r>
      <w:bookmarkEnd w:id="44"/>
      <w:r w:rsidR="00074DB4">
        <w:rPr>
          <w:rFonts w:cs="Arial"/>
          <w:color w:val="FF0000"/>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DU MARCHÉ</w:t>
      </w:r>
      <w:bookmarkEnd w:id="45"/>
    </w:p>
    <w:p w:rsidR="00020EFF" w:rsidRDefault="00020EFF" w:rsidP="00FE671E">
      <w:pPr>
        <w:pStyle w:val="Paragraphedeliste"/>
        <w:keepNext/>
        <w:keepLines/>
        <w:ind w:left="0"/>
        <w:jc w:val="both"/>
        <w:rPr>
          <w:rFonts w:ascii="Arial" w:hAnsi="Arial" w:cs="Arial"/>
          <w:color w:val="0070C0"/>
          <w:sz w:val="22"/>
          <w:szCs w:val="22"/>
        </w:rPr>
      </w:pPr>
    </w:p>
    <w:p w:rsidR="00497ABD" w:rsidRPr="00DF3670" w:rsidRDefault="00497ABD" w:rsidP="00497ABD">
      <w:pPr>
        <w:pStyle w:val="Paragraphedeliste"/>
        <w:ind w:left="0"/>
        <w:jc w:val="both"/>
        <w:rPr>
          <w:rFonts w:ascii="Arial" w:hAnsi="Arial" w:cs="Arial"/>
          <w:color w:val="0070C0"/>
          <w:sz w:val="22"/>
          <w:szCs w:val="22"/>
        </w:rPr>
      </w:pPr>
      <w:r w:rsidRPr="00DF3670">
        <w:rPr>
          <w:rFonts w:ascii="Arial" w:hAnsi="Arial" w:cs="Arial"/>
          <w:color w:val="0070C0"/>
          <w:sz w:val="22"/>
          <w:szCs w:val="22"/>
        </w:rPr>
        <w:t>Le marché est passé à prix forfaitaire pour l’exécution des prestations qui en sont l’objet conformément à l’article R.</w:t>
      </w:r>
      <w:r>
        <w:rPr>
          <w:rFonts w:ascii="Arial" w:hAnsi="Arial" w:cs="Arial"/>
          <w:color w:val="0070C0"/>
          <w:sz w:val="22"/>
          <w:szCs w:val="22"/>
        </w:rPr>
        <w:t xml:space="preserve"> </w:t>
      </w:r>
      <w:r w:rsidRPr="00DF3670">
        <w:rPr>
          <w:rFonts w:ascii="Arial" w:hAnsi="Arial" w:cs="Arial"/>
          <w:color w:val="0070C0"/>
          <w:sz w:val="22"/>
          <w:szCs w:val="22"/>
        </w:rPr>
        <w:t>2112-6 2° du code de la commande publique.</w:t>
      </w:r>
    </w:p>
    <w:p w:rsidR="00497ABD" w:rsidRDefault="00497ABD" w:rsidP="00497ABD">
      <w:pPr>
        <w:pStyle w:val="Paragraphedeliste"/>
        <w:ind w:left="0"/>
        <w:jc w:val="both"/>
        <w:rPr>
          <w:rFonts w:ascii="Arial" w:hAnsi="Arial" w:cs="Arial"/>
          <w:color w:val="0070C0"/>
          <w:sz w:val="22"/>
          <w:szCs w:val="22"/>
        </w:rPr>
      </w:pPr>
      <w:r w:rsidRPr="00DF3670">
        <w:rPr>
          <w:rFonts w:ascii="Arial" w:hAnsi="Arial" w:cs="Arial"/>
          <w:color w:val="0070C0"/>
          <w:sz w:val="22"/>
          <w:szCs w:val="22"/>
        </w:rPr>
        <w:t>Ce prix forfaitaire, fixé dans</w:t>
      </w:r>
      <w:r>
        <w:rPr>
          <w:rFonts w:ascii="Arial" w:hAnsi="Arial" w:cs="Arial"/>
          <w:color w:val="0070C0"/>
          <w:sz w:val="22"/>
          <w:szCs w:val="22"/>
        </w:rPr>
        <w:t xml:space="preserve"> les conditions de</w:t>
      </w:r>
      <w:r w:rsidRPr="00DF3670">
        <w:rPr>
          <w:rFonts w:ascii="Arial" w:hAnsi="Arial" w:cs="Arial"/>
          <w:color w:val="0070C0"/>
          <w:sz w:val="22"/>
          <w:szCs w:val="22"/>
        </w:rPr>
        <w:t xml:space="preserve"> l’acte d’engagement, </w:t>
      </w:r>
      <w:r>
        <w:rPr>
          <w:rFonts w:ascii="Arial" w:hAnsi="Arial" w:cs="Arial"/>
          <w:color w:val="0070C0"/>
          <w:sz w:val="22"/>
          <w:szCs w:val="22"/>
        </w:rPr>
        <w:t xml:space="preserve">est ferme, conformément </w:t>
      </w:r>
      <w:r w:rsidR="00E929ED">
        <w:rPr>
          <w:rFonts w:ascii="Arial" w:hAnsi="Arial" w:cs="Arial"/>
          <w:color w:val="0070C0"/>
          <w:sz w:val="22"/>
          <w:szCs w:val="22"/>
        </w:rPr>
        <w:t>à l’article R. 2112-9 du code de la commande publique</w:t>
      </w:r>
      <w:r w:rsidR="00895BD1">
        <w:rPr>
          <w:rFonts w:ascii="Arial" w:hAnsi="Arial" w:cs="Arial"/>
          <w:color w:val="0070C0"/>
          <w:sz w:val="22"/>
          <w:szCs w:val="22"/>
        </w:rPr>
        <w:t>.</w:t>
      </w:r>
    </w:p>
    <w:p w:rsidR="00895BD1" w:rsidRDefault="00895BD1" w:rsidP="00497ABD">
      <w:pPr>
        <w:pStyle w:val="Paragraphedeliste"/>
        <w:ind w:left="0"/>
        <w:jc w:val="both"/>
        <w:rPr>
          <w:rFonts w:ascii="Arial" w:hAnsi="Arial" w:cs="Arial"/>
          <w:color w:val="0070C0"/>
          <w:sz w:val="22"/>
          <w:szCs w:val="22"/>
        </w:rPr>
      </w:pPr>
    </w:p>
    <w:p w:rsidR="00895BD1" w:rsidRDefault="00895BD1" w:rsidP="00895BD1">
      <w:pPr>
        <w:pStyle w:val="Paragraphedeliste"/>
        <w:ind w:left="0"/>
        <w:jc w:val="both"/>
        <w:rPr>
          <w:rFonts w:ascii="Arial" w:hAnsi="Arial" w:cs="Arial"/>
          <w:color w:val="0070C0"/>
          <w:sz w:val="22"/>
          <w:szCs w:val="22"/>
        </w:rPr>
      </w:pPr>
    </w:p>
    <w:p w:rsidR="00895BD1" w:rsidRDefault="00895BD1" w:rsidP="00895BD1">
      <w:pPr>
        <w:tabs>
          <w:tab w:val="left" w:pos="5505"/>
        </w:tabs>
        <w:jc w:val="both"/>
        <w:rPr>
          <w:rFonts w:ascii="Arial" w:hAnsi="Arial" w:cs="Arial"/>
          <w:color w:val="0070C0"/>
          <w:sz w:val="22"/>
          <w:szCs w:val="22"/>
        </w:rPr>
      </w:pPr>
    </w:p>
    <w:p w:rsidR="00145F12" w:rsidRPr="006A3AC9" w:rsidRDefault="00145F12"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ind w:left="851" w:hanging="284"/>
        <w:rPr>
          <w:rFonts w:ascii="Arial" w:hAnsi="Arial" w:cs="Arial"/>
          <w:color w:val="FF000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color w:val="FF000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Assiette des prix</w:t>
      </w:r>
    </w:p>
    <w:p w:rsidR="00FE671E" w:rsidRPr="00204159" w:rsidRDefault="00FE671E" w:rsidP="005F054A">
      <w:pPr>
        <w:pStyle w:val="Paragraphedeliste"/>
        <w:keepNext/>
        <w:keepLines/>
        <w:ind w:left="567"/>
        <w:jc w:val="both"/>
        <w:rPr>
          <w:rFonts w:ascii="Arial" w:hAnsi="Arial" w:cs="Arial"/>
          <w:color w:val="0070C0"/>
          <w:sz w:val="22"/>
          <w:szCs w:val="22"/>
        </w:rPr>
      </w:pPr>
    </w:p>
    <w:p w:rsidR="00FE671E" w:rsidRPr="00204159" w:rsidRDefault="00FE671E" w:rsidP="005F054A">
      <w:pPr>
        <w:pStyle w:val="Paragraphedeliste"/>
        <w:keepNext/>
        <w:keepLines/>
        <w:ind w:left="567"/>
        <w:jc w:val="both"/>
        <w:rPr>
          <w:rFonts w:ascii="Arial" w:hAnsi="Arial" w:cs="Arial"/>
          <w:color w:val="0070C0"/>
          <w:sz w:val="22"/>
          <w:szCs w:val="22"/>
        </w:rPr>
      </w:pPr>
      <w:r w:rsidRPr="00204159">
        <w:rPr>
          <w:rFonts w:ascii="Arial" w:hAnsi="Arial" w:cs="Arial"/>
          <w:color w:val="0070C0"/>
          <w:sz w:val="22"/>
          <w:szCs w:val="22"/>
        </w:rPr>
        <w:t xml:space="preserve">La somme maximale due par le </w:t>
      </w:r>
      <w:r w:rsidR="000B7F32" w:rsidRPr="00204159">
        <w:rPr>
          <w:rFonts w:ascii="Arial" w:hAnsi="Arial" w:cs="Arial"/>
          <w:color w:val="0070C0"/>
          <w:sz w:val="22"/>
          <w:szCs w:val="22"/>
        </w:rPr>
        <w:t>maître d’ouvrage</w:t>
      </w:r>
      <w:r w:rsidRPr="00204159">
        <w:rPr>
          <w:rFonts w:ascii="Arial" w:hAnsi="Arial" w:cs="Arial"/>
          <w:color w:val="0070C0"/>
          <w:sz w:val="22"/>
          <w:szCs w:val="22"/>
        </w:rPr>
        <w:t xml:space="preserve"> au titulaire pour un chantier doit </w:t>
      </w:r>
      <w:r w:rsidR="005F054A" w:rsidRPr="00204159">
        <w:rPr>
          <w:rFonts w:ascii="Arial" w:hAnsi="Arial" w:cs="Arial"/>
          <w:color w:val="0070C0"/>
          <w:sz w:val="22"/>
          <w:szCs w:val="22"/>
        </w:rPr>
        <w:t>rester</w:t>
      </w:r>
      <w:r w:rsidRPr="00204159">
        <w:rPr>
          <w:rFonts w:ascii="Arial" w:hAnsi="Arial" w:cs="Arial"/>
          <w:color w:val="0070C0"/>
          <w:sz w:val="22"/>
          <w:szCs w:val="22"/>
        </w:rPr>
        <w:t xml:space="preserve"> déterminable à l’avance</w:t>
      </w:r>
      <w:r w:rsidR="00AE13EE">
        <w:rPr>
          <w:rFonts w:ascii="Arial" w:hAnsi="Arial" w:cs="Arial"/>
          <w:color w:val="0070C0"/>
          <w:sz w:val="22"/>
          <w:szCs w:val="22"/>
        </w:rPr>
        <w:t xml:space="preserve"> et prend la forme d’un </w:t>
      </w:r>
      <w:r w:rsidR="005F054A" w:rsidRPr="00AE13EE">
        <w:rPr>
          <w:rFonts w:ascii="Arial" w:hAnsi="Arial" w:cs="Arial"/>
          <w:b/>
          <w:color w:val="0070C0"/>
          <w:sz w:val="22"/>
          <w:szCs w:val="22"/>
        </w:rPr>
        <w:t xml:space="preserve">prix </w:t>
      </w:r>
      <w:r w:rsidR="00AE13EE" w:rsidRPr="00AE13EE">
        <w:rPr>
          <w:rFonts w:ascii="Arial" w:hAnsi="Arial" w:cs="Arial"/>
          <w:b/>
          <w:color w:val="0070C0"/>
          <w:sz w:val="22"/>
          <w:szCs w:val="22"/>
        </w:rPr>
        <w:t xml:space="preserve">global et </w:t>
      </w:r>
      <w:r w:rsidR="005F054A" w:rsidRPr="00AE13EE">
        <w:rPr>
          <w:rFonts w:ascii="Arial" w:hAnsi="Arial" w:cs="Arial"/>
          <w:b/>
          <w:color w:val="0070C0"/>
          <w:sz w:val="22"/>
          <w:szCs w:val="22"/>
        </w:rPr>
        <w:t>forfaitaire</w:t>
      </w:r>
      <w:r w:rsidRPr="00204159">
        <w:rPr>
          <w:rFonts w:ascii="Arial" w:hAnsi="Arial" w:cs="Arial"/>
          <w:color w:val="0070C0"/>
          <w:sz w:val="22"/>
          <w:szCs w:val="22"/>
        </w:rPr>
        <w:t xml:space="preserve">. Ainsi, </w:t>
      </w:r>
      <w:r w:rsidR="005F054A" w:rsidRPr="00204159">
        <w:rPr>
          <w:rFonts w:ascii="Arial" w:hAnsi="Arial" w:cs="Arial"/>
          <w:color w:val="0070C0"/>
          <w:sz w:val="22"/>
          <w:szCs w:val="22"/>
        </w:rPr>
        <w:t xml:space="preserve">le prix </w:t>
      </w:r>
      <w:r w:rsidRPr="00204159">
        <w:rPr>
          <w:rFonts w:ascii="Arial" w:hAnsi="Arial" w:cs="Arial"/>
          <w:color w:val="0070C0"/>
          <w:sz w:val="22"/>
          <w:szCs w:val="22"/>
        </w:rPr>
        <w:t xml:space="preserve">proposé pour </w:t>
      </w:r>
      <w:r w:rsidR="005F054A" w:rsidRPr="00204159">
        <w:rPr>
          <w:rFonts w:ascii="Arial" w:hAnsi="Arial" w:cs="Arial"/>
          <w:color w:val="0070C0"/>
          <w:sz w:val="22"/>
          <w:szCs w:val="22"/>
        </w:rPr>
        <w:t xml:space="preserve">la </w:t>
      </w:r>
      <w:r w:rsidRPr="00204159">
        <w:rPr>
          <w:rFonts w:ascii="Arial" w:hAnsi="Arial" w:cs="Arial"/>
          <w:color w:val="0070C0"/>
          <w:sz w:val="22"/>
          <w:szCs w:val="22"/>
        </w:rPr>
        <w:t xml:space="preserve">prestation identifiée </w:t>
      </w:r>
      <w:r w:rsidR="005F054A" w:rsidRPr="00204159">
        <w:rPr>
          <w:rFonts w:ascii="Arial" w:hAnsi="Arial" w:cs="Arial"/>
          <w:color w:val="0070C0"/>
          <w:sz w:val="22"/>
          <w:szCs w:val="22"/>
        </w:rPr>
        <w:t xml:space="preserve">dans le </w:t>
      </w:r>
      <w:r w:rsidR="00074DB4" w:rsidRPr="00204159">
        <w:rPr>
          <w:rFonts w:ascii="Arial" w:hAnsi="Arial" w:cs="Arial"/>
          <w:color w:val="0070C0"/>
          <w:sz w:val="22"/>
          <w:szCs w:val="22"/>
        </w:rPr>
        <w:t>marché</w:t>
      </w:r>
      <w:r w:rsidRPr="00204159">
        <w:rPr>
          <w:rFonts w:ascii="Arial" w:hAnsi="Arial" w:cs="Arial"/>
          <w:color w:val="0070C0"/>
          <w:sz w:val="22"/>
          <w:szCs w:val="22"/>
        </w:rPr>
        <w:t xml:space="preserve"> devra veiller à respecter ces montants lors de la facturation.</w:t>
      </w:r>
    </w:p>
    <w:p w:rsidR="00B25B1B" w:rsidRPr="00204159" w:rsidRDefault="00B25B1B" w:rsidP="005F054A">
      <w:pPr>
        <w:keepNext/>
        <w:keepLines/>
        <w:tabs>
          <w:tab w:val="num" w:pos="1134"/>
        </w:tabs>
        <w:ind w:left="567"/>
        <w:jc w:val="both"/>
        <w:rPr>
          <w:rFonts w:ascii="Arial" w:hAnsi="Arial" w:cs="Arial"/>
          <w:color w:val="0070C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B25B1B" w:rsidRPr="00A14793" w:rsidTr="00204159">
        <w:tc>
          <w:tcPr>
            <w:tcW w:w="8772" w:type="dxa"/>
            <w:shd w:val="clear" w:color="auto" w:fill="FDE9D9" w:themeFill="accent6" w:themeFillTint="33"/>
          </w:tcPr>
          <w:p w:rsidR="00B25B1B" w:rsidRPr="000E4D5D" w:rsidRDefault="00B25B1B" w:rsidP="00BC2668">
            <w:pPr>
              <w:keepNext/>
              <w:keepLines/>
              <w:tabs>
                <w:tab w:val="num" w:pos="1134"/>
                <w:tab w:val="left" w:pos="7535"/>
              </w:tabs>
              <w:ind w:left="1134"/>
              <w:jc w:val="both"/>
              <w:rPr>
                <w:rFonts w:ascii="Arial" w:hAnsi="Arial" w:cs="Arial"/>
                <w:sz w:val="22"/>
                <w:szCs w:val="22"/>
              </w:rPr>
            </w:pPr>
          </w:p>
          <w:p w:rsidR="00B25B1B" w:rsidRPr="009360EF" w:rsidRDefault="00B25B1B" w:rsidP="00BC2668">
            <w:pPr>
              <w:keepNext/>
              <w:keepLines/>
              <w:tabs>
                <w:tab w:val="num" w:pos="317"/>
              </w:tabs>
              <w:ind w:left="317"/>
              <w:jc w:val="both"/>
              <w:rPr>
                <w:rFonts w:ascii="Arial" w:hAnsi="Arial" w:cs="Arial"/>
                <w:b/>
                <w:bCs/>
                <w:i/>
                <w:sz w:val="22"/>
                <w:szCs w:val="22"/>
              </w:rPr>
            </w:pPr>
            <w:r>
              <w:rPr>
                <w:rFonts w:ascii="Arial" w:hAnsi="Arial" w:cs="Arial"/>
                <w:b/>
                <w:bCs/>
                <w:i/>
                <w:sz w:val="22"/>
                <w:szCs w:val="22"/>
              </w:rPr>
              <w:t>IMPORTANT</w:t>
            </w:r>
            <w:r w:rsidRPr="009360EF">
              <w:rPr>
                <w:rFonts w:ascii="Arial" w:hAnsi="Arial" w:cs="Arial"/>
                <w:b/>
                <w:bCs/>
                <w:i/>
                <w:sz w:val="22"/>
                <w:szCs w:val="22"/>
              </w:rPr>
              <w:t xml:space="preserve"> :</w:t>
            </w:r>
          </w:p>
          <w:p w:rsidR="00B25B1B" w:rsidRDefault="00B25B1B" w:rsidP="00BC2668">
            <w:pPr>
              <w:keepNext/>
              <w:keepLines/>
              <w:tabs>
                <w:tab w:val="num" w:pos="317"/>
                <w:tab w:val="left" w:pos="1440"/>
              </w:tabs>
              <w:ind w:left="317"/>
              <w:jc w:val="both"/>
              <w:rPr>
                <w:rFonts w:ascii="Arial" w:hAnsi="Arial" w:cs="Arial"/>
                <w:bCs/>
                <w:i/>
                <w:sz w:val="22"/>
                <w:szCs w:val="22"/>
              </w:rPr>
            </w:pPr>
            <w:r>
              <w:rPr>
                <w:rFonts w:ascii="Arial" w:hAnsi="Arial" w:cs="Arial"/>
                <w:bCs/>
                <w:i/>
                <w:sz w:val="22"/>
                <w:szCs w:val="22"/>
              </w:rPr>
              <w:tab/>
            </w:r>
          </w:p>
          <w:p w:rsidR="00B25B1B" w:rsidRPr="00AD7761" w:rsidRDefault="00B25B1B" w:rsidP="00BC2668">
            <w:pPr>
              <w:keepNext/>
              <w:keepLines/>
              <w:tabs>
                <w:tab w:val="num" w:pos="317"/>
              </w:tabs>
              <w:ind w:left="317"/>
              <w:jc w:val="both"/>
              <w:rPr>
                <w:rFonts w:ascii="Arial" w:hAnsi="Arial" w:cs="Arial"/>
                <w:bCs/>
                <w:i/>
                <w:sz w:val="22"/>
                <w:szCs w:val="22"/>
              </w:rPr>
            </w:pPr>
            <w:r w:rsidRPr="00AD7761">
              <w:rPr>
                <w:rFonts w:ascii="Arial" w:hAnsi="Arial" w:cs="Arial"/>
                <w:bCs/>
                <w:i/>
                <w:sz w:val="22"/>
                <w:szCs w:val="22"/>
              </w:rPr>
              <w:t xml:space="preserve">Quel que soit la tranche concernée, le forfait facturé par le </w:t>
            </w:r>
            <w:r w:rsidR="00961D89">
              <w:rPr>
                <w:rFonts w:ascii="Arial" w:hAnsi="Arial" w:cs="Arial"/>
                <w:bCs/>
                <w:i/>
                <w:sz w:val="22"/>
                <w:szCs w:val="22"/>
              </w:rPr>
              <w:t>titulaire</w:t>
            </w:r>
            <w:r w:rsidRPr="00AD7761">
              <w:rPr>
                <w:rFonts w:ascii="Arial" w:hAnsi="Arial" w:cs="Arial"/>
                <w:bCs/>
                <w:i/>
                <w:sz w:val="22"/>
                <w:szCs w:val="22"/>
              </w:rPr>
              <w:t xml:space="preserve"> inclut toujours l’ensemble des dépenses et sujétions du titulaire qui sont nécessaires au parfait achèvement de la prestation de prestations intellectuelles définie dans l’acte d’engagement ainsi qu’à l’exécution des obligations annexes, à l’exclusion des majorations expressément prévues par le marché. Il tient compte notamment :</w:t>
            </w:r>
          </w:p>
          <w:p w:rsidR="00B25B1B" w:rsidRPr="00AD7761" w:rsidRDefault="00B25B1B" w:rsidP="00BC2668">
            <w:pPr>
              <w:keepNext/>
              <w:keepLines/>
              <w:numPr>
                <w:ilvl w:val="0"/>
                <w:numId w:val="37"/>
              </w:numPr>
              <w:tabs>
                <w:tab w:val="clear" w:pos="786"/>
                <w:tab w:val="num" w:pos="-348"/>
                <w:tab w:val="num" w:pos="284"/>
                <w:tab w:val="num" w:pos="317"/>
              </w:tabs>
              <w:jc w:val="both"/>
              <w:rPr>
                <w:rFonts w:ascii="Arial" w:hAnsi="Arial" w:cs="Arial"/>
                <w:bCs/>
                <w:i/>
                <w:sz w:val="22"/>
                <w:szCs w:val="22"/>
              </w:rPr>
            </w:pPr>
            <w:r w:rsidRPr="00AD7761">
              <w:rPr>
                <w:rFonts w:ascii="Arial" w:hAnsi="Arial" w:cs="Arial"/>
                <w:bCs/>
                <w:i/>
                <w:sz w:val="22"/>
                <w:szCs w:val="22"/>
              </w:rPr>
              <w:t>des frais spéciaux (investissements, financements et assurances) ainsi que les droits de brevets éventuels,</w:t>
            </w:r>
          </w:p>
          <w:p w:rsidR="00B25B1B" w:rsidRPr="00AD7761" w:rsidRDefault="00B25B1B" w:rsidP="00BC2668">
            <w:pPr>
              <w:keepNext/>
              <w:keepLines/>
              <w:numPr>
                <w:ilvl w:val="0"/>
                <w:numId w:val="37"/>
              </w:numPr>
              <w:tabs>
                <w:tab w:val="clear" w:pos="786"/>
                <w:tab w:val="num" w:pos="-348"/>
                <w:tab w:val="num" w:pos="284"/>
                <w:tab w:val="num" w:pos="317"/>
              </w:tabs>
              <w:jc w:val="both"/>
              <w:rPr>
                <w:rFonts w:ascii="Arial" w:hAnsi="Arial" w:cs="Arial"/>
                <w:bCs/>
                <w:i/>
                <w:sz w:val="22"/>
                <w:szCs w:val="22"/>
              </w:rPr>
            </w:pPr>
            <w:r w:rsidRPr="00AD7761">
              <w:rPr>
                <w:rFonts w:ascii="Arial" w:hAnsi="Arial" w:cs="Arial"/>
                <w:bCs/>
                <w:i/>
                <w:sz w:val="22"/>
                <w:szCs w:val="22"/>
              </w:rPr>
              <w:t>des frais généraux et notamment les frais d’études, les frais de livraison, les frais de main d’œuvre affectés à la prestation, les frais de déplacement et de transport, ou les frais de préparation, y compris l’installation des échafaudages</w:t>
            </w:r>
            <w:r w:rsidR="00200DA3">
              <w:rPr>
                <w:rFonts w:ascii="Arial" w:hAnsi="Arial" w:cs="Arial"/>
                <w:bCs/>
                <w:i/>
                <w:sz w:val="22"/>
                <w:szCs w:val="22"/>
              </w:rPr>
              <w:t xml:space="preserve"> nacelles</w:t>
            </w:r>
            <w:r w:rsidRPr="00AD7761">
              <w:rPr>
                <w:rFonts w:ascii="Arial" w:hAnsi="Arial" w:cs="Arial"/>
                <w:bCs/>
                <w:i/>
                <w:sz w:val="22"/>
                <w:szCs w:val="22"/>
              </w:rPr>
              <w:t>, dispositifs de sécurité, échelles, agrès, passerelles, le balisage ou la signalisation,</w:t>
            </w:r>
          </w:p>
          <w:p w:rsidR="00B25B1B" w:rsidRPr="00AD7761" w:rsidRDefault="00B25B1B" w:rsidP="00BC2668">
            <w:pPr>
              <w:keepNext/>
              <w:keepLines/>
              <w:numPr>
                <w:ilvl w:val="0"/>
                <w:numId w:val="37"/>
              </w:numPr>
              <w:tabs>
                <w:tab w:val="num" w:pos="284"/>
                <w:tab w:val="num" w:pos="317"/>
              </w:tabs>
              <w:jc w:val="both"/>
              <w:rPr>
                <w:rFonts w:ascii="Arial" w:hAnsi="Arial" w:cs="Arial"/>
                <w:bCs/>
                <w:i/>
                <w:sz w:val="22"/>
                <w:szCs w:val="22"/>
              </w:rPr>
            </w:pPr>
            <w:r w:rsidRPr="00AD7761">
              <w:rPr>
                <w:rFonts w:ascii="Arial" w:hAnsi="Arial" w:cs="Arial"/>
                <w:bCs/>
                <w:i/>
                <w:sz w:val="22"/>
                <w:szCs w:val="22"/>
              </w:rPr>
              <w:t>des frais indirects, constitués notamment du coût des outils et équipements et plus généralement du matériel utilisé, des salaires indirects ainsi que des frais de fonctionnement et d’entretien,</w:t>
            </w:r>
          </w:p>
          <w:p w:rsidR="00B25B1B" w:rsidRPr="00AD7761" w:rsidRDefault="00B25B1B" w:rsidP="00BC2668">
            <w:pPr>
              <w:keepNext/>
              <w:keepLines/>
              <w:numPr>
                <w:ilvl w:val="0"/>
                <w:numId w:val="37"/>
              </w:numPr>
              <w:tabs>
                <w:tab w:val="num" w:pos="284"/>
                <w:tab w:val="num" w:pos="317"/>
              </w:tabs>
              <w:jc w:val="both"/>
              <w:rPr>
                <w:rFonts w:ascii="Arial" w:hAnsi="Arial" w:cs="Arial"/>
                <w:bCs/>
                <w:i/>
                <w:sz w:val="22"/>
                <w:szCs w:val="22"/>
              </w:rPr>
            </w:pPr>
            <w:r w:rsidRPr="00AD7761">
              <w:rPr>
                <w:rFonts w:ascii="Arial" w:hAnsi="Arial" w:cs="Arial"/>
                <w:bCs/>
                <w:i/>
                <w:sz w:val="22"/>
                <w:szCs w:val="22"/>
              </w:rPr>
              <w:t>des frais d’assurance,</w:t>
            </w:r>
          </w:p>
          <w:p w:rsidR="00B25B1B" w:rsidRPr="00AD7761" w:rsidRDefault="00B25B1B" w:rsidP="00BC2668">
            <w:pPr>
              <w:keepNext/>
              <w:keepLines/>
              <w:numPr>
                <w:ilvl w:val="0"/>
                <w:numId w:val="37"/>
              </w:numPr>
              <w:tabs>
                <w:tab w:val="num" w:pos="284"/>
                <w:tab w:val="num" w:pos="317"/>
              </w:tabs>
              <w:jc w:val="both"/>
              <w:rPr>
                <w:rFonts w:ascii="Arial" w:hAnsi="Arial" w:cs="Arial"/>
                <w:bCs/>
                <w:i/>
                <w:sz w:val="22"/>
                <w:szCs w:val="22"/>
              </w:rPr>
            </w:pPr>
            <w:r w:rsidRPr="00AD7761">
              <w:rPr>
                <w:rFonts w:ascii="Arial" w:hAnsi="Arial" w:cs="Arial"/>
                <w:bCs/>
                <w:i/>
                <w:sz w:val="22"/>
                <w:szCs w:val="22"/>
              </w:rPr>
              <w:t>de l’ensemble des coûts générés par faute du titulaire,</w:t>
            </w:r>
          </w:p>
          <w:p w:rsidR="00B25B1B" w:rsidRPr="00AD7761" w:rsidRDefault="00B25B1B" w:rsidP="00BC2668">
            <w:pPr>
              <w:keepNext/>
              <w:keepLines/>
              <w:numPr>
                <w:ilvl w:val="0"/>
                <w:numId w:val="37"/>
              </w:numPr>
              <w:tabs>
                <w:tab w:val="num" w:pos="284"/>
                <w:tab w:val="num" w:pos="317"/>
              </w:tabs>
              <w:jc w:val="both"/>
              <w:rPr>
                <w:rFonts w:ascii="Arial" w:hAnsi="Arial" w:cs="Arial"/>
                <w:bCs/>
                <w:i/>
                <w:sz w:val="22"/>
                <w:szCs w:val="22"/>
              </w:rPr>
            </w:pPr>
            <w:r w:rsidRPr="00AD7761">
              <w:rPr>
                <w:rFonts w:ascii="Arial" w:hAnsi="Arial" w:cs="Arial"/>
                <w:bCs/>
                <w:i/>
                <w:sz w:val="22"/>
                <w:szCs w:val="22"/>
              </w:rPr>
              <w:t>des charges, impôts et taxes, y compris toutes les charges et cotisations sociales,</w:t>
            </w:r>
          </w:p>
          <w:p w:rsidR="00B25B1B" w:rsidRPr="00200DA3" w:rsidRDefault="00B25B1B" w:rsidP="00BC2668">
            <w:pPr>
              <w:keepNext/>
              <w:keepLines/>
              <w:numPr>
                <w:ilvl w:val="0"/>
                <w:numId w:val="37"/>
              </w:numPr>
              <w:tabs>
                <w:tab w:val="num" w:pos="284"/>
                <w:tab w:val="num" w:pos="317"/>
              </w:tabs>
              <w:jc w:val="both"/>
              <w:rPr>
                <w:rFonts w:ascii="Arial" w:hAnsi="Arial" w:cs="Arial"/>
                <w:bCs/>
                <w:i/>
                <w:sz w:val="22"/>
                <w:szCs w:val="22"/>
              </w:rPr>
            </w:pPr>
            <w:r w:rsidRPr="00200DA3">
              <w:rPr>
                <w:rFonts w:ascii="Arial" w:hAnsi="Arial" w:cs="Arial"/>
                <w:bCs/>
                <w:i/>
                <w:sz w:val="22"/>
                <w:szCs w:val="22"/>
              </w:rPr>
              <w:t>des marges du titulaire,</w:t>
            </w:r>
          </w:p>
          <w:p w:rsidR="00B25B1B" w:rsidRPr="00200DA3" w:rsidRDefault="00B25B1B" w:rsidP="00BC2668">
            <w:pPr>
              <w:keepNext/>
              <w:keepLines/>
              <w:numPr>
                <w:ilvl w:val="0"/>
                <w:numId w:val="37"/>
              </w:numPr>
              <w:tabs>
                <w:tab w:val="num" w:pos="284"/>
                <w:tab w:val="num" w:pos="317"/>
              </w:tabs>
              <w:jc w:val="both"/>
              <w:rPr>
                <w:rFonts w:ascii="Arial" w:hAnsi="Arial" w:cs="Arial"/>
                <w:bCs/>
                <w:i/>
                <w:sz w:val="22"/>
                <w:szCs w:val="22"/>
              </w:rPr>
            </w:pPr>
            <w:r w:rsidRPr="00200DA3">
              <w:rPr>
                <w:rFonts w:ascii="Arial" w:hAnsi="Arial" w:cs="Arial"/>
                <w:bCs/>
                <w:i/>
                <w:sz w:val="22"/>
                <w:szCs w:val="22"/>
              </w:rPr>
              <w:t>les frais d'obtention d'attestations administratives diverses.</w:t>
            </w:r>
          </w:p>
          <w:p w:rsidR="00200DA3" w:rsidRPr="00200DA3" w:rsidRDefault="00200DA3" w:rsidP="00200DA3">
            <w:pPr>
              <w:ind w:left="315"/>
              <w:jc w:val="both"/>
              <w:rPr>
                <w:rFonts w:ascii="Arial" w:hAnsi="Arial" w:cs="Arial"/>
                <w:bCs/>
                <w:i/>
                <w:sz w:val="22"/>
                <w:szCs w:val="22"/>
              </w:rPr>
            </w:pPr>
          </w:p>
          <w:p w:rsidR="00200DA3" w:rsidRPr="00200DA3" w:rsidRDefault="00200DA3" w:rsidP="00200DA3">
            <w:pPr>
              <w:ind w:left="315"/>
              <w:jc w:val="both"/>
              <w:rPr>
                <w:rFonts w:ascii="Arial" w:hAnsi="Arial" w:cs="Arial"/>
                <w:bCs/>
                <w:i/>
                <w:sz w:val="22"/>
                <w:szCs w:val="22"/>
              </w:rPr>
            </w:pPr>
            <w:r w:rsidRPr="00200DA3">
              <w:rPr>
                <w:rFonts w:ascii="Arial" w:hAnsi="Arial" w:cs="Arial"/>
                <w:bCs/>
                <w:i/>
                <w:sz w:val="22"/>
                <w:szCs w:val="22"/>
              </w:rPr>
              <w:t>En particulier, le prix pratiqué par le titulaire dans le cadre du présent marché inclura systématiquement :</w:t>
            </w:r>
          </w:p>
          <w:p w:rsidR="00200DA3" w:rsidRPr="00200DA3" w:rsidRDefault="00200DA3" w:rsidP="00200DA3">
            <w:pPr>
              <w:numPr>
                <w:ilvl w:val="0"/>
                <w:numId w:val="46"/>
              </w:numPr>
              <w:tabs>
                <w:tab w:val="left" w:pos="744"/>
              </w:tabs>
              <w:ind w:left="744" w:hanging="284"/>
              <w:jc w:val="both"/>
              <w:rPr>
                <w:rFonts w:ascii="Arial" w:hAnsi="Arial" w:cs="Arial"/>
                <w:i/>
                <w:sz w:val="22"/>
                <w:szCs w:val="22"/>
              </w:rPr>
            </w:pPr>
            <w:r w:rsidRPr="00200DA3">
              <w:rPr>
                <w:rFonts w:ascii="Arial" w:hAnsi="Arial" w:cs="Arial"/>
                <w:i/>
                <w:sz w:val="22"/>
                <w:szCs w:val="22"/>
              </w:rPr>
              <w:t>l’installation puis l’enlèvement des clôtures, dispositifs de sécurité et installations d’hygiène du chantier, ceci comprenant l’éclairage, ainsi que la signalisation extérieure,</w:t>
            </w:r>
          </w:p>
          <w:p w:rsidR="00200DA3" w:rsidRPr="00200DA3" w:rsidRDefault="00200DA3" w:rsidP="00200DA3">
            <w:pPr>
              <w:pStyle w:val="Paragraphedeliste"/>
              <w:numPr>
                <w:ilvl w:val="0"/>
                <w:numId w:val="46"/>
              </w:numPr>
              <w:tabs>
                <w:tab w:val="left" w:pos="744"/>
              </w:tabs>
              <w:ind w:left="744" w:hanging="284"/>
              <w:jc w:val="both"/>
              <w:rPr>
                <w:rFonts w:ascii="Arial" w:hAnsi="Arial" w:cs="Arial"/>
                <w:i/>
                <w:sz w:val="22"/>
                <w:szCs w:val="24"/>
              </w:rPr>
            </w:pPr>
            <w:r w:rsidRPr="00200DA3">
              <w:rPr>
                <w:rFonts w:ascii="Arial" w:hAnsi="Arial" w:cs="Arial"/>
                <w:i/>
                <w:sz w:val="22"/>
                <w:szCs w:val="22"/>
              </w:rPr>
              <w:t>la construction et de l’entretien des moyens d’accès et des chemins de service nécessaires au chantier,</w:t>
            </w:r>
            <w:r w:rsidRPr="00200DA3">
              <w:rPr>
                <w:rFonts w:ascii="Arial" w:hAnsi="Arial" w:cs="Arial"/>
                <w:i/>
                <w:sz w:val="22"/>
                <w:szCs w:val="24"/>
              </w:rPr>
              <w:t>,</w:t>
            </w:r>
          </w:p>
          <w:p w:rsidR="00200DA3" w:rsidRPr="00200DA3" w:rsidRDefault="00200DA3" w:rsidP="00200DA3">
            <w:pPr>
              <w:pStyle w:val="Paragraphedeliste"/>
              <w:numPr>
                <w:ilvl w:val="0"/>
                <w:numId w:val="46"/>
              </w:numPr>
              <w:tabs>
                <w:tab w:val="left" w:pos="744"/>
              </w:tabs>
              <w:ind w:left="744" w:hanging="284"/>
              <w:jc w:val="both"/>
              <w:rPr>
                <w:rFonts w:ascii="Arial" w:hAnsi="Arial" w:cs="Arial"/>
                <w:i/>
                <w:sz w:val="22"/>
                <w:szCs w:val="24"/>
              </w:rPr>
            </w:pPr>
            <w:r w:rsidRPr="00200DA3">
              <w:rPr>
                <w:rFonts w:ascii="Arial" w:hAnsi="Arial" w:cs="Arial"/>
                <w:i/>
                <w:sz w:val="22"/>
                <w:szCs w:val="24"/>
              </w:rPr>
              <w:t>la protection des existants et le déplacement des mobiliers avant les travaux,</w:t>
            </w:r>
          </w:p>
          <w:p w:rsidR="00200DA3" w:rsidRPr="00200DA3" w:rsidRDefault="00200DA3" w:rsidP="00200DA3">
            <w:pPr>
              <w:numPr>
                <w:ilvl w:val="0"/>
                <w:numId w:val="46"/>
              </w:numPr>
              <w:tabs>
                <w:tab w:val="left" w:pos="744"/>
              </w:tabs>
              <w:ind w:left="744" w:hanging="284"/>
              <w:jc w:val="both"/>
              <w:rPr>
                <w:rFonts w:ascii="Arial" w:hAnsi="Arial" w:cs="Arial"/>
                <w:i/>
                <w:sz w:val="22"/>
                <w:szCs w:val="22"/>
              </w:rPr>
            </w:pPr>
            <w:r w:rsidRPr="00200DA3">
              <w:rPr>
                <w:rFonts w:ascii="Arial" w:hAnsi="Arial" w:cs="Arial"/>
                <w:i/>
                <w:sz w:val="22"/>
                <w:szCs w:val="22"/>
              </w:rPr>
              <w:t>les essais, tests, épreuves, recettes et mises en conformité de la prestation,</w:t>
            </w:r>
          </w:p>
          <w:p w:rsidR="00200DA3" w:rsidRPr="00200DA3" w:rsidRDefault="00200DA3" w:rsidP="00200DA3">
            <w:pPr>
              <w:pStyle w:val="Paragraphedeliste"/>
              <w:numPr>
                <w:ilvl w:val="0"/>
                <w:numId w:val="46"/>
              </w:numPr>
              <w:tabs>
                <w:tab w:val="left" w:pos="744"/>
              </w:tabs>
              <w:ind w:left="744" w:hanging="284"/>
              <w:jc w:val="both"/>
              <w:rPr>
                <w:rFonts w:ascii="Arial" w:hAnsi="Arial" w:cs="Arial"/>
                <w:i/>
                <w:sz w:val="22"/>
                <w:szCs w:val="24"/>
              </w:rPr>
            </w:pPr>
            <w:r w:rsidRPr="00200DA3">
              <w:rPr>
                <w:rFonts w:ascii="Arial" w:hAnsi="Arial" w:cs="Arial"/>
                <w:i/>
                <w:sz w:val="22"/>
                <w:szCs w:val="24"/>
              </w:rPr>
              <w:t>le nettoyage et l’enlèvement des gravats en cours et à la fin du chantier.</w:t>
            </w:r>
          </w:p>
          <w:p w:rsidR="00B25B1B" w:rsidRPr="00A14793" w:rsidRDefault="00B25B1B" w:rsidP="00BC2668">
            <w:pPr>
              <w:keepNext/>
              <w:keepLines/>
              <w:tabs>
                <w:tab w:val="num" w:pos="1134"/>
                <w:tab w:val="left" w:pos="4500"/>
              </w:tabs>
              <w:ind w:left="1134"/>
              <w:jc w:val="both"/>
              <w:rPr>
                <w:rFonts w:ascii="Arial" w:hAnsi="Arial" w:cs="Arial"/>
                <w:color w:val="FF0000"/>
                <w:sz w:val="22"/>
                <w:szCs w:val="22"/>
              </w:rPr>
            </w:pPr>
            <w:r>
              <w:rPr>
                <w:rFonts w:ascii="Arial" w:hAnsi="Arial" w:cs="Arial"/>
                <w:color w:val="FF0000"/>
                <w:sz w:val="22"/>
                <w:szCs w:val="22"/>
              </w:rPr>
              <w:tab/>
            </w:r>
          </w:p>
        </w:tc>
      </w:tr>
    </w:tbl>
    <w:p w:rsidR="00FE671E" w:rsidRDefault="00FE671E" w:rsidP="00204159">
      <w:pPr>
        <w:pStyle w:val="Paragraphedeliste"/>
        <w:ind w:left="567"/>
        <w:jc w:val="both"/>
        <w:rPr>
          <w:rFonts w:ascii="Arial" w:hAnsi="Arial" w:cs="Arial"/>
          <w:color w:val="0070C0"/>
          <w:sz w:val="22"/>
          <w:szCs w:val="22"/>
        </w:rPr>
      </w:pPr>
    </w:p>
    <w:p w:rsidR="00AE13EE" w:rsidRDefault="00AE13EE" w:rsidP="00AE13EE">
      <w:pPr>
        <w:pStyle w:val="Paragraphedeliste"/>
        <w:ind w:left="567"/>
        <w:jc w:val="both"/>
        <w:rPr>
          <w:rFonts w:ascii="Verdana" w:eastAsia="Calibri" w:hAnsi="Verdana"/>
          <w:color w:val="0070C0"/>
          <w:sz w:val="19"/>
          <w:szCs w:val="19"/>
          <w:lang w:eastAsia="en-US"/>
        </w:rPr>
      </w:pPr>
      <w:r w:rsidRPr="0003347C">
        <w:rPr>
          <w:rFonts w:ascii="Arial" w:hAnsi="Arial" w:cs="Arial"/>
          <w:color w:val="0070C0"/>
          <w:sz w:val="22"/>
          <w:szCs w:val="22"/>
        </w:rPr>
        <w:t xml:space="preserve">Le montant du forfait de rémunération est établi </w:t>
      </w:r>
      <w:r>
        <w:rPr>
          <w:rFonts w:ascii="Arial" w:hAnsi="Arial" w:cs="Arial"/>
          <w:color w:val="0070C0"/>
          <w:sz w:val="22"/>
          <w:szCs w:val="22"/>
        </w:rPr>
        <w:t xml:space="preserve">pour le marché </w:t>
      </w:r>
      <w:r w:rsidRPr="0003347C">
        <w:rPr>
          <w:rFonts w:ascii="Arial" w:hAnsi="Arial" w:cs="Arial"/>
          <w:color w:val="0070C0"/>
          <w:sz w:val="22"/>
          <w:szCs w:val="22"/>
        </w:rPr>
        <w:t xml:space="preserve">par le </w:t>
      </w:r>
      <w:r>
        <w:rPr>
          <w:rFonts w:ascii="Arial" w:hAnsi="Arial" w:cs="Arial"/>
          <w:color w:val="0070C0"/>
          <w:sz w:val="22"/>
          <w:szCs w:val="22"/>
        </w:rPr>
        <w:t xml:space="preserve">titulaire </w:t>
      </w:r>
      <w:r w:rsidRPr="0003347C">
        <w:rPr>
          <w:rFonts w:ascii="Arial" w:hAnsi="Arial" w:cs="Arial"/>
          <w:color w:val="0070C0"/>
          <w:sz w:val="22"/>
          <w:szCs w:val="22"/>
        </w:rPr>
        <w:t xml:space="preserve">dans </w:t>
      </w:r>
      <w:r w:rsidRPr="00AE13EE">
        <w:rPr>
          <w:rFonts w:ascii="Arial" w:hAnsi="Arial" w:cs="Arial"/>
          <w:b/>
          <w:color w:val="0070C0"/>
          <w:sz w:val="22"/>
          <w:szCs w:val="22"/>
        </w:rPr>
        <w:t>le cadre de décomposition du prix global et forfaitaire</w:t>
      </w:r>
      <w:r>
        <w:rPr>
          <w:rFonts w:ascii="Arial" w:hAnsi="Arial" w:cs="Arial"/>
          <w:color w:val="0070C0"/>
          <w:sz w:val="22"/>
          <w:szCs w:val="22"/>
        </w:rPr>
        <w:t xml:space="preserve"> </w:t>
      </w:r>
      <w:r w:rsidRPr="0003347C">
        <w:rPr>
          <w:rFonts w:ascii="Arial" w:hAnsi="Arial" w:cs="Arial"/>
          <w:color w:val="0070C0"/>
          <w:sz w:val="22"/>
          <w:szCs w:val="22"/>
        </w:rPr>
        <w:t>en tenant compte des éléments portés à sa connaissance dans le dossier de la consultation</w:t>
      </w:r>
      <w:r>
        <w:rPr>
          <w:rFonts w:ascii="Arial" w:hAnsi="Arial" w:cs="Arial"/>
          <w:color w:val="0070C0"/>
          <w:sz w:val="22"/>
          <w:szCs w:val="22"/>
        </w:rPr>
        <w:t xml:space="preserve"> et qu’il aura éventuellement corrigés</w:t>
      </w:r>
      <w:r w:rsidRPr="0003347C">
        <w:rPr>
          <w:rFonts w:ascii="Arial" w:hAnsi="Arial" w:cs="Arial"/>
          <w:color w:val="0070C0"/>
          <w:sz w:val="22"/>
          <w:szCs w:val="22"/>
        </w:rPr>
        <w:t xml:space="preserve"> </w:t>
      </w:r>
      <w:r>
        <w:rPr>
          <w:rFonts w:ascii="Arial" w:hAnsi="Arial" w:cs="Arial"/>
          <w:color w:val="0070C0"/>
          <w:sz w:val="22"/>
          <w:szCs w:val="22"/>
        </w:rPr>
        <w:t xml:space="preserve">à l’occasion de l’exercice de son droit de visite, </w:t>
      </w:r>
      <w:r w:rsidRPr="0003347C">
        <w:rPr>
          <w:rFonts w:ascii="Arial" w:hAnsi="Arial" w:cs="Arial"/>
          <w:color w:val="0070C0"/>
          <w:sz w:val="22"/>
          <w:szCs w:val="22"/>
        </w:rPr>
        <w:t>tels que :</w:t>
      </w:r>
      <w:r w:rsidRPr="0003347C">
        <w:rPr>
          <w:rFonts w:ascii="Verdana" w:eastAsia="Calibri" w:hAnsi="Verdana"/>
          <w:color w:val="0070C0"/>
          <w:sz w:val="19"/>
          <w:szCs w:val="19"/>
          <w:lang w:eastAsia="en-US"/>
        </w:rPr>
        <w:t xml:space="preserve">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le contenu de la mission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le programme prévisionnel de réalisation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part de l'enveloppe financière prévisionnelle affectée aux travaux fixée par le maître d'ouvrage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les modes prévisionnels de dévolution et de passation des marchés de travaux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le découpage éventuel de l'opération en plusieurs tranches de réalisation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la durée prévisionnelle d'exécution des travaux,</w:t>
      </w:r>
    </w:p>
    <w:p w:rsidR="00AE13EE" w:rsidRDefault="00AE13EE" w:rsidP="00204159">
      <w:pPr>
        <w:pStyle w:val="Paragraphedeliste"/>
        <w:ind w:left="567"/>
        <w:jc w:val="both"/>
        <w:rPr>
          <w:rFonts w:ascii="Arial" w:hAnsi="Arial" w:cs="Arial"/>
          <w:color w:val="0070C0"/>
          <w:sz w:val="22"/>
          <w:szCs w:val="22"/>
        </w:rPr>
      </w:pPr>
    </w:p>
    <w:p w:rsidR="00AE13EE" w:rsidRPr="0003347C" w:rsidRDefault="00AE13EE" w:rsidP="00AE13EE">
      <w:pPr>
        <w:ind w:left="567"/>
        <w:jc w:val="both"/>
        <w:rPr>
          <w:rFonts w:ascii="Arial" w:hAnsi="Arial" w:cs="Arial"/>
          <w:color w:val="0070C0"/>
          <w:sz w:val="22"/>
          <w:szCs w:val="22"/>
        </w:rPr>
      </w:pPr>
      <w:r w:rsidRPr="0003347C">
        <w:rPr>
          <w:rFonts w:ascii="Arial" w:hAnsi="Arial" w:cs="Arial"/>
          <w:color w:val="0070C0"/>
          <w:sz w:val="22"/>
          <w:szCs w:val="22"/>
        </w:rPr>
        <w:lastRenderedPageBreak/>
        <w:t xml:space="preserve">Dans son </w:t>
      </w:r>
      <w:r>
        <w:rPr>
          <w:rFonts w:ascii="Arial" w:hAnsi="Arial" w:cs="Arial"/>
          <w:color w:val="0070C0"/>
          <w:sz w:val="22"/>
          <w:szCs w:val="22"/>
        </w:rPr>
        <w:t xml:space="preserve">offre de </w:t>
      </w:r>
      <w:r w:rsidRPr="00AE13EE">
        <w:rPr>
          <w:rFonts w:ascii="Arial" w:hAnsi="Arial" w:cs="Arial"/>
          <w:b/>
          <w:color w:val="0070C0"/>
          <w:sz w:val="22"/>
          <w:szCs w:val="22"/>
        </w:rPr>
        <w:t>prix global forfaitaire</w:t>
      </w:r>
      <w:r w:rsidRPr="0003347C">
        <w:rPr>
          <w:rFonts w:ascii="Arial" w:hAnsi="Arial" w:cs="Arial"/>
          <w:color w:val="0070C0"/>
          <w:sz w:val="22"/>
          <w:szCs w:val="22"/>
        </w:rPr>
        <w:t xml:space="preserve">, </w:t>
      </w:r>
      <w:r>
        <w:rPr>
          <w:rFonts w:ascii="Arial" w:hAnsi="Arial" w:cs="Arial"/>
          <w:color w:val="0070C0"/>
          <w:sz w:val="22"/>
          <w:szCs w:val="22"/>
        </w:rPr>
        <w:t xml:space="preserve">le titulaire </w:t>
      </w:r>
      <w:r w:rsidRPr="0003347C">
        <w:rPr>
          <w:rFonts w:ascii="Arial" w:hAnsi="Arial" w:cs="Arial"/>
          <w:color w:val="0070C0"/>
          <w:sz w:val="22"/>
          <w:szCs w:val="22"/>
        </w:rPr>
        <w:t>a la responsabilité d’anticiper et d’évaluer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les éléments de complexité liés aux contraintes du contexte local et à l'insertion du projet dans l'environnement, à la nature et à la spécificité du projet et résultant des exigences contractuelles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les délais des études du maître d'œuvre et délai de vérification par le maître d'ouvrage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l’éventuel phasage du chantier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la continuité du déroulement de l'opération ;</w:t>
      </w:r>
    </w:p>
    <w:p w:rsidR="00AE13EE" w:rsidRPr="0003347C" w:rsidRDefault="00AE13EE" w:rsidP="00B20ED7">
      <w:pPr>
        <w:numPr>
          <w:ilvl w:val="0"/>
          <w:numId w:val="62"/>
        </w:numPr>
        <w:ind w:left="851" w:hanging="284"/>
        <w:jc w:val="both"/>
        <w:rPr>
          <w:rFonts w:ascii="Arial" w:hAnsi="Arial" w:cs="Arial"/>
          <w:color w:val="0070C0"/>
          <w:sz w:val="22"/>
          <w:szCs w:val="22"/>
        </w:rPr>
      </w:pPr>
      <w:r w:rsidRPr="0003347C">
        <w:rPr>
          <w:rFonts w:ascii="Arial" w:hAnsi="Arial" w:cs="Arial"/>
          <w:color w:val="0070C0"/>
          <w:sz w:val="22"/>
          <w:szCs w:val="22"/>
        </w:rPr>
        <w:t xml:space="preserve">les couts en matière d’assurance pesant sur lui. </w:t>
      </w:r>
    </w:p>
    <w:p w:rsidR="00AE13EE" w:rsidRDefault="00AE13EE" w:rsidP="00204159">
      <w:pPr>
        <w:pStyle w:val="Paragraphedeliste"/>
        <w:ind w:left="567"/>
        <w:jc w:val="both"/>
        <w:rPr>
          <w:rFonts w:ascii="Arial" w:hAnsi="Arial" w:cs="Arial"/>
          <w:color w:val="0070C0"/>
          <w:sz w:val="22"/>
          <w:szCs w:val="22"/>
        </w:rPr>
      </w:pPr>
    </w:p>
    <w:p w:rsidR="00AE13EE" w:rsidRPr="0003347C" w:rsidRDefault="00AE13EE" w:rsidP="00AE13EE">
      <w:pPr>
        <w:ind w:left="567"/>
        <w:jc w:val="both"/>
        <w:rPr>
          <w:rFonts w:ascii="Arial" w:hAnsi="Arial" w:cs="Arial"/>
          <w:color w:val="0070C0"/>
          <w:sz w:val="22"/>
          <w:szCs w:val="22"/>
        </w:rPr>
      </w:pPr>
      <w:r>
        <w:rPr>
          <w:rFonts w:ascii="Arial" w:hAnsi="Arial" w:cs="Arial"/>
          <w:color w:val="0070C0"/>
          <w:sz w:val="22"/>
          <w:szCs w:val="22"/>
        </w:rPr>
        <w:t>Le</w:t>
      </w:r>
      <w:r w:rsidRPr="0003347C">
        <w:rPr>
          <w:rFonts w:ascii="Arial" w:hAnsi="Arial" w:cs="Arial"/>
          <w:color w:val="0070C0"/>
          <w:sz w:val="22"/>
          <w:szCs w:val="22"/>
        </w:rPr>
        <w:t xml:space="preserve"> forfait provisoire </w:t>
      </w:r>
      <w:r>
        <w:rPr>
          <w:rFonts w:ascii="Arial" w:hAnsi="Arial" w:cs="Arial"/>
          <w:color w:val="0070C0"/>
          <w:sz w:val="22"/>
          <w:szCs w:val="22"/>
        </w:rPr>
        <w:t xml:space="preserve">qui découle de ce taux ne </w:t>
      </w:r>
      <w:r w:rsidRPr="0003347C">
        <w:rPr>
          <w:rFonts w:ascii="Arial" w:hAnsi="Arial" w:cs="Arial"/>
          <w:color w:val="0070C0"/>
          <w:sz w:val="22"/>
          <w:szCs w:val="22"/>
        </w:rPr>
        <w:t>pourr</w:t>
      </w:r>
      <w:r>
        <w:rPr>
          <w:rFonts w:ascii="Arial" w:hAnsi="Arial" w:cs="Arial"/>
          <w:color w:val="0070C0"/>
          <w:sz w:val="22"/>
          <w:szCs w:val="22"/>
        </w:rPr>
        <w:t>a</w:t>
      </w:r>
      <w:r w:rsidRPr="0003347C">
        <w:rPr>
          <w:rFonts w:ascii="Arial" w:hAnsi="Arial" w:cs="Arial"/>
          <w:color w:val="0070C0"/>
          <w:sz w:val="22"/>
          <w:szCs w:val="22"/>
        </w:rPr>
        <w:t xml:space="preserve"> être modifié</w:t>
      </w:r>
      <w:r>
        <w:rPr>
          <w:rFonts w:ascii="Arial" w:hAnsi="Arial" w:cs="Arial"/>
          <w:color w:val="0070C0"/>
          <w:sz w:val="22"/>
          <w:szCs w:val="22"/>
        </w:rPr>
        <w:t xml:space="preserve"> qu’exceptionnellement avec l’évolution du prix du chantier</w:t>
      </w:r>
      <w:r w:rsidRPr="0003347C">
        <w:rPr>
          <w:rFonts w:ascii="Arial" w:hAnsi="Arial" w:cs="Arial"/>
          <w:color w:val="0070C0"/>
          <w:sz w:val="22"/>
          <w:szCs w:val="22"/>
        </w:rPr>
        <w:t xml:space="preserve"> en cas d’évènements </w:t>
      </w:r>
      <w:r>
        <w:rPr>
          <w:rFonts w:ascii="Arial" w:hAnsi="Arial" w:cs="Arial"/>
          <w:color w:val="0070C0"/>
          <w:sz w:val="22"/>
          <w:szCs w:val="22"/>
        </w:rPr>
        <w:t xml:space="preserve">imprévisibles </w:t>
      </w:r>
      <w:r w:rsidRPr="0003347C">
        <w:rPr>
          <w:rFonts w:ascii="Arial" w:hAnsi="Arial" w:cs="Arial"/>
          <w:color w:val="0070C0"/>
          <w:sz w:val="22"/>
          <w:szCs w:val="22"/>
        </w:rPr>
        <w:t>affectant la réalisation du marché</w:t>
      </w:r>
      <w:r>
        <w:rPr>
          <w:rFonts w:ascii="Arial" w:hAnsi="Arial" w:cs="Arial"/>
          <w:color w:val="0070C0"/>
          <w:sz w:val="22"/>
          <w:szCs w:val="22"/>
        </w:rPr>
        <w:t xml:space="preserve">, </w:t>
      </w:r>
      <w:r w:rsidRPr="0003347C">
        <w:rPr>
          <w:rFonts w:ascii="Arial" w:hAnsi="Arial" w:cs="Arial"/>
          <w:color w:val="0070C0"/>
          <w:sz w:val="22"/>
          <w:szCs w:val="22"/>
        </w:rPr>
        <w:t>conformément aux dispositions des articles R. 2194-2, R. 2194-5, R. 2194-7 et R. 2194-8 du code de la commande publique.</w:t>
      </w:r>
    </w:p>
    <w:p w:rsidR="00AE13EE" w:rsidRDefault="00AE13EE" w:rsidP="00204159">
      <w:pPr>
        <w:pStyle w:val="Paragraphedeliste"/>
        <w:ind w:left="567"/>
        <w:jc w:val="both"/>
        <w:rPr>
          <w:rFonts w:ascii="Arial" w:hAnsi="Arial" w:cs="Arial"/>
          <w:color w:val="0070C0"/>
          <w:sz w:val="22"/>
          <w:szCs w:val="22"/>
        </w:rPr>
      </w:pPr>
    </w:p>
    <w:p w:rsidR="00FE671E" w:rsidRDefault="00FE671E" w:rsidP="00204159">
      <w:pPr>
        <w:pStyle w:val="Paragraphedeliste"/>
        <w:ind w:left="567"/>
        <w:jc w:val="both"/>
        <w:rPr>
          <w:rFonts w:ascii="Arial" w:hAnsi="Arial" w:cs="Arial"/>
          <w:color w:val="0070C0"/>
          <w:sz w:val="22"/>
          <w:szCs w:val="22"/>
        </w:rPr>
      </w:pPr>
      <w:r w:rsidRPr="00FE671E">
        <w:rPr>
          <w:rFonts w:ascii="Arial" w:hAnsi="Arial" w:cs="Arial"/>
          <w:color w:val="0070C0"/>
          <w:sz w:val="22"/>
          <w:szCs w:val="22"/>
        </w:rPr>
        <w:t xml:space="preserve">Tous les montants TTC </w:t>
      </w:r>
      <w:r w:rsidR="00074DB4">
        <w:rPr>
          <w:rFonts w:ascii="Arial" w:hAnsi="Arial" w:cs="Arial"/>
          <w:color w:val="0070C0"/>
          <w:sz w:val="22"/>
          <w:szCs w:val="22"/>
        </w:rPr>
        <w:t>du marché</w:t>
      </w:r>
      <w:r w:rsidRPr="00FE671E">
        <w:rPr>
          <w:rFonts w:ascii="Arial" w:hAnsi="Arial" w:cs="Arial"/>
          <w:color w:val="0070C0"/>
          <w:sz w:val="22"/>
          <w:szCs w:val="22"/>
        </w:rPr>
        <w:t xml:space="preserve"> sont calculés en appliquant les taux de taxe en vigueur lors de l’exécution de la prestation et </w:t>
      </w:r>
      <w:r w:rsidRPr="00FE671E">
        <w:rPr>
          <w:rFonts w:ascii="Arial" w:hAnsi="Arial" w:cs="Arial"/>
          <w:b/>
          <w:color w:val="0070C0"/>
          <w:sz w:val="22"/>
          <w:szCs w:val="22"/>
        </w:rPr>
        <w:t>intègrent l'écotaxe chaque fois qu’elle s’applique</w:t>
      </w:r>
      <w:r w:rsidRPr="00FE671E">
        <w:rPr>
          <w:rFonts w:ascii="Arial" w:hAnsi="Arial" w:cs="Arial"/>
          <w:color w:val="0070C0"/>
          <w:sz w:val="22"/>
          <w:szCs w:val="22"/>
        </w:rPr>
        <w:t>. En cas de remise en question par l’administration fiscale d’un ou plusieurs de ces taux, avec obligation de régularisation, le titulaire s’engage à rembourser au maître d’ouvrage les montants trop perçus. Dans le cas contraire, il est autorisé d’augmenter ses prix TTC à proportion du surcoût que la hausse de la taxe implique, sans que les montants HT ne puissent être altérés.</w:t>
      </w:r>
    </w:p>
    <w:p w:rsidR="00BC2668" w:rsidRPr="006B6DEF" w:rsidRDefault="00BC2668" w:rsidP="00BC2668">
      <w:pPr>
        <w:ind w:left="567"/>
        <w:jc w:val="both"/>
        <w:rPr>
          <w:rFonts w:ascii="Arial" w:hAnsi="Arial" w:cs="Arial"/>
          <w:color w:val="FF000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BC2668" w:rsidRPr="006B6DEF" w:rsidTr="00BC2668">
        <w:tc>
          <w:tcPr>
            <w:tcW w:w="8772"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BC2668" w:rsidRPr="006B6DEF" w:rsidRDefault="00BC2668" w:rsidP="00BC2668">
            <w:pPr>
              <w:keepNext/>
              <w:keepLines/>
              <w:ind w:left="34"/>
              <w:jc w:val="both"/>
              <w:rPr>
                <w:rFonts w:ascii="Arial" w:hAnsi="Arial" w:cs="Arial"/>
                <w:color w:val="FF0000"/>
                <w:sz w:val="22"/>
                <w:szCs w:val="22"/>
              </w:rPr>
            </w:pPr>
          </w:p>
          <w:p w:rsidR="00BC2668" w:rsidRPr="009E38A9" w:rsidRDefault="00BC2668" w:rsidP="00BC2668">
            <w:pPr>
              <w:keepNext/>
              <w:keepLines/>
              <w:ind w:left="34"/>
              <w:jc w:val="both"/>
              <w:rPr>
                <w:rFonts w:ascii="Arial" w:hAnsi="Arial" w:cs="Arial"/>
                <w:sz w:val="22"/>
                <w:szCs w:val="22"/>
              </w:rPr>
            </w:pPr>
            <w:r w:rsidRPr="009E38A9">
              <w:rPr>
                <w:rFonts w:ascii="Arial" w:hAnsi="Arial" w:cs="Arial"/>
                <w:sz w:val="22"/>
                <w:szCs w:val="22"/>
              </w:rPr>
              <w:t xml:space="preserve">Je, soussigné le titulaire, reconnait être averti que les prescriptions techniques définies dans le présent </w:t>
            </w:r>
            <w:r>
              <w:rPr>
                <w:rFonts w:ascii="Arial" w:hAnsi="Arial" w:cs="Arial"/>
                <w:sz w:val="22"/>
                <w:szCs w:val="22"/>
              </w:rPr>
              <w:t>marché</w:t>
            </w:r>
            <w:r w:rsidRPr="009E38A9">
              <w:rPr>
                <w:rFonts w:ascii="Arial" w:hAnsi="Arial" w:cs="Arial"/>
                <w:sz w:val="22"/>
                <w:szCs w:val="22"/>
              </w:rPr>
              <w:t xml:space="preserve"> peuvent ne pas être totalement exhaustives et qu’il me revient de prendre en compte, dans les tarifs que je propose, l’ensemble des opérations nécessaires à la réalisation d’une prestation conforme</w:t>
            </w:r>
            <w:r>
              <w:rPr>
                <w:rFonts w:ascii="Arial" w:hAnsi="Arial" w:cs="Arial"/>
                <w:sz w:val="22"/>
                <w:szCs w:val="22"/>
              </w:rPr>
              <w:t xml:space="preserve"> et accomplie</w:t>
            </w:r>
            <w:r w:rsidRPr="009E38A9">
              <w:rPr>
                <w:rFonts w:ascii="Arial" w:hAnsi="Arial" w:cs="Arial"/>
                <w:sz w:val="22"/>
                <w:szCs w:val="22"/>
              </w:rPr>
              <w:t xml:space="preserve"> plutôt que de m’en tenir strictement aux moyens énoncés.</w:t>
            </w:r>
          </w:p>
          <w:p w:rsidR="00BC2668" w:rsidRPr="009E38A9" w:rsidRDefault="00BC2668" w:rsidP="00BC2668">
            <w:pPr>
              <w:keepNext/>
              <w:keepLines/>
              <w:ind w:left="34"/>
              <w:jc w:val="both"/>
              <w:rPr>
                <w:rFonts w:ascii="Arial" w:hAnsi="Arial" w:cs="Arial"/>
                <w:sz w:val="22"/>
                <w:szCs w:val="22"/>
              </w:rPr>
            </w:pPr>
          </w:p>
          <w:p w:rsidR="00BC2668" w:rsidRPr="009E38A9" w:rsidRDefault="00BC2668" w:rsidP="00BC2668">
            <w:pPr>
              <w:keepNext/>
              <w:keepLines/>
              <w:ind w:left="34"/>
              <w:jc w:val="both"/>
              <w:rPr>
                <w:rFonts w:ascii="Arial" w:hAnsi="Arial" w:cs="Arial"/>
                <w:sz w:val="22"/>
                <w:szCs w:val="22"/>
              </w:rPr>
            </w:pPr>
            <w:r w:rsidRPr="009E38A9">
              <w:rPr>
                <w:rFonts w:ascii="Arial" w:hAnsi="Arial" w:cs="Arial"/>
                <w:sz w:val="22"/>
                <w:szCs w:val="22"/>
              </w:rPr>
              <w:t>À ce titre, je reconnais</w:t>
            </w:r>
            <w:r>
              <w:rPr>
                <w:rFonts w:ascii="Arial" w:hAnsi="Arial" w:cs="Arial"/>
                <w:sz w:val="22"/>
                <w:szCs w:val="22"/>
              </w:rPr>
              <w:t xml:space="preserve"> </w:t>
            </w:r>
            <w:r w:rsidRPr="009E38A9">
              <w:rPr>
                <w:rFonts w:ascii="Arial" w:hAnsi="Arial" w:cs="Arial"/>
                <w:sz w:val="22"/>
                <w:szCs w:val="22"/>
              </w:rPr>
              <w:t>qu’il suffit qu’une prestation soit indiquée dans les pièces contractuelles telles que je les ai acceptées pour que j’en doive la pleine et entière exécution, selon les règles de l’art.</w:t>
            </w:r>
          </w:p>
          <w:p w:rsidR="00BC2668" w:rsidRPr="009E38A9" w:rsidRDefault="00BC2668" w:rsidP="00BC2668">
            <w:pPr>
              <w:keepNext/>
              <w:keepLines/>
              <w:ind w:left="34"/>
              <w:jc w:val="both"/>
              <w:rPr>
                <w:rFonts w:ascii="Arial" w:hAnsi="Arial" w:cs="Arial"/>
                <w:sz w:val="22"/>
                <w:szCs w:val="22"/>
              </w:rPr>
            </w:pPr>
          </w:p>
          <w:p w:rsidR="00BC2668" w:rsidRPr="009E38A9" w:rsidRDefault="00BC2668" w:rsidP="00BC2668">
            <w:pPr>
              <w:keepNext/>
              <w:keepLines/>
              <w:ind w:left="34"/>
              <w:jc w:val="both"/>
              <w:rPr>
                <w:rFonts w:ascii="Arial" w:hAnsi="Arial" w:cs="Arial"/>
                <w:sz w:val="22"/>
                <w:szCs w:val="22"/>
              </w:rPr>
            </w:pPr>
            <w:r w:rsidRPr="009E38A9">
              <w:rPr>
                <w:rFonts w:ascii="Arial" w:hAnsi="Arial" w:cs="Arial"/>
                <w:sz w:val="22"/>
                <w:szCs w:val="22"/>
              </w:rPr>
              <w:t xml:space="preserve">Dans tous les cas, je ne pourrai pas arguer des imprécisions, erreurs, omissions ou contradictions des pièces contractuelles après l’attribution </w:t>
            </w:r>
            <w:r>
              <w:rPr>
                <w:rFonts w:ascii="Arial" w:hAnsi="Arial" w:cs="Arial"/>
                <w:sz w:val="22"/>
                <w:szCs w:val="22"/>
              </w:rPr>
              <w:t xml:space="preserve">du marché </w:t>
            </w:r>
            <w:r w:rsidRPr="009E38A9">
              <w:rPr>
                <w:rFonts w:ascii="Arial" w:hAnsi="Arial" w:cs="Arial"/>
                <w:sz w:val="22"/>
                <w:szCs w:val="22"/>
              </w:rPr>
              <w:t xml:space="preserve">pour justifier une demande de supplément ou me soustraire à ses obligations et refuser, notamment, de s’exécuter dans le cadre et les conditions des pièces contractuelles. </w:t>
            </w:r>
          </w:p>
          <w:p w:rsidR="00BC2668" w:rsidRPr="006B6DEF" w:rsidRDefault="00BC2668" w:rsidP="00BC2668">
            <w:pPr>
              <w:keepNext/>
              <w:keepLines/>
              <w:jc w:val="both"/>
              <w:rPr>
                <w:rFonts w:ascii="Arial" w:hAnsi="Arial" w:cs="Arial"/>
                <w:color w:val="FF0000"/>
                <w:sz w:val="22"/>
                <w:szCs w:val="22"/>
              </w:rPr>
            </w:pPr>
          </w:p>
        </w:tc>
      </w:tr>
    </w:tbl>
    <w:p w:rsidR="00FE671E" w:rsidRDefault="00FE671E" w:rsidP="00204159">
      <w:pPr>
        <w:ind w:left="567"/>
        <w:jc w:val="both"/>
        <w:rPr>
          <w:rFonts w:ascii="Arial" w:hAnsi="Arial" w:cs="Arial"/>
          <w:color w:val="FF0000"/>
          <w:sz w:val="22"/>
          <w:szCs w:val="22"/>
        </w:rPr>
      </w:pPr>
    </w:p>
    <w:p w:rsidR="00AE13EE" w:rsidRPr="006A3AC9" w:rsidRDefault="00AE13EE"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ind w:left="851" w:hanging="284"/>
        <w:rPr>
          <w:rFonts w:ascii="Arial" w:hAnsi="Arial" w:cs="Arial"/>
          <w:color w:val="FF000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color w:val="FF000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Prise en compte des certificats d’énergie (loi POPE)</w:t>
      </w:r>
    </w:p>
    <w:p w:rsidR="00AE13EE" w:rsidRDefault="00AE13EE" w:rsidP="00200DA3">
      <w:pPr>
        <w:keepNext/>
        <w:ind w:left="567"/>
        <w:jc w:val="both"/>
        <w:rPr>
          <w:rFonts w:ascii="Arial" w:hAnsi="Arial" w:cs="Arial"/>
          <w:color w:val="FF000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675D1B" w:rsidRPr="00A14793" w:rsidTr="00AE13EE">
        <w:tc>
          <w:tcPr>
            <w:tcW w:w="8772" w:type="dxa"/>
            <w:shd w:val="clear" w:color="auto" w:fill="FDE9D9" w:themeFill="accent6" w:themeFillTint="33"/>
          </w:tcPr>
          <w:p w:rsidR="00675D1B" w:rsidRPr="00292CA0" w:rsidRDefault="00675D1B" w:rsidP="00200DA3">
            <w:pPr>
              <w:keepNext/>
              <w:keepLines/>
              <w:tabs>
                <w:tab w:val="num" w:pos="709"/>
                <w:tab w:val="left" w:pos="7535"/>
              </w:tabs>
              <w:ind w:left="709"/>
              <w:jc w:val="both"/>
              <w:rPr>
                <w:rFonts w:ascii="Arial" w:hAnsi="Arial" w:cs="Arial"/>
                <w:b/>
                <w:sz w:val="22"/>
                <w:szCs w:val="22"/>
              </w:rPr>
            </w:pPr>
          </w:p>
          <w:p w:rsidR="00675D1B" w:rsidRPr="00292CA0" w:rsidRDefault="00675D1B" w:rsidP="00200DA3">
            <w:pPr>
              <w:keepNext/>
              <w:keepLines/>
              <w:tabs>
                <w:tab w:val="num" w:pos="317"/>
              </w:tabs>
              <w:ind w:left="317"/>
              <w:jc w:val="both"/>
              <w:rPr>
                <w:rFonts w:ascii="Arial" w:hAnsi="Arial" w:cs="Arial"/>
                <w:b/>
                <w:bCs/>
                <w:i/>
                <w:sz w:val="22"/>
                <w:szCs w:val="22"/>
              </w:rPr>
            </w:pPr>
            <w:r w:rsidRPr="00292CA0">
              <w:rPr>
                <w:rFonts w:ascii="Arial" w:hAnsi="Arial" w:cs="Arial"/>
                <w:b/>
                <w:bCs/>
                <w:i/>
                <w:sz w:val="22"/>
                <w:szCs w:val="22"/>
              </w:rPr>
              <w:t>ATTENTION :</w:t>
            </w:r>
          </w:p>
          <w:p w:rsidR="00675D1B" w:rsidRPr="00292CA0" w:rsidRDefault="00675D1B" w:rsidP="00200DA3">
            <w:pPr>
              <w:keepNext/>
              <w:keepLines/>
              <w:tabs>
                <w:tab w:val="num" w:pos="317"/>
                <w:tab w:val="left" w:pos="1440"/>
              </w:tabs>
              <w:ind w:left="317"/>
              <w:jc w:val="both"/>
              <w:rPr>
                <w:rFonts w:ascii="Arial" w:hAnsi="Arial" w:cs="Arial"/>
                <w:b/>
                <w:bCs/>
                <w:i/>
                <w:sz w:val="22"/>
                <w:szCs w:val="22"/>
              </w:rPr>
            </w:pPr>
            <w:r w:rsidRPr="00292CA0">
              <w:rPr>
                <w:rFonts w:ascii="Arial" w:hAnsi="Arial" w:cs="Arial"/>
                <w:b/>
                <w:bCs/>
                <w:i/>
                <w:sz w:val="22"/>
                <w:szCs w:val="22"/>
              </w:rPr>
              <w:tab/>
            </w:r>
          </w:p>
          <w:p w:rsidR="00675D1B" w:rsidRPr="00292CA0" w:rsidRDefault="00675D1B" w:rsidP="00200DA3">
            <w:pPr>
              <w:keepNext/>
              <w:keepLines/>
              <w:tabs>
                <w:tab w:val="num" w:pos="317"/>
              </w:tabs>
              <w:ind w:left="317"/>
              <w:jc w:val="both"/>
              <w:rPr>
                <w:rFonts w:ascii="Arial" w:hAnsi="Arial" w:cs="Arial"/>
                <w:b/>
                <w:bCs/>
                <w:i/>
                <w:sz w:val="22"/>
                <w:szCs w:val="22"/>
              </w:rPr>
            </w:pPr>
            <w:r w:rsidRPr="00292CA0">
              <w:rPr>
                <w:rFonts w:ascii="Arial" w:hAnsi="Arial" w:cs="Arial"/>
                <w:b/>
                <w:bCs/>
                <w:i/>
                <w:sz w:val="22"/>
                <w:szCs w:val="22"/>
              </w:rPr>
              <w:t xml:space="preserve">Pour la consultation, le </w:t>
            </w:r>
            <w:r w:rsidR="00AE13EE" w:rsidRPr="00292CA0">
              <w:rPr>
                <w:rFonts w:ascii="Arial" w:hAnsi="Arial" w:cs="Arial"/>
                <w:b/>
                <w:bCs/>
                <w:i/>
                <w:sz w:val="22"/>
                <w:szCs w:val="22"/>
              </w:rPr>
              <w:t xml:space="preserve">titulaire </w:t>
            </w:r>
            <w:r w:rsidRPr="00292CA0">
              <w:rPr>
                <w:rFonts w:ascii="Arial" w:hAnsi="Arial" w:cs="Arial"/>
                <w:b/>
                <w:bCs/>
                <w:i/>
                <w:sz w:val="22"/>
                <w:szCs w:val="22"/>
              </w:rPr>
              <w:t>devra prévoir et tenir compte de la valorisation des économies d’énergie associées aux travaux envisagés, dans le cadre du dispositif prévu par la loi n°2005-781 du 13 juillet 2005 (loi POPE).</w:t>
            </w:r>
          </w:p>
          <w:p w:rsidR="00BC2668" w:rsidRPr="00292CA0" w:rsidRDefault="00BC2668" w:rsidP="00200DA3">
            <w:pPr>
              <w:keepNext/>
              <w:keepLines/>
              <w:tabs>
                <w:tab w:val="num" w:pos="317"/>
              </w:tabs>
              <w:ind w:left="317"/>
              <w:jc w:val="both"/>
              <w:rPr>
                <w:rFonts w:ascii="Arial" w:hAnsi="Arial" w:cs="Arial"/>
                <w:b/>
                <w:bCs/>
                <w:i/>
                <w:sz w:val="22"/>
                <w:szCs w:val="22"/>
              </w:rPr>
            </w:pPr>
          </w:p>
          <w:p w:rsidR="00BC2668" w:rsidRPr="00292CA0" w:rsidRDefault="00BC2668" w:rsidP="00200DA3">
            <w:pPr>
              <w:keepNext/>
              <w:keepLines/>
              <w:tabs>
                <w:tab w:val="num" w:pos="317"/>
              </w:tabs>
              <w:ind w:left="317"/>
              <w:jc w:val="both"/>
              <w:rPr>
                <w:rFonts w:ascii="Arial" w:hAnsi="Arial" w:cs="Arial"/>
                <w:b/>
                <w:bCs/>
                <w:i/>
                <w:sz w:val="22"/>
                <w:szCs w:val="22"/>
              </w:rPr>
            </w:pPr>
            <w:r w:rsidRPr="00292CA0">
              <w:rPr>
                <w:rFonts w:ascii="Arial" w:hAnsi="Arial" w:cs="Arial"/>
                <w:b/>
                <w:bCs/>
                <w:i/>
                <w:sz w:val="22"/>
                <w:szCs w:val="22"/>
              </w:rPr>
              <w:t>Le titulaire représentera la maîtrise d’ouvrage dans toutes les démarches auprès des entreprises agréées pouvant délivrer ces certifications.</w:t>
            </w:r>
          </w:p>
          <w:p w:rsidR="00675D1B" w:rsidRPr="00292CA0" w:rsidRDefault="00675D1B" w:rsidP="00200DA3">
            <w:pPr>
              <w:keepNext/>
              <w:keepLines/>
              <w:tabs>
                <w:tab w:val="num" w:pos="317"/>
              </w:tabs>
              <w:ind w:left="317"/>
              <w:jc w:val="both"/>
              <w:rPr>
                <w:rFonts w:ascii="Arial" w:hAnsi="Arial" w:cs="Arial"/>
                <w:b/>
                <w:bCs/>
                <w:i/>
                <w:sz w:val="22"/>
                <w:szCs w:val="22"/>
              </w:rPr>
            </w:pPr>
          </w:p>
          <w:p w:rsidR="00675D1B" w:rsidRPr="00292CA0" w:rsidRDefault="00AE13EE" w:rsidP="00200DA3">
            <w:pPr>
              <w:keepNext/>
              <w:keepLines/>
              <w:tabs>
                <w:tab w:val="num" w:pos="317"/>
              </w:tabs>
              <w:ind w:left="317"/>
              <w:jc w:val="both"/>
              <w:rPr>
                <w:rFonts w:ascii="Arial" w:hAnsi="Arial" w:cs="Arial"/>
                <w:b/>
                <w:bCs/>
                <w:i/>
                <w:sz w:val="22"/>
                <w:szCs w:val="22"/>
              </w:rPr>
            </w:pPr>
            <w:r w:rsidRPr="00292CA0">
              <w:rPr>
                <w:rFonts w:ascii="Arial" w:hAnsi="Arial" w:cs="Arial"/>
                <w:b/>
                <w:bCs/>
                <w:i/>
                <w:sz w:val="22"/>
                <w:szCs w:val="22"/>
              </w:rPr>
              <w:t>Dans son offre, le cadre</w:t>
            </w:r>
            <w:r w:rsidR="00675D1B" w:rsidRPr="00292CA0">
              <w:rPr>
                <w:rFonts w:ascii="Arial" w:hAnsi="Arial" w:cs="Arial"/>
                <w:b/>
                <w:bCs/>
                <w:i/>
                <w:sz w:val="22"/>
                <w:szCs w:val="22"/>
              </w:rPr>
              <w:t xml:space="preserve"> de décomposition </w:t>
            </w:r>
            <w:r w:rsidRPr="00292CA0">
              <w:rPr>
                <w:rFonts w:ascii="Arial" w:hAnsi="Arial" w:cs="Arial"/>
                <w:b/>
                <w:bCs/>
                <w:i/>
                <w:sz w:val="22"/>
                <w:szCs w:val="22"/>
              </w:rPr>
              <w:t xml:space="preserve">du prix global et forfaitaire mentionnera </w:t>
            </w:r>
            <w:r w:rsidR="00675D1B" w:rsidRPr="00292CA0">
              <w:rPr>
                <w:rFonts w:ascii="Arial" w:hAnsi="Arial" w:cs="Arial"/>
                <w:b/>
                <w:bCs/>
                <w:i/>
                <w:sz w:val="22"/>
                <w:szCs w:val="22"/>
              </w:rPr>
              <w:t>systématiquement les caractéristiques techniques justifiant le recours aux Certificats d’Économie d’Énergie et les opérations éligibles.</w:t>
            </w:r>
          </w:p>
          <w:p w:rsidR="00AE13EE" w:rsidRPr="00292CA0" w:rsidRDefault="00AE13EE" w:rsidP="00200DA3">
            <w:pPr>
              <w:keepNext/>
              <w:keepLines/>
              <w:tabs>
                <w:tab w:val="num" w:pos="317"/>
              </w:tabs>
              <w:ind w:left="317"/>
              <w:jc w:val="both"/>
              <w:rPr>
                <w:rFonts w:ascii="Arial" w:hAnsi="Arial" w:cs="Arial"/>
                <w:b/>
                <w:bCs/>
                <w:i/>
                <w:sz w:val="22"/>
                <w:szCs w:val="22"/>
              </w:rPr>
            </w:pPr>
          </w:p>
          <w:p w:rsidR="00675D1B" w:rsidRPr="00292CA0" w:rsidRDefault="00AE13EE" w:rsidP="00200DA3">
            <w:pPr>
              <w:keepNext/>
              <w:keepLines/>
              <w:tabs>
                <w:tab w:val="num" w:pos="317"/>
              </w:tabs>
              <w:ind w:left="317"/>
              <w:jc w:val="both"/>
              <w:rPr>
                <w:rFonts w:ascii="Arial" w:hAnsi="Arial" w:cs="Arial"/>
                <w:b/>
                <w:bCs/>
                <w:i/>
                <w:sz w:val="22"/>
                <w:szCs w:val="22"/>
              </w:rPr>
            </w:pPr>
            <w:r w:rsidRPr="00292CA0">
              <w:rPr>
                <w:rFonts w:ascii="Arial" w:hAnsi="Arial" w:cs="Arial"/>
                <w:b/>
                <w:bCs/>
                <w:i/>
                <w:sz w:val="22"/>
                <w:szCs w:val="22"/>
              </w:rPr>
              <w:t xml:space="preserve">Il </w:t>
            </w:r>
            <w:r w:rsidR="00292CA0">
              <w:rPr>
                <w:rFonts w:ascii="Arial" w:hAnsi="Arial" w:cs="Arial"/>
                <w:b/>
                <w:bCs/>
                <w:i/>
                <w:sz w:val="22"/>
                <w:szCs w:val="22"/>
              </w:rPr>
              <w:t>porte le montant de</w:t>
            </w:r>
            <w:r w:rsidR="00BC2668" w:rsidRPr="00292CA0">
              <w:rPr>
                <w:rFonts w:ascii="Arial" w:hAnsi="Arial" w:cs="Arial"/>
                <w:b/>
                <w:bCs/>
                <w:i/>
                <w:sz w:val="22"/>
                <w:szCs w:val="22"/>
              </w:rPr>
              <w:t xml:space="preserve">s certificats d’énergie </w:t>
            </w:r>
            <w:r w:rsidR="00292CA0">
              <w:rPr>
                <w:rFonts w:ascii="Arial" w:hAnsi="Arial" w:cs="Arial"/>
                <w:b/>
                <w:bCs/>
                <w:i/>
                <w:sz w:val="22"/>
                <w:szCs w:val="22"/>
              </w:rPr>
              <w:t xml:space="preserve">éligibles </w:t>
            </w:r>
            <w:r w:rsidR="00BC2668" w:rsidRPr="00292CA0">
              <w:rPr>
                <w:rFonts w:ascii="Arial" w:hAnsi="Arial" w:cs="Arial"/>
                <w:b/>
                <w:bCs/>
                <w:i/>
                <w:sz w:val="22"/>
                <w:szCs w:val="22"/>
              </w:rPr>
              <w:t xml:space="preserve">en déduction de son </w:t>
            </w:r>
            <w:r w:rsidR="00292CA0">
              <w:rPr>
                <w:rFonts w:ascii="Arial" w:hAnsi="Arial" w:cs="Arial"/>
                <w:b/>
                <w:bCs/>
                <w:i/>
                <w:sz w:val="22"/>
                <w:szCs w:val="22"/>
              </w:rPr>
              <w:t xml:space="preserve">offre  de </w:t>
            </w:r>
            <w:r w:rsidR="00BC2668" w:rsidRPr="00292CA0">
              <w:rPr>
                <w:rFonts w:ascii="Arial" w:hAnsi="Arial" w:cs="Arial"/>
                <w:b/>
                <w:bCs/>
                <w:i/>
                <w:sz w:val="22"/>
                <w:szCs w:val="22"/>
              </w:rPr>
              <w:t>prix global et forfaitaire et indiquera sur le cadre de décomposition les modalités de calcul.</w:t>
            </w:r>
          </w:p>
          <w:p w:rsidR="00675D1B" w:rsidRPr="00292CA0" w:rsidRDefault="00675D1B" w:rsidP="00200DA3">
            <w:pPr>
              <w:keepNext/>
              <w:keepLines/>
              <w:tabs>
                <w:tab w:val="num" w:pos="709"/>
                <w:tab w:val="left" w:pos="3300"/>
                <w:tab w:val="center" w:pos="4623"/>
              </w:tabs>
              <w:ind w:left="709"/>
              <w:jc w:val="both"/>
              <w:rPr>
                <w:rFonts w:ascii="Arial" w:hAnsi="Arial" w:cs="Arial"/>
                <w:b/>
                <w:sz w:val="22"/>
                <w:szCs w:val="22"/>
              </w:rPr>
            </w:pPr>
            <w:r w:rsidRPr="00292CA0">
              <w:rPr>
                <w:rFonts w:ascii="Arial" w:hAnsi="Arial" w:cs="Arial"/>
                <w:b/>
                <w:sz w:val="22"/>
                <w:szCs w:val="22"/>
              </w:rPr>
              <w:tab/>
            </w:r>
            <w:r w:rsidRPr="00292CA0">
              <w:rPr>
                <w:rFonts w:ascii="Arial" w:hAnsi="Arial" w:cs="Arial"/>
                <w:b/>
                <w:sz w:val="22"/>
                <w:szCs w:val="22"/>
              </w:rPr>
              <w:tab/>
            </w:r>
          </w:p>
        </w:tc>
      </w:tr>
    </w:tbl>
    <w:p w:rsidR="002D2F6F" w:rsidRPr="00BC2668" w:rsidRDefault="002D2F6F" w:rsidP="00AD7761">
      <w:pPr>
        <w:keepNext/>
        <w:keepLines/>
        <w:tabs>
          <w:tab w:val="num" w:pos="1134"/>
        </w:tabs>
        <w:jc w:val="both"/>
        <w:rPr>
          <w:rFonts w:ascii="Arial" w:hAnsi="Arial" w:cs="Arial"/>
          <w:color w:val="FF0000"/>
          <w:sz w:val="22"/>
          <w:szCs w:val="22"/>
        </w:rPr>
      </w:pPr>
    </w:p>
    <w:p w:rsidR="00C47989" w:rsidRPr="006A3AC9" w:rsidRDefault="00C47989"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ind w:left="1134" w:hanging="567"/>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46" w:name="_Toc464216981"/>
      <w:r>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Actualisation</w:t>
      </w:r>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w:t>
      </w:r>
      <w:bookmarkEnd w:id="46"/>
      <w:r w:rsidR="0046602F">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des prix unitaires</w:t>
      </w:r>
    </w:p>
    <w:p w:rsidR="00C47989" w:rsidRPr="00F119C3" w:rsidRDefault="00C47989" w:rsidP="00C47989">
      <w:pPr>
        <w:keepNext/>
        <w:keepLines/>
        <w:autoSpaceDE w:val="0"/>
        <w:autoSpaceDN w:val="0"/>
        <w:adjustRightInd w:val="0"/>
        <w:ind w:left="567"/>
        <w:jc w:val="both"/>
        <w:rPr>
          <w:rFonts w:ascii="Arial" w:hAnsi="Arial" w:cs="Arial"/>
          <w:color w:val="0070C0"/>
          <w:sz w:val="22"/>
          <w:szCs w:val="22"/>
        </w:rPr>
      </w:pPr>
    </w:p>
    <w:p w:rsidR="00C47989" w:rsidRPr="00F119C3" w:rsidRDefault="00C47989" w:rsidP="00C47989">
      <w:pPr>
        <w:autoSpaceDE w:val="0"/>
        <w:autoSpaceDN w:val="0"/>
        <w:adjustRightInd w:val="0"/>
        <w:ind w:left="567"/>
        <w:jc w:val="both"/>
        <w:rPr>
          <w:rFonts w:ascii="Arial" w:hAnsi="Arial" w:cs="Arial"/>
          <w:color w:val="0070C0"/>
          <w:sz w:val="22"/>
          <w:szCs w:val="22"/>
        </w:rPr>
      </w:pPr>
      <w:r w:rsidRPr="00F119C3">
        <w:rPr>
          <w:rFonts w:ascii="Arial" w:hAnsi="Arial" w:cs="Arial"/>
          <w:color w:val="0070C0"/>
          <w:sz w:val="22"/>
          <w:szCs w:val="22"/>
        </w:rPr>
        <w:t xml:space="preserve">Conformément à l’article R. 2112-11 du code de la commande publique, si la période séparant le début d’exécution des prestations du titulaire et la date de remise de l’offre excède 3 mois, une actualisation </w:t>
      </w:r>
      <w:r w:rsidR="00F119C3" w:rsidRPr="00F119C3">
        <w:rPr>
          <w:rFonts w:ascii="Arial" w:hAnsi="Arial" w:cs="Arial"/>
          <w:color w:val="0070C0"/>
          <w:sz w:val="22"/>
          <w:szCs w:val="22"/>
        </w:rPr>
        <w:t xml:space="preserve">des prix </w:t>
      </w:r>
      <w:r w:rsidRPr="00F119C3">
        <w:rPr>
          <w:rFonts w:ascii="Arial" w:hAnsi="Arial" w:cs="Arial"/>
          <w:color w:val="0070C0"/>
          <w:sz w:val="22"/>
          <w:szCs w:val="22"/>
        </w:rPr>
        <w:t>s’applique.</w:t>
      </w:r>
    </w:p>
    <w:p w:rsidR="00F119C3" w:rsidRPr="00F33152" w:rsidRDefault="00F119C3" w:rsidP="00F119C3">
      <w:pPr>
        <w:keepNext/>
        <w:keepLines/>
        <w:autoSpaceDE w:val="0"/>
        <w:autoSpaceDN w:val="0"/>
        <w:adjustRightInd w:val="0"/>
        <w:ind w:left="567"/>
        <w:jc w:val="both"/>
        <w:rPr>
          <w:rFonts w:ascii="Arial" w:hAnsi="Arial" w:cs="Arial"/>
          <w:color w:val="0070C0"/>
          <w:sz w:val="22"/>
          <w:szCs w:val="22"/>
        </w:rPr>
      </w:pPr>
    </w:p>
    <w:p w:rsidR="00F119C3" w:rsidRPr="00F33152" w:rsidRDefault="00F119C3" w:rsidP="00F119C3">
      <w:pPr>
        <w:tabs>
          <w:tab w:val="left" w:pos="567"/>
          <w:tab w:val="left" w:pos="6096"/>
          <w:tab w:val="left" w:pos="7088"/>
          <w:tab w:val="left" w:pos="8505"/>
        </w:tabs>
        <w:ind w:left="567"/>
        <w:jc w:val="both"/>
        <w:rPr>
          <w:rFonts w:ascii="Arial" w:hAnsi="Arial" w:cs="Arial"/>
          <w:color w:val="0070C0"/>
          <w:sz w:val="22"/>
          <w:szCs w:val="22"/>
        </w:rPr>
      </w:pPr>
      <w:r w:rsidRPr="00F33152">
        <w:rPr>
          <w:rFonts w:ascii="Arial" w:hAnsi="Arial" w:cs="Arial"/>
          <w:color w:val="0070C0"/>
          <w:sz w:val="22"/>
          <w:szCs w:val="22"/>
        </w:rPr>
        <w:t>L’indice retenu pour l’actualisation des prix est l’indice des prix «BT</w:t>
      </w:r>
      <w:r w:rsidR="009156D8">
        <w:rPr>
          <w:rFonts w:ascii="Arial" w:hAnsi="Arial" w:cs="Arial"/>
          <w:color w:val="0070C0"/>
          <w:sz w:val="22"/>
          <w:szCs w:val="22"/>
        </w:rPr>
        <w:t>43</w:t>
      </w:r>
      <w:r w:rsidRPr="00F33152">
        <w:rPr>
          <w:rFonts w:ascii="Arial" w:hAnsi="Arial" w:cs="Arial"/>
          <w:color w:val="0070C0"/>
          <w:sz w:val="22"/>
          <w:szCs w:val="22"/>
        </w:rPr>
        <w:t>» base 2010 (</w:t>
      </w:r>
      <w:hyperlink r:id="rId13" w:history="1">
        <w:r w:rsidRPr="009156D8">
          <w:rPr>
            <w:rStyle w:val="Lienhypertexte"/>
            <w:rFonts w:ascii="Arial" w:hAnsi="Arial" w:cs="Arial"/>
            <w:sz w:val="22"/>
            <w:szCs w:val="22"/>
          </w:rPr>
          <w:t xml:space="preserve">série </w:t>
        </w:r>
        <w:r w:rsidR="009156D8" w:rsidRPr="009156D8">
          <w:rPr>
            <w:rStyle w:val="Lienhypertexte"/>
            <w:rFonts w:ascii="Arial" w:hAnsi="Arial" w:cs="Arial"/>
            <w:b/>
            <w:bCs/>
          </w:rPr>
          <w:t>001710976</w:t>
        </w:r>
      </w:hyperlink>
      <w:r w:rsidR="009156D8">
        <w:rPr>
          <w:rFonts w:ascii="Arial" w:hAnsi="Arial" w:cs="Arial"/>
          <w:color w:val="0070C0"/>
          <w:sz w:val="22"/>
          <w:szCs w:val="22"/>
        </w:rPr>
        <w:t>).</w:t>
      </w:r>
      <w:r w:rsidRPr="00F33152">
        <w:rPr>
          <w:rFonts w:ascii="Arial" w:hAnsi="Arial" w:cs="Arial"/>
          <w:color w:val="0070C0"/>
          <w:sz w:val="22"/>
          <w:szCs w:val="22"/>
        </w:rPr>
        <w:t>publié par l’INSEE.</w:t>
      </w:r>
    </w:p>
    <w:p w:rsidR="00F119C3" w:rsidRPr="00F33152" w:rsidRDefault="00F119C3" w:rsidP="00F119C3">
      <w:pPr>
        <w:autoSpaceDE w:val="0"/>
        <w:autoSpaceDN w:val="0"/>
        <w:adjustRightInd w:val="0"/>
        <w:ind w:left="567"/>
        <w:jc w:val="both"/>
        <w:rPr>
          <w:rFonts w:ascii="Arial" w:hAnsi="Arial" w:cs="Arial"/>
          <w:color w:val="0070C0"/>
          <w:sz w:val="22"/>
          <w:szCs w:val="22"/>
        </w:rPr>
      </w:pPr>
    </w:p>
    <w:p w:rsidR="00F119C3" w:rsidRPr="00F119C3" w:rsidRDefault="00CF2255" w:rsidP="00F119C3">
      <w:pPr>
        <w:autoSpaceDE w:val="0"/>
        <w:autoSpaceDN w:val="0"/>
        <w:adjustRightInd w:val="0"/>
        <w:ind w:left="567"/>
        <w:jc w:val="both"/>
        <w:rPr>
          <w:rFonts w:ascii="Arial" w:hAnsi="Arial" w:cs="Arial"/>
          <w:color w:val="0070C0"/>
          <w:sz w:val="22"/>
          <w:szCs w:val="22"/>
        </w:rPr>
      </w:pPr>
      <w:r>
        <w:rPr>
          <w:rFonts w:ascii="Arial" w:hAnsi="Arial" w:cs="Arial"/>
          <w:color w:val="0070C0"/>
          <w:sz w:val="22"/>
          <w:szCs w:val="22"/>
        </w:rPr>
        <w:t xml:space="preserve">L’actualisation du prix forfaitaire </w:t>
      </w:r>
      <w:r w:rsidR="00F119C3" w:rsidRPr="00F119C3">
        <w:rPr>
          <w:rFonts w:ascii="Arial" w:hAnsi="Arial" w:cs="Arial"/>
          <w:color w:val="0070C0"/>
          <w:sz w:val="22"/>
          <w:szCs w:val="22"/>
        </w:rPr>
        <w:t>reste exclue pendant les 3 premiers mois puis ce dernier</w:t>
      </w:r>
      <w:r>
        <w:rPr>
          <w:rFonts w:ascii="Arial" w:hAnsi="Arial" w:cs="Arial"/>
          <w:color w:val="0070C0"/>
          <w:sz w:val="22"/>
          <w:szCs w:val="22"/>
        </w:rPr>
        <w:t xml:space="preserve"> pourra</w:t>
      </w:r>
      <w:r w:rsidR="00F119C3" w:rsidRPr="00F119C3">
        <w:rPr>
          <w:rFonts w:ascii="Arial" w:hAnsi="Arial" w:cs="Arial"/>
          <w:color w:val="0070C0"/>
          <w:sz w:val="22"/>
          <w:szCs w:val="22"/>
        </w:rPr>
        <w:t xml:space="preserve"> être </w:t>
      </w:r>
      <w:r>
        <w:rPr>
          <w:rFonts w:ascii="Arial" w:hAnsi="Arial" w:cs="Arial"/>
          <w:color w:val="0070C0"/>
          <w:sz w:val="22"/>
          <w:szCs w:val="22"/>
        </w:rPr>
        <w:t xml:space="preserve">modifié </w:t>
      </w:r>
      <w:r w:rsidR="00F119C3" w:rsidRPr="00F119C3">
        <w:rPr>
          <w:rFonts w:ascii="Arial" w:hAnsi="Arial" w:cs="Arial"/>
          <w:color w:val="0070C0"/>
          <w:sz w:val="22"/>
          <w:szCs w:val="22"/>
        </w:rPr>
        <w:t>au moyen de la formule suivante :</w:t>
      </w:r>
    </w:p>
    <w:p w:rsidR="00F119C3" w:rsidRPr="00F119C3" w:rsidRDefault="00F119C3" w:rsidP="00F119C3">
      <w:pPr>
        <w:autoSpaceDE w:val="0"/>
        <w:autoSpaceDN w:val="0"/>
        <w:adjustRightInd w:val="0"/>
        <w:ind w:left="567"/>
        <w:jc w:val="both"/>
        <w:rPr>
          <w:rFonts w:ascii="Arial" w:hAnsi="Arial" w:cs="Arial"/>
          <w:color w:val="0070C0"/>
          <w:sz w:val="22"/>
          <w:szCs w:val="22"/>
        </w:rPr>
      </w:pPr>
      <w:r w:rsidRPr="00F119C3">
        <w:rPr>
          <w:rFonts w:ascii="Arial" w:hAnsi="Arial" w:cs="Arial"/>
          <w:color w:val="0070C0"/>
          <w:sz w:val="22"/>
          <w:szCs w:val="22"/>
        </w:rPr>
        <w:tab/>
      </w:r>
    </w:p>
    <w:p w:rsidR="00C47989" w:rsidRPr="00F119C3" w:rsidRDefault="00F119C3" w:rsidP="00C47989">
      <w:pPr>
        <w:autoSpaceDE w:val="0"/>
        <w:autoSpaceDN w:val="0"/>
        <w:adjustRightInd w:val="0"/>
        <w:ind w:left="567"/>
        <w:jc w:val="both"/>
        <w:rPr>
          <w:rFonts w:ascii="Arial" w:hAnsi="Arial" w:cs="Arial"/>
          <w:color w:val="0070C0"/>
          <w:sz w:val="24"/>
          <w:szCs w:val="24"/>
        </w:rPr>
      </w:pPr>
      <m:oMathPara>
        <m:oMathParaPr>
          <m:jc m:val="left"/>
        </m:oMathParaPr>
        <m:oMath>
          <m:r>
            <w:rPr>
              <w:rFonts w:ascii="Cambria Math" w:hAnsi="Cambria Math" w:cs="Arial"/>
              <w:color w:val="0070C0"/>
              <w:sz w:val="24"/>
              <w:szCs w:val="24"/>
            </w:rPr>
            <m:t>P=0,25</m:t>
          </m:r>
          <m:sSub>
            <m:sSubPr>
              <m:ctrlPr>
                <w:rPr>
                  <w:rFonts w:ascii="Cambria Math" w:hAnsi="Cambria Math" w:cs="Arial"/>
                  <w:i/>
                  <w:color w:val="0070C0"/>
                  <w:sz w:val="24"/>
                  <w:szCs w:val="24"/>
                </w:rPr>
              </m:ctrlPr>
            </m:sSubPr>
            <m:e>
              <m:r>
                <w:rPr>
                  <w:rFonts w:ascii="Cambria Math" w:hAnsi="Cambria Math" w:cs="Arial"/>
                  <w:color w:val="0070C0"/>
                  <w:sz w:val="24"/>
                  <w:szCs w:val="24"/>
                </w:rPr>
                <m:t>P</m:t>
              </m:r>
            </m:e>
            <m:sub>
              <m:r>
                <w:rPr>
                  <w:rFonts w:ascii="Cambria Math" w:hAnsi="Cambria Math" w:cs="Arial"/>
                  <w:color w:val="0070C0"/>
                  <w:sz w:val="24"/>
                  <w:szCs w:val="24"/>
                </w:rPr>
                <m:t>0</m:t>
              </m:r>
            </m:sub>
          </m:sSub>
          <m:r>
            <w:rPr>
              <w:rFonts w:ascii="Cambria Math" w:hAnsi="Cambria Math" w:cs="Arial"/>
              <w:color w:val="0070C0"/>
              <w:sz w:val="24"/>
              <w:szCs w:val="24"/>
            </w:rPr>
            <m:t>+0,75 ×</m:t>
          </m:r>
          <m:d>
            <m:dPr>
              <m:ctrlPr>
                <w:rPr>
                  <w:rFonts w:ascii="Cambria Math" w:hAnsi="Cambria Math" w:cs="Arial"/>
                  <w:i/>
                  <w:color w:val="0070C0"/>
                  <w:sz w:val="24"/>
                  <w:szCs w:val="24"/>
                </w:rPr>
              </m:ctrlPr>
            </m:dPr>
            <m:e>
              <m:f>
                <m:fPr>
                  <m:ctrlPr>
                    <w:rPr>
                      <w:rFonts w:ascii="Cambria Math" w:hAnsi="Cambria Math" w:cs="Arial"/>
                      <w:i/>
                      <w:color w:val="0070C0"/>
                      <w:sz w:val="24"/>
                      <w:szCs w:val="24"/>
                    </w:rPr>
                  </m:ctrlPr>
                </m:fPr>
                <m:num>
                  <m:r>
                    <w:rPr>
                      <w:rFonts w:ascii="Cambria Math" w:hAnsi="Cambria Math" w:cs="Arial"/>
                      <w:color w:val="0070C0"/>
                      <w:sz w:val="24"/>
                      <w:szCs w:val="24"/>
                    </w:rPr>
                    <m:t>I×</m:t>
                  </m:r>
                  <m:sSub>
                    <m:sSubPr>
                      <m:ctrlPr>
                        <w:rPr>
                          <w:rFonts w:ascii="Cambria Math" w:hAnsi="Cambria Math" w:cs="Arial"/>
                          <w:i/>
                          <w:color w:val="0070C0"/>
                          <w:sz w:val="24"/>
                          <w:szCs w:val="24"/>
                        </w:rPr>
                      </m:ctrlPr>
                    </m:sSubPr>
                    <m:e>
                      <m:r>
                        <w:rPr>
                          <w:rFonts w:ascii="Cambria Math" w:hAnsi="Cambria Math" w:cs="Arial"/>
                          <w:color w:val="0070C0"/>
                          <w:sz w:val="24"/>
                          <w:szCs w:val="24"/>
                        </w:rPr>
                        <m:t>P</m:t>
                      </m:r>
                    </m:e>
                    <m:sub>
                      <m:r>
                        <w:rPr>
                          <w:rFonts w:ascii="Cambria Math" w:hAnsi="Cambria Math" w:cs="Arial"/>
                          <w:color w:val="0070C0"/>
                          <w:sz w:val="24"/>
                          <w:szCs w:val="24"/>
                        </w:rPr>
                        <m:t>0</m:t>
                      </m:r>
                    </m:sub>
                  </m:sSub>
                </m:num>
                <m:den>
                  <m:sSub>
                    <m:sSubPr>
                      <m:ctrlPr>
                        <w:rPr>
                          <w:rFonts w:ascii="Cambria Math" w:hAnsi="Cambria Math" w:cs="Arial"/>
                          <w:i/>
                          <w:color w:val="0070C0"/>
                          <w:sz w:val="24"/>
                          <w:szCs w:val="24"/>
                        </w:rPr>
                      </m:ctrlPr>
                    </m:sSubPr>
                    <m:e>
                      <m:r>
                        <w:rPr>
                          <w:rFonts w:ascii="Cambria Math" w:hAnsi="Cambria Math" w:cs="Arial"/>
                          <w:color w:val="0070C0"/>
                          <w:sz w:val="24"/>
                          <w:szCs w:val="24"/>
                        </w:rPr>
                        <m:t>I</m:t>
                      </m:r>
                    </m:e>
                    <m:sub>
                      <m:r>
                        <w:rPr>
                          <w:rFonts w:ascii="Cambria Math" w:hAnsi="Cambria Math" w:cs="Arial"/>
                          <w:color w:val="0070C0"/>
                          <w:sz w:val="24"/>
                          <w:szCs w:val="24"/>
                        </w:rPr>
                        <m:t>0</m:t>
                      </m:r>
                    </m:sub>
                  </m:sSub>
                </m:den>
              </m:f>
            </m:e>
          </m:d>
        </m:oMath>
      </m:oMathPara>
    </w:p>
    <w:p w:rsidR="00C47989" w:rsidRPr="00F119C3" w:rsidRDefault="00C47989" w:rsidP="00C47989">
      <w:pPr>
        <w:autoSpaceDE w:val="0"/>
        <w:autoSpaceDN w:val="0"/>
        <w:adjustRightInd w:val="0"/>
        <w:ind w:left="567"/>
        <w:rPr>
          <w:rFonts w:ascii="Arial" w:hAnsi="Arial" w:cs="Arial"/>
          <w:color w:val="0070C0"/>
          <w:sz w:val="22"/>
          <w:szCs w:val="22"/>
        </w:rPr>
      </w:pPr>
    </w:p>
    <w:p w:rsidR="00F119C3" w:rsidRPr="00F33152" w:rsidRDefault="00F119C3" w:rsidP="00F119C3">
      <w:pPr>
        <w:autoSpaceDE w:val="0"/>
        <w:autoSpaceDN w:val="0"/>
        <w:adjustRightInd w:val="0"/>
        <w:ind w:left="567"/>
        <w:rPr>
          <w:rFonts w:ascii="Arial" w:hAnsi="Arial" w:cs="Arial"/>
          <w:color w:val="0070C0"/>
          <w:sz w:val="22"/>
          <w:szCs w:val="22"/>
        </w:rPr>
      </w:pPr>
    </w:p>
    <w:p w:rsidR="00F119C3" w:rsidRPr="00F33152" w:rsidRDefault="00F119C3" w:rsidP="00F119C3">
      <w:pPr>
        <w:autoSpaceDE w:val="0"/>
        <w:autoSpaceDN w:val="0"/>
        <w:adjustRightInd w:val="0"/>
        <w:ind w:left="567"/>
        <w:rPr>
          <w:rFonts w:ascii="Arial" w:hAnsi="Arial" w:cs="Arial"/>
          <w:color w:val="0070C0"/>
          <w:sz w:val="22"/>
          <w:szCs w:val="22"/>
        </w:rPr>
      </w:pPr>
      <w:r w:rsidRPr="00F33152">
        <w:rPr>
          <w:rFonts w:ascii="Arial" w:hAnsi="Arial" w:cs="Arial"/>
          <w:color w:val="0070C0"/>
          <w:sz w:val="22"/>
          <w:szCs w:val="22"/>
        </w:rPr>
        <w:t>dans laquelle :</w:t>
      </w:r>
    </w:p>
    <w:p w:rsidR="00F119C3" w:rsidRPr="00F33152" w:rsidRDefault="00F119C3" w:rsidP="00F119C3">
      <w:pPr>
        <w:autoSpaceDE w:val="0"/>
        <w:autoSpaceDN w:val="0"/>
        <w:adjustRightInd w:val="0"/>
        <w:ind w:left="567"/>
        <w:rPr>
          <w:rFonts w:ascii="Arial" w:hAnsi="Arial" w:cs="Arial"/>
          <w:color w:val="0070C0"/>
          <w:sz w:val="22"/>
          <w:szCs w:val="22"/>
        </w:rPr>
      </w:pPr>
      <w:r w:rsidRPr="00F33152">
        <w:rPr>
          <w:rFonts w:ascii="Arial" w:hAnsi="Arial" w:cs="Arial"/>
          <w:color w:val="0070C0"/>
          <w:sz w:val="22"/>
          <w:szCs w:val="22"/>
        </w:rPr>
        <w:t>P = prix actualisé, arrondi au supérieur</w:t>
      </w:r>
    </w:p>
    <w:p w:rsidR="00F119C3" w:rsidRPr="00F33152" w:rsidRDefault="00F119C3" w:rsidP="00F119C3">
      <w:pPr>
        <w:autoSpaceDE w:val="0"/>
        <w:autoSpaceDN w:val="0"/>
        <w:adjustRightInd w:val="0"/>
        <w:ind w:left="567"/>
        <w:rPr>
          <w:rFonts w:ascii="Arial" w:hAnsi="Arial" w:cs="Arial"/>
          <w:color w:val="0070C0"/>
          <w:sz w:val="22"/>
          <w:szCs w:val="22"/>
        </w:rPr>
      </w:pPr>
      <w:r w:rsidRPr="00F33152">
        <w:rPr>
          <w:rFonts w:ascii="Arial" w:hAnsi="Arial" w:cs="Arial"/>
          <w:color w:val="0070C0"/>
          <w:sz w:val="22"/>
          <w:szCs w:val="22"/>
        </w:rPr>
        <w:t>P</w:t>
      </w:r>
      <w:r w:rsidRPr="00F33152">
        <w:rPr>
          <w:rFonts w:ascii="Arial" w:hAnsi="Arial" w:cs="Arial"/>
          <w:color w:val="0070C0"/>
          <w:sz w:val="22"/>
          <w:szCs w:val="22"/>
          <w:vertAlign w:val="subscript"/>
        </w:rPr>
        <w:t>0</w:t>
      </w:r>
      <w:r w:rsidRPr="00F33152">
        <w:rPr>
          <w:rFonts w:ascii="Arial" w:hAnsi="Arial" w:cs="Arial"/>
          <w:color w:val="0070C0"/>
          <w:sz w:val="14"/>
          <w:szCs w:val="14"/>
        </w:rPr>
        <w:t xml:space="preserve"> </w:t>
      </w:r>
      <w:r w:rsidRPr="00F33152">
        <w:rPr>
          <w:rFonts w:ascii="Arial" w:hAnsi="Arial" w:cs="Arial"/>
          <w:color w:val="0070C0"/>
          <w:sz w:val="22"/>
          <w:szCs w:val="22"/>
        </w:rPr>
        <w:t>= prix initial</w:t>
      </w:r>
    </w:p>
    <w:p w:rsidR="00F119C3" w:rsidRPr="00F33152" w:rsidRDefault="00F119C3" w:rsidP="00F119C3">
      <w:pPr>
        <w:autoSpaceDE w:val="0"/>
        <w:autoSpaceDN w:val="0"/>
        <w:adjustRightInd w:val="0"/>
        <w:ind w:left="567"/>
        <w:rPr>
          <w:rFonts w:ascii="Arial" w:hAnsi="Arial" w:cs="Arial"/>
          <w:color w:val="0070C0"/>
          <w:sz w:val="22"/>
          <w:szCs w:val="22"/>
        </w:rPr>
      </w:pPr>
      <w:r w:rsidRPr="00F33152">
        <w:rPr>
          <w:rFonts w:ascii="Arial" w:hAnsi="Arial" w:cs="Arial"/>
          <w:color w:val="0070C0"/>
          <w:sz w:val="22"/>
          <w:szCs w:val="22"/>
        </w:rPr>
        <w:t xml:space="preserve">I = indice en cours à la date </w:t>
      </w:r>
      <w:r w:rsidR="00CF2255">
        <w:rPr>
          <w:rFonts w:ascii="Arial" w:hAnsi="Arial" w:cs="Arial"/>
          <w:color w:val="0070C0"/>
          <w:sz w:val="22"/>
          <w:szCs w:val="22"/>
        </w:rPr>
        <w:t>de l’actualisation</w:t>
      </w:r>
    </w:p>
    <w:p w:rsidR="00F119C3" w:rsidRPr="00F33152" w:rsidRDefault="00F119C3" w:rsidP="00F119C3">
      <w:pPr>
        <w:tabs>
          <w:tab w:val="left" w:pos="6255"/>
        </w:tabs>
        <w:autoSpaceDE w:val="0"/>
        <w:autoSpaceDN w:val="0"/>
        <w:adjustRightInd w:val="0"/>
        <w:ind w:left="567"/>
        <w:jc w:val="both"/>
        <w:rPr>
          <w:rFonts w:ascii="Arial" w:hAnsi="Arial" w:cs="Arial"/>
          <w:color w:val="0070C0"/>
          <w:sz w:val="22"/>
          <w:szCs w:val="22"/>
        </w:rPr>
      </w:pPr>
      <w:r w:rsidRPr="00F33152">
        <w:rPr>
          <w:rFonts w:ascii="Arial" w:hAnsi="Arial" w:cs="Arial"/>
          <w:color w:val="0070C0"/>
          <w:sz w:val="22"/>
          <w:szCs w:val="22"/>
        </w:rPr>
        <w:t>I</w:t>
      </w:r>
      <w:r w:rsidRPr="00F33152">
        <w:rPr>
          <w:rFonts w:ascii="Arial" w:hAnsi="Arial" w:cs="Arial"/>
          <w:color w:val="0070C0"/>
          <w:sz w:val="14"/>
          <w:szCs w:val="14"/>
        </w:rPr>
        <w:t xml:space="preserve">0 </w:t>
      </w:r>
      <w:r w:rsidRPr="00F33152">
        <w:rPr>
          <w:rFonts w:ascii="Arial" w:hAnsi="Arial" w:cs="Arial"/>
          <w:color w:val="0070C0"/>
          <w:sz w:val="22"/>
          <w:szCs w:val="22"/>
        </w:rPr>
        <w:t xml:space="preserve">= indice en cours à la date d’attribution </w:t>
      </w:r>
      <w:r w:rsidR="00074DB4">
        <w:rPr>
          <w:rFonts w:ascii="Arial" w:hAnsi="Arial" w:cs="Arial"/>
          <w:color w:val="0070C0"/>
          <w:sz w:val="22"/>
          <w:szCs w:val="22"/>
        </w:rPr>
        <w:t>du marché</w:t>
      </w:r>
    </w:p>
    <w:p w:rsidR="00F119C3" w:rsidRPr="00F33152" w:rsidRDefault="00F119C3" w:rsidP="00F119C3">
      <w:pPr>
        <w:tabs>
          <w:tab w:val="left" w:pos="6255"/>
        </w:tabs>
        <w:autoSpaceDE w:val="0"/>
        <w:autoSpaceDN w:val="0"/>
        <w:adjustRightInd w:val="0"/>
        <w:ind w:left="567"/>
        <w:jc w:val="both"/>
        <w:rPr>
          <w:rFonts w:ascii="Arial" w:hAnsi="Arial" w:cs="Arial"/>
          <w:color w:val="0070C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3E47D5" w:rsidTr="00140F00">
        <w:tc>
          <w:tcPr>
            <w:tcW w:w="8772"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3E47D5" w:rsidRDefault="003E47D5">
            <w:pPr>
              <w:keepNext/>
              <w:keepLines/>
              <w:jc w:val="both"/>
              <w:rPr>
                <w:rFonts w:ascii="Arial" w:hAnsi="Arial" w:cs="Arial"/>
                <w:b/>
                <w:color w:val="FF0000"/>
                <w:sz w:val="22"/>
                <w:szCs w:val="22"/>
              </w:rPr>
            </w:pPr>
          </w:p>
          <w:p w:rsidR="003E47D5" w:rsidRPr="003E47D5" w:rsidRDefault="00F119C3" w:rsidP="003E47D5">
            <w:pPr>
              <w:keepNext/>
              <w:keepLines/>
              <w:ind w:left="318"/>
              <w:jc w:val="both"/>
              <w:rPr>
                <w:rFonts w:ascii="Arial" w:hAnsi="Arial" w:cs="Arial"/>
                <w:b/>
                <w:sz w:val="22"/>
                <w:szCs w:val="22"/>
              </w:rPr>
            </w:pPr>
            <w:r w:rsidRPr="00F119C3">
              <w:rPr>
                <w:rFonts w:ascii="Arial" w:hAnsi="Arial" w:cs="Arial"/>
                <w:b/>
                <w:sz w:val="22"/>
                <w:szCs w:val="22"/>
              </w:rPr>
              <w:t xml:space="preserve">Pour que l’actualisation soit effective, le titulaire est tenu de transmettre au </w:t>
            </w:r>
            <w:r w:rsidR="000B7F32">
              <w:rPr>
                <w:rFonts w:ascii="Arial" w:hAnsi="Arial" w:cs="Arial"/>
                <w:b/>
                <w:sz w:val="22"/>
                <w:szCs w:val="22"/>
              </w:rPr>
              <w:t>maître d’ouvrage</w:t>
            </w:r>
            <w:r w:rsidRPr="00F119C3">
              <w:rPr>
                <w:rFonts w:ascii="Arial" w:hAnsi="Arial" w:cs="Arial"/>
                <w:b/>
                <w:sz w:val="22"/>
                <w:szCs w:val="22"/>
              </w:rPr>
              <w:t xml:space="preserve"> le bordereau de prix mis à jour avec les prix revalorisés</w:t>
            </w:r>
            <w:r w:rsidRPr="00F119C3">
              <w:rPr>
                <w:rFonts w:ascii="Arial" w:hAnsi="Arial" w:cs="Arial"/>
                <w:b/>
                <w:sz w:val="22"/>
                <w:szCs w:val="22"/>
                <w:u w:val="single"/>
              </w:rPr>
              <w:t xml:space="preserve"> </w:t>
            </w:r>
            <w:r w:rsidR="003E47D5" w:rsidRPr="003E47D5">
              <w:rPr>
                <w:rFonts w:ascii="Arial" w:hAnsi="Arial" w:cs="Arial"/>
                <w:b/>
                <w:sz w:val="22"/>
                <w:szCs w:val="22"/>
                <w:u w:val="single"/>
              </w:rPr>
              <w:t>au plus tard, un mois après le début de l’exécution de ses prestations</w:t>
            </w:r>
            <w:r w:rsidR="003E47D5" w:rsidRPr="003E47D5">
              <w:rPr>
                <w:rFonts w:ascii="Arial" w:hAnsi="Arial" w:cs="Arial"/>
                <w:b/>
                <w:sz w:val="22"/>
                <w:szCs w:val="22"/>
              </w:rPr>
              <w:t xml:space="preserve">. À défaut, il est réputé accepter la conservation des conditions tarifaires initiales de son offre. </w:t>
            </w:r>
          </w:p>
          <w:p w:rsidR="003E47D5" w:rsidRDefault="003E47D5">
            <w:pPr>
              <w:keepNext/>
              <w:keepLines/>
              <w:jc w:val="both"/>
              <w:rPr>
                <w:rFonts w:ascii="Arial" w:hAnsi="Arial" w:cs="Arial"/>
                <w:b/>
                <w:color w:val="FF0000"/>
                <w:sz w:val="22"/>
                <w:szCs w:val="22"/>
              </w:rPr>
            </w:pPr>
          </w:p>
        </w:tc>
      </w:tr>
    </w:tbl>
    <w:p w:rsidR="00E13C44" w:rsidRDefault="00E13C44" w:rsidP="00E13C44">
      <w:pPr>
        <w:tabs>
          <w:tab w:val="num" w:pos="851"/>
        </w:tabs>
        <w:ind w:left="567"/>
        <w:jc w:val="both"/>
        <w:rPr>
          <w:rFonts w:ascii="Arial" w:hAnsi="Arial" w:cs="Arial"/>
          <w:color w:val="0070C0"/>
          <w:sz w:val="22"/>
          <w:szCs w:val="22"/>
        </w:rPr>
      </w:pPr>
    </w:p>
    <w:p w:rsidR="00DC6F6C" w:rsidRPr="006A3AC9" w:rsidRDefault="00DC6F6C"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47" w:name="_Toc464216983"/>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 xml:space="preserve">Modalités de </w:t>
      </w:r>
      <w:bookmarkEnd w:id="47"/>
      <w:r w:rsidR="00DD229C"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règlement</w:t>
      </w:r>
    </w:p>
    <w:p w:rsidR="002A158A" w:rsidRPr="00A0039E" w:rsidRDefault="002A158A" w:rsidP="002A158A">
      <w:pPr>
        <w:keepNext/>
        <w:keepLines/>
        <w:autoSpaceDE w:val="0"/>
        <w:autoSpaceDN w:val="0"/>
        <w:adjustRightInd w:val="0"/>
        <w:ind w:left="567"/>
        <w:jc w:val="both"/>
        <w:rPr>
          <w:rFonts w:ascii="Arial" w:hAnsi="Arial" w:cs="Arial"/>
          <w:color w:val="0070C0"/>
          <w:sz w:val="22"/>
          <w:szCs w:val="22"/>
        </w:rPr>
      </w:pPr>
    </w:p>
    <w:p w:rsidR="00DD4AD1" w:rsidRDefault="00DD4AD1" w:rsidP="00DD4AD1">
      <w:pPr>
        <w:keepNext/>
        <w:keepLines/>
        <w:tabs>
          <w:tab w:val="left" w:pos="0"/>
        </w:tabs>
        <w:ind w:left="567"/>
        <w:jc w:val="both"/>
        <w:rPr>
          <w:rFonts w:ascii="Arial" w:hAnsi="Arial" w:cs="Arial"/>
          <w:color w:val="0070C0"/>
          <w:sz w:val="22"/>
          <w:szCs w:val="22"/>
        </w:rPr>
      </w:pPr>
      <w:r w:rsidRPr="00455A12">
        <w:rPr>
          <w:rFonts w:ascii="Arial" w:hAnsi="Arial" w:cs="Arial"/>
          <w:color w:val="0070C0"/>
          <w:sz w:val="22"/>
          <w:szCs w:val="22"/>
        </w:rPr>
        <w:t>L'avance sur un délai d'exécution ne donnera droit à aucune prime.</w:t>
      </w:r>
      <w:r w:rsidRPr="003937E2">
        <w:rPr>
          <w:rFonts w:ascii="Arial" w:hAnsi="Arial" w:cs="Arial"/>
          <w:color w:val="FF0000"/>
          <w:sz w:val="22"/>
          <w:szCs w:val="22"/>
        </w:rPr>
        <w:t xml:space="preserve"> </w:t>
      </w:r>
      <w:r>
        <w:rPr>
          <w:rFonts w:ascii="Arial" w:hAnsi="Arial" w:cs="Arial"/>
          <w:color w:val="0070C0"/>
          <w:sz w:val="22"/>
          <w:szCs w:val="22"/>
        </w:rPr>
        <w:t>Le marché</w:t>
      </w:r>
      <w:r w:rsidRPr="00455A12">
        <w:rPr>
          <w:rFonts w:ascii="Arial" w:hAnsi="Arial" w:cs="Arial"/>
          <w:color w:val="0070C0"/>
          <w:sz w:val="22"/>
          <w:szCs w:val="22"/>
        </w:rPr>
        <w:t xml:space="preserve"> ne donner</w:t>
      </w:r>
      <w:r>
        <w:rPr>
          <w:rFonts w:ascii="Arial" w:hAnsi="Arial" w:cs="Arial"/>
          <w:color w:val="0070C0"/>
          <w:sz w:val="22"/>
          <w:szCs w:val="22"/>
        </w:rPr>
        <w:t>a</w:t>
      </w:r>
      <w:r w:rsidRPr="00455A12">
        <w:rPr>
          <w:rFonts w:ascii="Arial" w:hAnsi="Arial" w:cs="Arial"/>
          <w:color w:val="0070C0"/>
          <w:sz w:val="22"/>
          <w:szCs w:val="22"/>
        </w:rPr>
        <w:t xml:space="preserve"> lieu à un aucun règlement partiel définitif</w:t>
      </w:r>
      <w:r w:rsidRPr="00455A12">
        <w:rPr>
          <w:rStyle w:val="Appelnotedebasdep"/>
          <w:rFonts w:ascii="Arial" w:hAnsi="Arial"/>
          <w:color w:val="0070C0"/>
          <w:sz w:val="22"/>
          <w:szCs w:val="22"/>
        </w:rPr>
        <w:footnoteReference w:id="13"/>
      </w:r>
      <w:r w:rsidRPr="00455A12">
        <w:rPr>
          <w:rFonts w:ascii="Arial" w:hAnsi="Arial" w:cs="Arial"/>
          <w:color w:val="0070C0"/>
          <w:sz w:val="22"/>
          <w:szCs w:val="22"/>
        </w:rPr>
        <w:t>.</w:t>
      </w:r>
    </w:p>
    <w:p w:rsidR="00DD4AD1" w:rsidRDefault="00DD4AD1" w:rsidP="00D11CED">
      <w:pPr>
        <w:keepNext/>
        <w:keepLines/>
        <w:tabs>
          <w:tab w:val="left" w:pos="0"/>
        </w:tabs>
        <w:ind w:left="567"/>
        <w:jc w:val="both"/>
        <w:rPr>
          <w:rFonts w:ascii="Arial" w:hAnsi="Arial" w:cs="Arial"/>
          <w:color w:val="0070C0"/>
          <w:sz w:val="22"/>
          <w:szCs w:val="22"/>
        </w:rPr>
      </w:pPr>
    </w:p>
    <w:p w:rsidR="00DD4AD1" w:rsidRPr="00EB2AF2" w:rsidRDefault="00DD4AD1" w:rsidP="00DD4AD1">
      <w:pPr>
        <w:keepNext/>
        <w:keepLines/>
        <w:autoSpaceDE w:val="0"/>
        <w:autoSpaceDN w:val="0"/>
        <w:adjustRightInd w:val="0"/>
        <w:ind w:left="567"/>
        <w:jc w:val="both"/>
        <w:rPr>
          <w:rFonts w:ascii="Arial" w:hAnsi="Arial" w:cs="Arial"/>
          <w:color w:val="0070C0"/>
          <w:sz w:val="22"/>
          <w:szCs w:val="22"/>
        </w:rPr>
      </w:pPr>
      <w:r w:rsidRPr="00EB2AF2">
        <w:rPr>
          <w:rFonts w:ascii="Arial" w:hAnsi="Arial" w:cs="Arial"/>
          <w:color w:val="0070C0"/>
          <w:sz w:val="22"/>
          <w:szCs w:val="22"/>
        </w:rPr>
        <w:t xml:space="preserve">L’ensemble des prestations exécutées </w:t>
      </w:r>
      <w:r>
        <w:rPr>
          <w:rFonts w:ascii="Arial" w:hAnsi="Arial" w:cs="Arial"/>
          <w:color w:val="0070C0"/>
          <w:sz w:val="22"/>
          <w:szCs w:val="22"/>
        </w:rPr>
        <w:t>par le titulaire</w:t>
      </w:r>
      <w:r w:rsidRPr="00EB2AF2">
        <w:rPr>
          <w:rFonts w:ascii="Arial" w:hAnsi="Arial" w:cs="Arial"/>
          <w:color w:val="0070C0"/>
          <w:sz w:val="22"/>
          <w:szCs w:val="22"/>
        </w:rPr>
        <w:t xml:space="preserve"> </w:t>
      </w:r>
      <w:r>
        <w:rPr>
          <w:rFonts w:ascii="Arial" w:hAnsi="Arial" w:cs="Arial"/>
          <w:color w:val="0070C0"/>
          <w:sz w:val="22"/>
          <w:szCs w:val="22"/>
        </w:rPr>
        <w:t xml:space="preserve">et formalisées par ordre de service </w:t>
      </w:r>
      <w:r w:rsidRPr="00EB2AF2">
        <w:rPr>
          <w:rFonts w:ascii="Arial" w:hAnsi="Arial" w:cs="Arial"/>
          <w:color w:val="0070C0"/>
          <w:sz w:val="22"/>
          <w:szCs w:val="22"/>
        </w:rPr>
        <w:t>constituera une unité de paiement</w:t>
      </w:r>
      <w:r>
        <w:rPr>
          <w:rFonts w:ascii="Arial" w:hAnsi="Arial" w:cs="Arial"/>
          <w:color w:val="0070C0"/>
          <w:sz w:val="22"/>
          <w:szCs w:val="22"/>
        </w:rPr>
        <w:t xml:space="preserve">. Elle </w:t>
      </w:r>
      <w:r w:rsidRPr="00EB2AF2">
        <w:rPr>
          <w:rFonts w:ascii="Arial" w:hAnsi="Arial" w:cs="Arial"/>
          <w:color w:val="0070C0"/>
          <w:sz w:val="22"/>
          <w:szCs w:val="22"/>
        </w:rPr>
        <w:t>donnera lieu</w:t>
      </w:r>
      <w:r>
        <w:rPr>
          <w:rFonts w:ascii="Arial" w:hAnsi="Arial" w:cs="Arial"/>
          <w:color w:val="0070C0"/>
          <w:sz w:val="22"/>
          <w:szCs w:val="22"/>
        </w:rPr>
        <w:t xml:space="preserve">, </w:t>
      </w:r>
      <w:r w:rsidRPr="00EB2AF2">
        <w:rPr>
          <w:rFonts w:ascii="Arial" w:hAnsi="Arial" w:cs="Arial"/>
          <w:i/>
          <w:color w:val="0070C0"/>
          <w:sz w:val="22"/>
          <w:szCs w:val="22"/>
        </w:rPr>
        <w:t>in fine</w:t>
      </w:r>
      <w:r>
        <w:rPr>
          <w:rFonts w:ascii="Arial" w:hAnsi="Arial" w:cs="Arial"/>
          <w:color w:val="0070C0"/>
          <w:sz w:val="22"/>
          <w:szCs w:val="22"/>
        </w:rPr>
        <w:t>,</w:t>
      </w:r>
      <w:r w:rsidRPr="00EB2AF2">
        <w:rPr>
          <w:rFonts w:ascii="Arial" w:hAnsi="Arial" w:cs="Arial"/>
          <w:color w:val="0070C0"/>
          <w:sz w:val="22"/>
          <w:szCs w:val="22"/>
        </w:rPr>
        <w:t xml:space="preserve"> à une facturation globale. </w:t>
      </w:r>
      <w:r>
        <w:rPr>
          <w:rFonts w:ascii="Arial" w:hAnsi="Arial" w:cs="Arial"/>
          <w:color w:val="0070C0"/>
          <w:sz w:val="22"/>
          <w:szCs w:val="22"/>
        </w:rPr>
        <w:t xml:space="preserve"> </w:t>
      </w:r>
      <w:r w:rsidRPr="00EB2AF2">
        <w:rPr>
          <w:rFonts w:ascii="Arial" w:hAnsi="Arial" w:cs="Arial"/>
          <w:color w:val="0070C0"/>
          <w:sz w:val="22"/>
          <w:szCs w:val="22"/>
        </w:rPr>
        <w:t xml:space="preserve">La facture établie en un seul exemplaire original récapitulant les opérations effectuées au </w:t>
      </w:r>
      <w:r>
        <w:rPr>
          <w:rFonts w:ascii="Arial" w:hAnsi="Arial" w:cs="Arial"/>
          <w:color w:val="0070C0"/>
          <w:sz w:val="22"/>
          <w:szCs w:val="22"/>
        </w:rPr>
        <w:t>titre du présent marché</w:t>
      </w:r>
      <w:r w:rsidRPr="00EB2AF2">
        <w:rPr>
          <w:rFonts w:ascii="Arial" w:hAnsi="Arial" w:cs="Arial"/>
          <w:color w:val="0070C0"/>
          <w:sz w:val="22"/>
          <w:szCs w:val="22"/>
        </w:rPr>
        <w:t xml:space="preserve"> sera réglée à terme échu, </w:t>
      </w:r>
      <w:r>
        <w:rPr>
          <w:rFonts w:ascii="Arial" w:hAnsi="Arial" w:cs="Arial"/>
          <w:color w:val="0070C0"/>
          <w:sz w:val="22"/>
          <w:szCs w:val="22"/>
        </w:rPr>
        <w:t>mais</w:t>
      </w:r>
      <w:r w:rsidRPr="00EB2AF2">
        <w:rPr>
          <w:rFonts w:ascii="Arial" w:hAnsi="Arial" w:cs="Arial"/>
          <w:color w:val="0070C0"/>
          <w:sz w:val="22"/>
          <w:szCs w:val="22"/>
        </w:rPr>
        <w:t xml:space="preserve"> le titulaire peut prétendre au versement d’acomptes</w:t>
      </w:r>
      <w:r>
        <w:rPr>
          <w:rFonts w:ascii="Arial" w:hAnsi="Arial" w:cs="Arial"/>
          <w:color w:val="0070C0"/>
          <w:sz w:val="22"/>
          <w:szCs w:val="22"/>
        </w:rPr>
        <w:t xml:space="preserve"> </w:t>
      </w:r>
      <w:r w:rsidRPr="00C0562F">
        <w:rPr>
          <w:rFonts w:ascii="Arial" w:hAnsi="Arial" w:cs="Arial"/>
          <w:color w:val="0070C0"/>
          <w:sz w:val="22"/>
          <w:szCs w:val="22"/>
        </w:rPr>
        <w:t>sur le prix forfaitaire total</w:t>
      </w:r>
      <w:r w:rsidRPr="00EB2AF2">
        <w:rPr>
          <w:rFonts w:ascii="Arial" w:hAnsi="Arial" w:cs="Arial"/>
          <w:color w:val="0070C0"/>
          <w:sz w:val="22"/>
          <w:szCs w:val="22"/>
        </w:rPr>
        <w:t xml:space="preserve"> </w:t>
      </w:r>
      <w:r>
        <w:rPr>
          <w:rFonts w:ascii="Arial" w:hAnsi="Arial" w:cs="Arial"/>
          <w:color w:val="0070C0"/>
          <w:sz w:val="22"/>
          <w:szCs w:val="22"/>
        </w:rPr>
        <w:t xml:space="preserve">dans les conditions prévues contractuellement avec le maître d’ouvrage, </w:t>
      </w:r>
      <w:r w:rsidRPr="00C0562F">
        <w:rPr>
          <w:rFonts w:ascii="Arial" w:hAnsi="Arial" w:cs="Arial"/>
          <w:color w:val="0070C0"/>
          <w:sz w:val="22"/>
          <w:szCs w:val="22"/>
        </w:rPr>
        <w:t xml:space="preserve">et </w:t>
      </w:r>
      <w:r>
        <w:rPr>
          <w:rFonts w:ascii="Arial" w:hAnsi="Arial" w:cs="Arial"/>
          <w:color w:val="0070C0"/>
          <w:sz w:val="22"/>
          <w:szCs w:val="22"/>
        </w:rPr>
        <w:t xml:space="preserve">ce </w:t>
      </w:r>
      <w:r w:rsidRPr="00C0562F">
        <w:rPr>
          <w:rFonts w:ascii="Arial" w:hAnsi="Arial" w:cs="Arial"/>
          <w:color w:val="0070C0"/>
          <w:sz w:val="22"/>
          <w:szCs w:val="22"/>
        </w:rPr>
        <w:t>jusqu’au parfait achèvement des prestations de travaux</w:t>
      </w:r>
      <w:r w:rsidRPr="00EB2AF2">
        <w:rPr>
          <w:rFonts w:ascii="Arial" w:hAnsi="Arial" w:cs="Arial"/>
          <w:color w:val="0070C0"/>
          <w:sz w:val="22"/>
          <w:szCs w:val="22"/>
        </w:rPr>
        <w:t>.</w:t>
      </w:r>
    </w:p>
    <w:p w:rsidR="00A20B3E" w:rsidRPr="00A0039E" w:rsidRDefault="00A20B3E" w:rsidP="00A20B3E">
      <w:pPr>
        <w:keepNext/>
        <w:keepLines/>
        <w:autoSpaceDE w:val="0"/>
        <w:autoSpaceDN w:val="0"/>
        <w:adjustRightInd w:val="0"/>
        <w:ind w:left="567"/>
        <w:jc w:val="both"/>
        <w:rPr>
          <w:rFonts w:ascii="Arial" w:hAnsi="Arial" w:cs="Arial"/>
          <w:color w:val="0070C0"/>
          <w:sz w:val="22"/>
          <w:szCs w:val="22"/>
        </w:rPr>
      </w:pPr>
    </w:p>
    <w:tbl>
      <w:tblPr>
        <w:tblStyle w:val="Grilledutableau"/>
        <w:tblW w:w="0" w:type="auto"/>
        <w:tblInd w:w="552"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772"/>
      </w:tblGrid>
      <w:tr w:rsidR="00A20B3E" w:rsidTr="00A20B3E">
        <w:tc>
          <w:tcPr>
            <w:tcW w:w="8772"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A20B3E" w:rsidRDefault="00A20B3E" w:rsidP="005C7965">
            <w:pPr>
              <w:keepNext/>
              <w:keepLines/>
              <w:tabs>
                <w:tab w:val="left" w:pos="7535"/>
              </w:tabs>
              <w:jc w:val="both"/>
              <w:rPr>
                <w:rFonts w:ascii="Arial" w:hAnsi="Arial" w:cs="Arial"/>
                <w:bCs/>
                <w:sz w:val="22"/>
                <w:szCs w:val="22"/>
              </w:rPr>
            </w:pPr>
          </w:p>
          <w:p w:rsidR="00A20B3E" w:rsidRDefault="00A20B3E" w:rsidP="005C7965">
            <w:pPr>
              <w:keepNext/>
              <w:keepLines/>
              <w:tabs>
                <w:tab w:val="left" w:pos="7535"/>
              </w:tabs>
              <w:jc w:val="both"/>
              <w:rPr>
                <w:rFonts w:ascii="Arial" w:hAnsi="Arial" w:cs="Arial"/>
                <w:bCs/>
                <w:sz w:val="22"/>
                <w:szCs w:val="22"/>
              </w:rPr>
            </w:pPr>
            <w:r>
              <w:rPr>
                <w:rFonts w:ascii="Arial" w:hAnsi="Arial" w:cs="Arial"/>
                <w:b/>
                <w:bCs/>
                <w:sz w:val="22"/>
                <w:szCs w:val="22"/>
              </w:rPr>
              <w:t xml:space="preserve">CLAUSE DE SÛRETÉ </w:t>
            </w:r>
            <w:r>
              <w:rPr>
                <w:rFonts w:ascii="Arial" w:hAnsi="Arial" w:cs="Arial"/>
                <w:bCs/>
                <w:sz w:val="22"/>
                <w:szCs w:val="22"/>
              </w:rPr>
              <w:t>:</w:t>
            </w:r>
          </w:p>
          <w:p w:rsidR="00A20B3E" w:rsidRDefault="00A20B3E" w:rsidP="005C7965">
            <w:pPr>
              <w:keepNext/>
              <w:keepLines/>
              <w:tabs>
                <w:tab w:val="left" w:pos="7535"/>
              </w:tabs>
              <w:jc w:val="both"/>
              <w:rPr>
                <w:rFonts w:ascii="Arial" w:hAnsi="Arial" w:cs="Arial"/>
                <w:bCs/>
                <w:sz w:val="22"/>
                <w:szCs w:val="22"/>
              </w:rPr>
            </w:pPr>
          </w:p>
          <w:p w:rsidR="00A20B3E" w:rsidRPr="00F70D94" w:rsidRDefault="00D30D80" w:rsidP="005C7965">
            <w:pPr>
              <w:keepNext/>
              <w:keepLines/>
              <w:tabs>
                <w:tab w:val="left" w:pos="7535"/>
              </w:tabs>
              <w:jc w:val="both"/>
              <w:rPr>
                <w:rFonts w:ascii="Arial" w:hAnsi="Arial" w:cs="Arial"/>
                <w:bCs/>
                <w:sz w:val="22"/>
                <w:szCs w:val="22"/>
              </w:rPr>
            </w:pPr>
            <w:r>
              <w:rPr>
                <w:rFonts w:ascii="Arial" w:hAnsi="Arial" w:cs="Arial"/>
                <w:bCs/>
                <w:sz w:val="22"/>
                <w:szCs w:val="22"/>
              </w:rPr>
              <w:t>À moins de la constitution d’une garantie à première demande en bonne et due forme, et c</w:t>
            </w:r>
            <w:r w:rsidR="00A20B3E" w:rsidRPr="00F70D94">
              <w:rPr>
                <w:rFonts w:ascii="Arial" w:hAnsi="Arial" w:cs="Arial"/>
                <w:bCs/>
                <w:sz w:val="22"/>
                <w:szCs w:val="22"/>
              </w:rPr>
              <w:t xml:space="preserve">onformément à l’article L.2191-7 du code de la commande publique, une somme égale à 5% du montant total TTC correspondant à chaque ordre de service sera conservée comme retenue de garantie et aura pour seul objet de couvrir les réserves formulées lors de la réception des travaux. La retenue de garantie sera libérée au plus tard un mois après la levée des réserves. En cas de retard de remboursement, des intérêts moratoires seront versés par le </w:t>
            </w:r>
            <w:r w:rsidR="000B7F32">
              <w:rPr>
                <w:rFonts w:ascii="Arial" w:hAnsi="Arial" w:cs="Arial"/>
                <w:bCs/>
                <w:sz w:val="22"/>
                <w:szCs w:val="22"/>
              </w:rPr>
              <w:t>maître d’ouvrage</w:t>
            </w:r>
            <w:r w:rsidR="00A20B3E" w:rsidRPr="00F70D94">
              <w:rPr>
                <w:rFonts w:ascii="Arial" w:hAnsi="Arial" w:cs="Arial"/>
                <w:bCs/>
                <w:sz w:val="22"/>
                <w:szCs w:val="22"/>
              </w:rPr>
              <w:t>.</w:t>
            </w:r>
          </w:p>
          <w:p w:rsidR="00A20B3E" w:rsidRPr="00F70D94" w:rsidRDefault="00A20B3E" w:rsidP="005C7965">
            <w:pPr>
              <w:keepNext/>
              <w:keepLines/>
              <w:tabs>
                <w:tab w:val="left" w:pos="7535"/>
              </w:tabs>
              <w:jc w:val="both"/>
              <w:rPr>
                <w:rFonts w:ascii="Arial" w:hAnsi="Arial" w:cs="Arial"/>
                <w:bCs/>
                <w:sz w:val="22"/>
                <w:szCs w:val="22"/>
              </w:rPr>
            </w:pPr>
          </w:p>
          <w:p w:rsidR="00A20B3E" w:rsidRPr="00F70D94" w:rsidRDefault="00A20B3E" w:rsidP="005C7965">
            <w:pPr>
              <w:keepNext/>
              <w:keepLines/>
              <w:tabs>
                <w:tab w:val="left" w:pos="7535"/>
              </w:tabs>
              <w:jc w:val="both"/>
              <w:rPr>
                <w:rFonts w:ascii="Arial" w:hAnsi="Arial" w:cs="Arial"/>
                <w:bCs/>
                <w:sz w:val="22"/>
                <w:szCs w:val="22"/>
              </w:rPr>
            </w:pPr>
            <w:r w:rsidRPr="00F70D94">
              <w:rPr>
                <w:rFonts w:ascii="Arial" w:hAnsi="Arial" w:cs="Arial"/>
                <w:bCs/>
                <w:sz w:val="22"/>
                <w:szCs w:val="22"/>
              </w:rPr>
              <w:t xml:space="preserve">Conformément à l’article </w:t>
            </w:r>
            <w:r>
              <w:rPr>
                <w:rFonts w:ascii="Arial" w:hAnsi="Arial" w:cs="Arial"/>
                <w:bCs/>
                <w:sz w:val="22"/>
                <w:szCs w:val="22"/>
              </w:rPr>
              <w:t>R.2191-36</w:t>
            </w:r>
            <w:r w:rsidRPr="00F70D94">
              <w:rPr>
                <w:rFonts w:ascii="Arial" w:hAnsi="Arial" w:cs="Arial"/>
                <w:bCs/>
                <w:sz w:val="22"/>
                <w:szCs w:val="22"/>
              </w:rPr>
              <w:t xml:space="preserve"> du même </w:t>
            </w:r>
            <w:r>
              <w:rPr>
                <w:rFonts w:ascii="Arial" w:hAnsi="Arial" w:cs="Arial"/>
                <w:bCs/>
                <w:sz w:val="22"/>
                <w:szCs w:val="22"/>
              </w:rPr>
              <w:t>code</w:t>
            </w:r>
            <w:r w:rsidRPr="00F70D94">
              <w:rPr>
                <w:rFonts w:ascii="Arial" w:hAnsi="Arial" w:cs="Arial"/>
                <w:bCs/>
                <w:sz w:val="22"/>
                <w:szCs w:val="22"/>
              </w:rPr>
              <w:t xml:space="preserve">, cette retenue de garantie pourra être remplacée, au gré du titulaire, par une garantie à première demande. Toutefois, l’implication d’une caution personnelle et solidaire est exclue. De plus, dans l’hypothèse où cette garantie à première demande ne serait pas constituée ou complétée au plus tard à la date à laquelle le titulaire remet sa demande de paiement, la retenue de garantie sera appliquée automatiquement. </w:t>
            </w:r>
          </w:p>
          <w:p w:rsidR="00A20B3E" w:rsidRDefault="00A20B3E" w:rsidP="005C7965">
            <w:pPr>
              <w:keepNext/>
              <w:keepLines/>
              <w:tabs>
                <w:tab w:val="left" w:pos="3645"/>
              </w:tabs>
              <w:jc w:val="both"/>
              <w:rPr>
                <w:rFonts w:ascii="Arial" w:hAnsi="Arial" w:cs="Arial"/>
                <w:color w:val="FF0000"/>
                <w:sz w:val="22"/>
                <w:szCs w:val="22"/>
              </w:rPr>
            </w:pPr>
            <w:r>
              <w:rPr>
                <w:rFonts w:ascii="Arial" w:hAnsi="Arial" w:cs="Arial"/>
                <w:bCs/>
                <w:sz w:val="22"/>
                <w:szCs w:val="22"/>
              </w:rPr>
              <w:tab/>
            </w:r>
            <w:r>
              <w:rPr>
                <w:rFonts w:ascii="Arial" w:hAnsi="Arial" w:cs="Arial"/>
                <w:color w:val="FF0000"/>
                <w:sz w:val="22"/>
                <w:szCs w:val="22"/>
              </w:rPr>
              <w:tab/>
            </w:r>
          </w:p>
        </w:tc>
      </w:tr>
    </w:tbl>
    <w:p w:rsidR="002A158A" w:rsidRDefault="00A20B3E" w:rsidP="00F47736">
      <w:pPr>
        <w:autoSpaceDE w:val="0"/>
        <w:autoSpaceDN w:val="0"/>
        <w:adjustRightInd w:val="0"/>
        <w:ind w:left="567"/>
        <w:jc w:val="both"/>
        <w:rPr>
          <w:rFonts w:ascii="Arial" w:hAnsi="Arial" w:cs="Arial"/>
          <w:color w:val="0070C0"/>
          <w:sz w:val="22"/>
          <w:szCs w:val="22"/>
        </w:rPr>
      </w:pPr>
      <w:r>
        <w:rPr>
          <w:rFonts w:ascii="Arial" w:hAnsi="Arial" w:cs="Arial"/>
          <w:color w:val="0070C0"/>
          <w:sz w:val="22"/>
          <w:szCs w:val="22"/>
        </w:rPr>
        <w:tab/>
      </w:r>
    </w:p>
    <w:p w:rsidR="001E61B4" w:rsidRPr="00591809" w:rsidRDefault="00F0726C"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Avance et a</w:t>
      </w:r>
      <w:r w:rsidR="001E61B4">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comptes</w:t>
      </w:r>
    </w:p>
    <w:p w:rsidR="001E61B4" w:rsidRPr="006A724A" w:rsidRDefault="001E61B4" w:rsidP="001E61B4">
      <w:pPr>
        <w:tabs>
          <w:tab w:val="left" w:pos="1935"/>
        </w:tabs>
        <w:autoSpaceDE w:val="0"/>
        <w:autoSpaceDN w:val="0"/>
        <w:adjustRightInd w:val="0"/>
        <w:ind w:left="851"/>
        <w:jc w:val="both"/>
        <w:rPr>
          <w:rFonts w:ascii="Arial" w:hAnsi="Arial" w:cs="Arial"/>
          <w:color w:val="0070C0"/>
          <w:sz w:val="22"/>
          <w:szCs w:val="22"/>
        </w:rPr>
      </w:pPr>
    </w:p>
    <w:p w:rsidR="001E61B4" w:rsidRPr="006A724A" w:rsidRDefault="001E61B4" w:rsidP="001E61B4">
      <w:pPr>
        <w:tabs>
          <w:tab w:val="left" w:pos="1935"/>
        </w:tabs>
        <w:autoSpaceDE w:val="0"/>
        <w:autoSpaceDN w:val="0"/>
        <w:adjustRightInd w:val="0"/>
        <w:ind w:left="851"/>
        <w:jc w:val="both"/>
        <w:rPr>
          <w:rFonts w:ascii="Arial" w:hAnsi="Arial" w:cs="Arial"/>
          <w:color w:val="0070C0"/>
          <w:sz w:val="22"/>
          <w:szCs w:val="22"/>
        </w:rPr>
      </w:pPr>
      <w:r w:rsidRPr="006A724A">
        <w:rPr>
          <w:rFonts w:ascii="Arial" w:hAnsi="Arial" w:cs="Arial"/>
          <w:color w:val="0070C0"/>
          <w:sz w:val="22"/>
          <w:szCs w:val="22"/>
        </w:rPr>
        <w:t xml:space="preserve">Le montant de chaque acompte relatif aux éléments et aux parties d'éléments de la mission considérés comme constituant des phases techniques d'exécution sera déterminé, dans les conditions du présent article, sous forme de pourcentage du montant </w:t>
      </w:r>
      <w:r w:rsidR="00B331A8" w:rsidRPr="006A724A">
        <w:rPr>
          <w:rFonts w:ascii="Arial" w:hAnsi="Arial" w:cs="Arial"/>
          <w:color w:val="0070C0"/>
          <w:sz w:val="22"/>
          <w:szCs w:val="22"/>
        </w:rPr>
        <w:t>forfaitaire total</w:t>
      </w:r>
      <w:r w:rsidRPr="006A724A">
        <w:rPr>
          <w:rFonts w:ascii="Arial" w:hAnsi="Arial" w:cs="Arial"/>
          <w:color w:val="0070C0"/>
          <w:sz w:val="22"/>
          <w:szCs w:val="22"/>
        </w:rPr>
        <w:t xml:space="preserve"> décrit dans le marché.</w:t>
      </w:r>
    </w:p>
    <w:p w:rsidR="001E61B4" w:rsidRPr="006A724A" w:rsidRDefault="001E61B4" w:rsidP="001E61B4">
      <w:pPr>
        <w:tabs>
          <w:tab w:val="left" w:pos="1935"/>
        </w:tabs>
        <w:autoSpaceDE w:val="0"/>
        <w:autoSpaceDN w:val="0"/>
        <w:adjustRightInd w:val="0"/>
        <w:ind w:left="851"/>
        <w:jc w:val="center"/>
        <w:rPr>
          <w:rFonts w:ascii="Arial" w:hAnsi="Arial" w:cs="Arial"/>
          <w:color w:val="0070C0"/>
          <w:sz w:val="22"/>
          <w:szCs w:val="22"/>
        </w:rPr>
      </w:pPr>
    </w:p>
    <w:p w:rsidR="001E61B4" w:rsidRPr="006A724A" w:rsidRDefault="001E61B4" w:rsidP="001E61B4">
      <w:pPr>
        <w:tabs>
          <w:tab w:val="left" w:pos="1935"/>
        </w:tabs>
        <w:autoSpaceDE w:val="0"/>
        <w:autoSpaceDN w:val="0"/>
        <w:adjustRightInd w:val="0"/>
        <w:ind w:left="851"/>
        <w:jc w:val="both"/>
        <w:rPr>
          <w:rFonts w:ascii="Arial" w:hAnsi="Arial" w:cs="Arial"/>
          <w:color w:val="0070C0"/>
          <w:sz w:val="22"/>
          <w:szCs w:val="22"/>
        </w:rPr>
      </w:pPr>
      <w:r w:rsidRPr="006A724A">
        <w:rPr>
          <w:rFonts w:ascii="Arial" w:hAnsi="Arial" w:cs="Arial"/>
          <w:color w:val="0070C0"/>
          <w:sz w:val="22"/>
          <w:szCs w:val="22"/>
        </w:rPr>
        <w:t>Chaque élément de mission achevé doit faire l’objet d’une validation par les conseils experts du maître d’ouvrage chargés d’émettre un avis à la Caisse nationale d’Assurance maladie, étant précisé que l’opération de travaux est inscrite sur le plan immobilier de cette dernière, qui la finance.</w:t>
      </w:r>
    </w:p>
    <w:p w:rsidR="001E61B4" w:rsidRPr="006A724A" w:rsidRDefault="001E61B4" w:rsidP="001E61B4">
      <w:pPr>
        <w:tabs>
          <w:tab w:val="left" w:pos="1935"/>
        </w:tabs>
        <w:autoSpaceDE w:val="0"/>
        <w:autoSpaceDN w:val="0"/>
        <w:adjustRightInd w:val="0"/>
        <w:ind w:left="851"/>
        <w:jc w:val="both"/>
        <w:rPr>
          <w:rFonts w:ascii="Arial" w:hAnsi="Arial" w:cs="Arial"/>
          <w:color w:val="0070C0"/>
          <w:sz w:val="22"/>
          <w:szCs w:val="22"/>
        </w:rPr>
      </w:pPr>
    </w:p>
    <w:p w:rsidR="001E61B4" w:rsidRPr="006A724A" w:rsidRDefault="001E61B4" w:rsidP="001E61B4">
      <w:pPr>
        <w:tabs>
          <w:tab w:val="left" w:pos="1935"/>
        </w:tabs>
        <w:autoSpaceDE w:val="0"/>
        <w:autoSpaceDN w:val="0"/>
        <w:adjustRightInd w:val="0"/>
        <w:ind w:left="851"/>
        <w:jc w:val="both"/>
        <w:rPr>
          <w:rFonts w:ascii="Arial" w:hAnsi="Arial" w:cs="Arial"/>
          <w:color w:val="0070C0"/>
          <w:sz w:val="22"/>
          <w:szCs w:val="22"/>
        </w:rPr>
      </w:pPr>
      <w:r w:rsidRPr="006A724A">
        <w:rPr>
          <w:rFonts w:ascii="Arial" w:hAnsi="Arial" w:cs="Arial"/>
          <w:color w:val="0070C0"/>
          <w:sz w:val="22"/>
          <w:szCs w:val="22"/>
        </w:rPr>
        <w:t xml:space="preserve">Le règlement des sommes dues au titulaire </w:t>
      </w:r>
      <w:r w:rsidR="00B331A8" w:rsidRPr="006A724A">
        <w:rPr>
          <w:rFonts w:ascii="Arial" w:hAnsi="Arial" w:cs="Arial"/>
          <w:color w:val="0070C0"/>
          <w:sz w:val="22"/>
          <w:szCs w:val="22"/>
        </w:rPr>
        <w:t>pourra faire l’objet</w:t>
      </w:r>
      <w:r w:rsidRPr="006A724A">
        <w:rPr>
          <w:rFonts w:ascii="Arial" w:hAnsi="Arial" w:cs="Arial"/>
          <w:color w:val="0070C0"/>
          <w:sz w:val="22"/>
          <w:szCs w:val="22"/>
        </w:rPr>
        <w:t xml:space="preserve"> </w:t>
      </w:r>
      <w:r w:rsidR="00F0726C">
        <w:rPr>
          <w:rFonts w:ascii="Arial" w:hAnsi="Arial" w:cs="Arial"/>
          <w:color w:val="0070C0"/>
          <w:sz w:val="22"/>
          <w:szCs w:val="22"/>
        </w:rPr>
        <w:t xml:space="preserve">d’une avance et </w:t>
      </w:r>
      <w:r w:rsidRPr="006A724A">
        <w:rPr>
          <w:rFonts w:ascii="Arial" w:hAnsi="Arial" w:cs="Arial"/>
          <w:color w:val="0070C0"/>
          <w:sz w:val="22"/>
          <w:szCs w:val="22"/>
        </w:rPr>
        <w:t>d’acomptes dans les conditions suivantes :</w:t>
      </w:r>
    </w:p>
    <w:p w:rsidR="00F0726C" w:rsidRDefault="00B331A8" w:rsidP="006A724A">
      <w:pPr>
        <w:pStyle w:val="Paragraphedeliste"/>
        <w:numPr>
          <w:ilvl w:val="0"/>
          <w:numId w:val="71"/>
        </w:numPr>
        <w:tabs>
          <w:tab w:val="left" w:pos="1134"/>
        </w:tabs>
        <w:autoSpaceDE w:val="0"/>
        <w:autoSpaceDN w:val="0"/>
        <w:adjustRightInd w:val="0"/>
        <w:ind w:left="1134" w:hanging="284"/>
        <w:jc w:val="both"/>
        <w:rPr>
          <w:rFonts w:ascii="Arial" w:hAnsi="Arial" w:cs="Arial"/>
          <w:color w:val="0070C0"/>
          <w:sz w:val="22"/>
          <w:szCs w:val="22"/>
        </w:rPr>
      </w:pPr>
      <w:bookmarkStart w:id="48" w:name="_Toc89680237"/>
      <w:r w:rsidRPr="006A724A">
        <w:rPr>
          <w:rFonts w:ascii="Arial" w:hAnsi="Arial" w:cs="Arial"/>
          <w:b/>
          <w:color w:val="0070C0"/>
          <w:sz w:val="22"/>
          <w:szCs w:val="22"/>
          <w:u w:val="single"/>
        </w:rPr>
        <w:t>Dès le début de</w:t>
      </w:r>
      <w:r w:rsidR="001E61B4" w:rsidRPr="006A724A">
        <w:rPr>
          <w:rFonts w:ascii="Arial" w:hAnsi="Arial" w:cs="Arial"/>
          <w:b/>
          <w:color w:val="0070C0"/>
          <w:sz w:val="22"/>
          <w:szCs w:val="22"/>
          <w:u w:val="single"/>
        </w:rPr>
        <w:t xml:space="preserve"> la </w:t>
      </w:r>
      <w:bookmarkEnd w:id="48"/>
      <w:r w:rsidRPr="006A724A">
        <w:rPr>
          <w:rFonts w:ascii="Arial" w:hAnsi="Arial" w:cs="Arial"/>
          <w:b/>
          <w:color w:val="0070C0"/>
          <w:sz w:val="22"/>
          <w:szCs w:val="22"/>
          <w:u w:val="single"/>
        </w:rPr>
        <w:t>phase d’approvisionnement et de préparation du chantier</w:t>
      </w:r>
      <w:r w:rsidR="00F0726C" w:rsidRPr="00F0726C">
        <w:rPr>
          <w:rFonts w:ascii="Arial" w:hAnsi="Arial" w:cs="Arial"/>
          <w:color w:val="0070C0"/>
          <w:sz w:val="22"/>
          <w:szCs w:val="22"/>
        </w:rPr>
        <w:t xml:space="preserve"> et conformément à l’article R2191-7 du code de la commande publique</w:t>
      </w:r>
      <w:r w:rsidRPr="006A724A">
        <w:rPr>
          <w:rFonts w:ascii="Arial" w:hAnsi="Arial" w:cs="Arial"/>
          <w:color w:val="0070C0"/>
          <w:sz w:val="22"/>
          <w:szCs w:val="22"/>
        </w:rPr>
        <w:t xml:space="preserve">, le titulaire pourra prétendre au versement </w:t>
      </w:r>
      <w:r w:rsidR="001E61B4" w:rsidRPr="006A724A">
        <w:rPr>
          <w:rFonts w:ascii="Arial" w:hAnsi="Arial" w:cs="Arial"/>
          <w:color w:val="0070C0"/>
          <w:sz w:val="22"/>
          <w:szCs w:val="22"/>
        </w:rPr>
        <w:t xml:space="preserve">de </w:t>
      </w:r>
      <w:r w:rsidR="00F0726C">
        <w:rPr>
          <w:rFonts w:ascii="Arial" w:hAnsi="Arial" w:cs="Arial"/>
          <w:color w:val="0070C0"/>
          <w:sz w:val="22"/>
          <w:szCs w:val="22"/>
        </w:rPr>
        <w:t>15</w:t>
      </w:r>
      <w:r w:rsidR="001E61B4" w:rsidRPr="006A724A">
        <w:rPr>
          <w:rFonts w:ascii="Arial" w:hAnsi="Arial" w:cs="Arial"/>
          <w:color w:val="0070C0"/>
          <w:sz w:val="22"/>
          <w:szCs w:val="22"/>
        </w:rPr>
        <w:t xml:space="preserve">% </w:t>
      </w:r>
      <w:r w:rsidRPr="006A724A">
        <w:rPr>
          <w:rFonts w:ascii="Arial" w:hAnsi="Arial" w:cs="Arial"/>
          <w:color w:val="0070C0"/>
          <w:sz w:val="22"/>
          <w:szCs w:val="22"/>
        </w:rPr>
        <w:t>du montant total du forfait</w:t>
      </w:r>
      <w:r w:rsidR="00F0726C">
        <w:rPr>
          <w:rFonts w:ascii="Arial" w:hAnsi="Arial" w:cs="Arial"/>
          <w:color w:val="0070C0"/>
          <w:sz w:val="22"/>
          <w:szCs w:val="22"/>
        </w:rPr>
        <w:t xml:space="preserve"> au titre de l’avance,</w:t>
      </w:r>
    </w:p>
    <w:p w:rsidR="006A724A" w:rsidRDefault="006A724A" w:rsidP="006A724A">
      <w:pPr>
        <w:pStyle w:val="Paragraphedeliste"/>
        <w:numPr>
          <w:ilvl w:val="0"/>
          <w:numId w:val="71"/>
        </w:numPr>
        <w:tabs>
          <w:tab w:val="left" w:pos="1134"/>
        </w:tabs>
        <w:autoSpaceDE w:val="0"/>
        <w:autoSpaceDN w:val="0"/>
        <w:adjustRightInd w:val="0"/>
        <w:ind w:left="1134" w:hanging="284"/>
        <w:jc w:val="both"/>
        <w:rPr>
          <w:rFonts w:ascii="Arial" w:hAnsi="Arial" w:cs="Arial"/>
          <w:color w:val="0070C0"/>
          <w:sz w:val="22"/>
          <w:szCs w:val="22"/>
        </w:rPr>
      </w:pPr>
      <w:r w:rsidRPr="006A724A">
        <w:rPr>
          <w:rFonts w:ascii="Arial" w:hAnsi="Arial" w:cs="Arial"/>
          <w:color w:val="0070C0"/>
          <w:sz w:val="22"/>
          <w:szCs w:val="22"/>
        </w:rPr>
        <w:t xml:space="preserve">Tout acompte au-delà de ce montant devra faire l’objet d’un accord </w:t>
      </w:r>
      <w:r w:rsidR="00246ADD">
        <w:rPr>
          <w:rFonts w:ascii="Arial" w:hAnsi="Arial" w:cs="Arial"/>
          <w:color w:val="0070C0"/>
          <w:sz w:val="22"/>
          <w:szCs w:val="22"/>
        </w:rPr>
        <w:t xml:space="preserve">négocié </w:t>
      </w:r>
      <w:r w:rsidRPr="006A724A">
        <w:rPr>
          <w:rFonts w:ascii="Arial" w:hAnsi="Arial" w:cs="Arial"/>
          <w:color w:val="0070C0"/>
          <w:sz w:val="22"/>
          <w:szCs w:val="22"/>
        </w:rPr>
        <w:t>entre les parties, en fonction de l’état d’avancement du chantier, tel qu’il est constaté par la maîtrise d’ouvrage ou la maîtrise d’œuvre.</w:t>
      </w:r>
    </w:p>
    <w:p w:rsidR="006A724A" w:rsidRPr="006A724A" w:rsidRDefault="006A724A" w:rsidP="006A724A">
      <w:pPr>
        <w:tabs>
          <w:tab w:val="left" w:pos="1134"/>
        </w:tabs>
        <w:autoSpaceDE w:val="0"/>
        <w:autoSpaceDN w:val="0"/>
        <w:adjustRightInd w:val="0"/>
        <w:ind w:left="851"/>
        <w:jc w:val="both"/>
        <w:rPr>
          <w:rFonts w:ascii="Arial" w:hAnsi="Arial" w:cs="Arial"/>
          <w:color w:val="0070C0"/>
          <w:sz w:val="22"/>
          <w:szCs w:val="22"/>
        </w:rPr>
      </w:pPr>
      <w:r>
        <w:rPr>
          <w:rFonts w:ascii="Arial" w:hAnsi="Arial" w:cs="Arial"/>
          <w:color w:val="0070C0"/>
          <w:sz w:val="22"/>
          <w:szCs w:val="22"/>
        </w:rPr>
        <w:t xml:space="preserve">Quelles que soient les conditions de réalisation du chantier, le total des acomptes réclamés ne pourra jamais dépasser 75% du montant total du marché. </w:t>
      </w:r>
    </w:p>
    <w:p w:rsidR="006A724A" w:rsidRPr="006A724A" w:rsidRDefault="006A724A" w:rsidP="001E61B4">
      <w:pPr>
        <w:tabs>
          <w:tab w:val="left" w:pos="1935"/>
        </w:tabs>
        <w:autoSpaceDE w:val="0"/>
        <w:autoSpaceDN w:val="0"/>
        <w:adjustRightInd w:val="0"/>
        <w:ind w:left="851"/>
        <w:jc w:val="both"/>
        <w:rPr>
          <w:rFonts w:ascii="Arial" w:hAnsi="Arial" w:cs="Arial"/>
          <w:color w:val="0070C0"/>
          <w:sz w:val="22"/>
          <w:szCs w:val="22"/>
        </w:rPr>
      </w:pPr>
    </w:p>
    <w:p w:rsidR="00D2705F" w:rsidRPr="00D2705F" w:rsidRDefault="001E61B4" w:rsidP="00D30D80">
      <w:pPr>
        <w:tabs>
          <w:tab w:val="left" w:pos="1935"/>
        </w:tabs>
        <w:autoSpaceDE w:val="0"/>
        <w:autoSpaceDN w:val="0"/>
        <w:adjustRightInd w:val="0"/>
        <w:ind w:left="851"/>
        <w:jc w:val="both"/>
        <w:rPr>
          <w:rFonts w:ascii="Arial" w:hAnsi="Arial" w:cs="Arial"/>
          <w:color w:val="FF0000"/>
          <w:sz w:val="22"/>
          <w:szCs w:val="22"/>
        </w:rPr>
      </w:pPr>
      <w:r w:rsidRPr="006A724A">
        <w:rPr>
          <w:rFonts w:ascii="Arial" w:hAnsi="Arial" w:cs="Arial"/>
          <w:color w:val="0070C0"/>
          <w:sz w:val="22"/>
          <w:szCs w:val="22"/>
        </w:rPr>
        <w:lastRenderedPageBreak/>
        <w:t>Chaque acompte fait l’objet d’une demande de paiement au moyen d’une facture,</w:t>
      </w:r>
      <w:r w:rsidR="00D30D80">
        <w:rPr>
          <w:rFonts w:ascii="Arial" w:hAnsi="Arial" w:cs="Arial"/>
          <w:color w:val="0070C0"/>
          <w:sz w:val="22"/>
          <w:szCs w:val="22"/>
        </w:rPr>
        <w:t xml:space="preserve"> un </w:t>
      </w:r>
      <w:r w:rsidR="00D30D80" w:rsidRPr="00D30D80">
        <w:rPr>
          <w:rFonts w:ascii="Arial" w:hAnsi="Arial" w:cs="Arial"/>
          <w:color w:val="0070C0"/>
          <w:sz w:val="22"/>
          <w:szCs w:val="22"/>
        </w:rPr>
        <w:t>décompte partiel,</w:t>
      </w:r>
      <w:r w:rsidRPr="00D30D80">
        <w:rPr>
          <w:rFonts w:ascii="Arial" w:hAnsi="Arial" w:cs="Arial"/>
          <w:color w:val="0070C0"/>
          <w:sz w:val="22"/>
          <w:szCs w:val="22"/>
        </w:rPr>
        <w:t xml:space="preserve"> à laquelle le titulaire joint les pièces relatives à la réalisation des prestations, nécessaires à la justification du paiement.</w:t>
      </w:r>
      <w:r w:rsidR="00D30D80" w:rsidRPr="00D30D80">
        <w:rPr>
          <w:rFonts w:ascii="Arial" w:hAnsi="Arial" w:cs="Arial"/>
          <w:color w:val="0070C0"/>
          <w:sz w:val="22"/>
          <w:szCs w:val="22"/>
        </w:rPr>
        <w:t xml:space="preserve"> Ces décomptes partiels, qui ne pourront pas être produits plus d’une fois par mois, seront transmis à la maîtrise d’œuvre pour vérification</w:t>
      </w:r>
      <w:r w:rsidR="00D2705F" w:rsidRPr="00D30D80">
        <w:rPr>
          <w:rFonts w:ascii="Arial" w:hAnsi="Arial" w:cs="Arial"/>
          <w:color w:val="0070C0"/>
          <w:sz w:val="22"/>
          <w:szCs w:val="22"/>
        </w:rPr>
        <w:t xml:space="preserve"> par lettre recommandée avec avis de réception postal ou remis contre récépissé.</w:t>
      </w:r>
    </w:p>
    <w:p w:rsidR="00D2705F" w:rsidRPr="0027769F" w:rsidRDefault="00D2705F" w:rsidP="00D30D80">
      <w:pPr>
        <w:autoSpaceDE w:val="0"/>
        <w:autoSpaceDN w:val="0"/>
        <w:adjustRightInd w:val="0"/>
        <w:ind w:left="851"/>
        <w:jc w:val="both"/>
        <w:rPr>
          <w:rFonts w:ascii="Arial" w:hAnsi="Arial" w:cs="Arial"/>
          <w:color w:val="0070C0"/>
          <w:sz w:val="22"/>
          <w:szCs w:val="22"/>
        </w:rPr>
      </w:pPr>
    </w:p>
    <w:p w:rsidR="00D2705F" w:rsidRPr="0027769F" w:rsidRDefault="00D2705F" w:rsidP="00D30D80">
      <w:pPr>
        <w:autoSpaceDE w:val="0"/>
        <w:autoSpaceDN w:val="0"/>
        <w:adjustRightInd w:val="0"/>
        <w:ind w:left="851"/>
        <w:jc w:val="both"/>
        <w:rPr>
          <w:rFonts w:ascii="Arial" w:hAnsi="Arial" w:cs="Arial"/>
          <w:color w:val="0070C0"/>
          <w:sz w:val="22"/>
          <w:szCs w:val="22"/>
        </w:rPr>
      </w:pPr>
      <w:r w:rsidRPr="0027769F">
        <w:rPr>
          <w:rFonts w:ascii="Arial" w:hAnsi="Arial" w:cs="Arial"/>
          <w:color w:val="0070C0"/>
          <w:sz w:val="22"/>
          <w:szCs w:val="22"/>
        </w:rPr>
        <w:t xml:space="preserve">Le délai de vérification par le maître d’œuvre du décompte </w:t>
      </w:r>
      <w:r w:rsidR="00D30D80" w:rsidRPr="0027769F">
        <w:rPr>
          <w:rFonts w:ascii="Arial" w:hAnsi="Arial" w:cs="Arial"/>
          <w:color w:val="0070C0"/>
          <w:sz w:val="22"/>
          <w:szCs w:val="22"/>
        </w:rPr>
        <w:t>partiel du titulaire</w:t>
      </w:r>
      <w:r w:rsidR="0027769F" w:rsidRPr="0027769F">
        <w:rPr>
          <w:rFonts w:ascii="Arial" w:hAnsi="Arial" w:cs="Arial"/>
          <w:color w:val="0070C0"/>
          <w:sz w:val="22"/>
          <w:szCs w:val="22"/>
        </w:rPr>
        <w:t xml:space="preserve"> </w:t>
      </w:r>
      <w:r w:rsidRPr="0027769F">
        <w:rPr>
          <w:rFonts w:ascii="Arial" w:hAnsi="Arial" w:cs="Arial"/>
          <w:color w:val="0070C0"/>
          <w:sz w:val="22"/>
          <w:szCs w:val="22"/>
        </w:rPr>
        <w:t xml:space="preserve">est fixé à 5 jours ouvrés à compter de la date de l’accusé de réception du projet de décompte ou du récépissé de remise. </w:t>
      </w:r>
      <w:r w:rsidR="00961D89">
        <w:rPr>
          <w:rFonts w:ascii="Arial" w:hAnsi="Arial" w:cs="Arial"/>
          <w:color w:val="0070C0"/>
          <w:sz w:val="22"/>
          <w:szCs w:val="22"/>
        </w:rPr>
        <w:t xml:space="preserve">Ce délai pourra être prolongé à 20 jours si des vérifications complémentaires sont nécessaires ou si un déplacement sur site est requis. </w:t>
      </w:r>
      <w:r w:rsidRPr="0027769F">
        <w:rPr>
          <w:rFonts w:ascii="Arial" w:hAnsi="Arial" w:cs="Arial"/>
          <w:color w:val="0070C0"/>
          <w:sz w:val="22"/>
          <w:szCs w:val="22"/>
        </w:rPr>
        <w:t xml:space="preserve">Si ce délai n’est pas respecté, le </w:t>
      </w:r>
      <w:r w:rsidR="00D30D80" w:rsidRPr="0027769F">
        <w:rPr>
          <w:rFonts w:ascii="Arial" w:hAnsi="Arial" w:cs="Arial"/>
          <w:color w:val="0070C0"/>
          <w:sz w:val="22"/>
          <w:szCs w:val="22"/>
        </w:rPr>
        <w:t>titulaire pourra en avertir la maîtrise d’ouvrage</w:t>
      </w:r>
      <w:r w:rsidRPr="0027769F">
        <w:rPr>
          <w:rFonts w:ascii="Arial" w:hAnsi="Arial" w:cs="Arial"/>
          <w:color w:val="0070C0"/>
          <w:sz w:val="22"/>
          <w:szCs w:val="22"/>
        </w:rPr>
        <w:t>.</w:t>
      </w:r>
      <w:r w:rsidR="00D30D80" w:rsidRPr="0027769F">
        <w:rPr>
          <w:rFonts w:ascii="Arial" w:hAnsi="Arial" w:cs="Arial"/>
          <w:color w:val="0070C0"/>
          <w:sz w:val="22"/>
          <w:szCs w:val="22"/>
        </w:rPr>
        <w:t xml:space="preserve"> </w:t>
      </w:r>
      <w:r w:rsidRPr="0027769F">
        <w:rPr>
          <w:rFonts w:ascii="Arial" w:hAnsi="Arial" w:cs="Arial"/>
          <w:color w:val="0070C0"/>
          <w:sz w:val="22"/>
          <w:szCs w:val="22"/>
        </w:rPr>
        <w:t xml:space="preserve">Après validation actée par le maître d’œuvre sur la base de constatations de l’avancement réel des prestations pour </w:t>
      </w:r>
      <w:r w:rsidR="00D30D80" w:rsidRPr="0027769F">
        <w:rPr>
          <w:rFonts w:ascii="Arial" w:hAnsi="Arial" w:cs="Arial"/>
          <w:color w:val="0070C0"/>
          <w:sz w:val="22"/>
          <w:szCs w:val="22"/>
        </w:rPr>
        <w:t>le titulaire</w:t>
      </w:r>
      <w:r w:rsidRPr="0027769F">
        <w:rPr>
          <w:rFonts w:ascii="Arial" w:hAnsi="Arial" w:cs="Arial"/>
          <w:color w:val="0070C0"/>
          <w:sz w:val="22"/>
          <w:szCs w:val="22"/>
        </w:rPr>
        <w:t xml:space="preserve">, le </w:t>
      </w:r>
      <w:r w:rsidR="00D30D80" w:rsidRPr="0027769F">
        <w:rPr>
          <w:rFonts w:ascii="Arial" w:hAnsi="Arial" w:cs="Arial"/>
          <w:color w:val="0070C0"/>
          <w:sz w:val="22"/>
          <w:szCs w:val="22"/>
        </w:rPr>
        <w:t>décompte partiel notifié à la maîtrise d’ouvrage pour paiement.</w:t>
      </w:r>
    </w:p>
    <w:p w:rsidR="001E61B4" w:rsidRPr="0027769F" w:rsidRDefault="001E61B4" w:rsidP="00873A85">
      <w:pPr>
        <w:keepNext/>
        <w:keepLines/>
        <w:tabs>
          <w:tab w:val="left" w:pos="1935"/>
        </w:tabs>
        <w:autoSpaceDE w:val="0"/>
        <w:autoSpaceDN w:val="0"/>
        <w:adjustRightInd w:val="0"/>
        <w:ind w:left="567"/>
        <w:jc w:val="both"/>
        <w:rPr>
          <w:rFonts w:ascii="Arial" w:hAnsi="Arial" w:cs="Arial"/>
          <w:color w:val="0070C0"/>
          <w:sz w:val="22"/>
          <w:szCs w:val="22"/>
        </w:rPr>
      </w:pPr>
    </w:p>
    <w:p w:rsidR="00C0562F" w:rsidRPr="00591809" w:rsidRDefault="00C0562F"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Solde et décompte final</w:t>
      </w:r>
    </w:p>
    <w:p w:rsidR="00C0562F" w:rsidRDefault="00C0562F" w:rsidP="00EB29D9">
      <w:pPr>
        <w:keepNext/>
        <w:keepLines/>
        <w:tabs>
          <w:tab w:val="left" w:pos="1935"/>
        </w:tabs>
        <w:autoSpaceDE w:val="0"/>
        <w:autoSpaceDN w:val="0"/>
        <w:adjustRightInd w:val="0"/>
        <w:ind w:left="851"/>
        <w:jc w:val="both"/>
        <w:rPr>
          <w:rFonts w:ascii="Arial" w:hAnsi="Arial" w:cs="Arial"/>
          <w:color w:val="0070C0"/>
          <w:sz w:val="22"/>
          <w:szCs w:val="22"/>
        </w:rPr>
      </w:pPr>
    </w:p>
    <w:p w:rsidR="00EA0C28" w:rsidRDefault="00EA0C28" w:rsidP="00EA0C28">
      <w:pPr>
        <w:tabs>
          <w:tab w:val="left" w:pos="3105"/>
        </w:tabs>
        <w:autoSpaceDE w:val="0"/>
        <w:autoSpaceDN w:val="0"/>
        <w:adjustRightInd w:val="0"/>
        <w:ind w:left="851"/>
        <w:jc w:val="both"/>
        <w:rPr>
          <w:rFonts w:ascii="Arial" w:hAnsi="Arial" w:cs="Arial"/>
          <w:color w:val="0070C0"/>
          <w:sz w:val="22"/>
          <w:szCs w:val="22"/>
        </w:rPr>
      </w:pPr>
      <w:r>
        <w:rPr>
          <w:rFonts w:ascii="Arial" w:hAnsi="Arial" w:cs="Arial"/>
          <w:color w:val="0070C0"/>
          <w:sz w:val="22"/>
          <w:szCs w:val="22"/>
        </w:rPr>
        <w:t xml:space="preserve">Après constatation de l'achèvement de l’ensemble de ses missions dans les conditions prévues au présent marché et suivant un délai de 30 jours à compter de la notification de la dernière décision d'admission des prestations, le titulaire adresse au maître d’ouvrage une demande de paiement du solde sous forme d'une facture valant projet de décompte provisoire. Ce décompte établit le montant total des sommes auquel le titulaire prétend du fait de l'exécution du marché dans son ensemble, son évaluation étant faite en tenant compte des prestations réellement exécutées et des modalités de fixation du prix indiquées dans le marché. Le </w:t>
      </w:r>
      <w:r w:rsidR="00934194">
        <w:rPr>
          <w:rFonts w:ascii="Arial" w:hAnsi="Arial" w:cs="Arial"/>
          <w:color w:val="0070C0"/>
          <w:sz w:val="22"/>
          <w:szCs w:val="22"/>
        </w:rPr>
        <w:t>titulaire</w:t>
      </w:r>
      <w:r>
        <w:rPr>
          <w:rFonts w:ascii="Arial" w:hAnsi="Arial" w:cs="Arial"/>
          <w:color w:val="0070C0"/>
          <w:sz w:val="22"/>
          <w:szCs w:val="22"/>
        </w:rPr>
        <w:t xml:space="preserve"> est lié par les indications figurant sur ce projet de décompte.</w:t>
      </w:r>
    </w:p>
    <w:p w:rsidR="00934194" w:rsidRDefault="00934194" w:rsidP="00934194">
      <w:pPr>
        <w:tabs>
          <w:tab w:val="left" w:pos="1935"/>
        </w:tabs>
        <w:autoSpaceDE w:val="0"/>
        <w:autoSpaceDN w:val="0"/>
        <w:adjustRightInd w:val="0"/>
        <w:ind w:left="851"/>
        <w:jc w:val="both"/>
        <w:rPr>
          <w:rFonts w:ascii="Arial" w:hAnsi="Arial" w:cs="Arial"/>
          <w:color w:val="0070C0"/>
          <w:sz w:val="22"/>
          <w:szCs w:val="22"/>
        </w:rPr>
      </w:pPr>
    </w:p>
    <w:p w:rsidR="00934194" w:rsidRPr="00037275" w:rsidRDefault="00934194" w:rsidP="00934194">
      <w:pPr>
        <w:tabs>
          <w:tab w:val="left" w:pos="1935"/>
        </w:tabs>
        <w:autoSpaceDE w:val="0"/>
        <w:autoSpaceDN w:val="0"/>
        <w:adjustRightInd w:val="0"/>
        <w:ind w:left="851"/>
        <w:jc w:val="both"/>
        <w:rPr>
          <w:rFonts w:ascii="Arial" w:hAnsi="Arial" w:cs="Arial"/>
          <w:color w:val="0070C0"/>
          <w:sz w:val="22"/>
          <w:szCs w:val="22"/>
        </w:rPr>
      </w:pPr>
      <w:r w:rsidRPr="00037275">
        <w:rPr>
          <w:rFonts w:ascii="Arial" w:hAnsi="Arial" w:cs="Arial"/>
          <w:color w:val="0070C0"/>
          <w:sz w:val="22"/>
          <w:szCs w:val="22"/>
        </w:rPr>
        <w:t>Ce décompte provisoire doit tenir compte, dans le calcul définitif du solde :</w:t>
      </w:r>
    </w:p>
    <w:p w:rsidR="00934194" w:rsidRDefault="00934194" w:rsidP="00934194">
      <w:pPr>
        <w:pStyle w:val="Paragraphedeliste"/>
        <w:numPr>
          <w:ilvl w:val="0"/>
          <w:numId w:val="39"/>
        </w:numPr>
        <w:tabs>
          <w:tab w:val="left" w:pos="1134"/>
        </w:tabs>
        <w:autoSpaceDE w:val="0"/>
        <w:autoSpaceDN w:val="0"/>
        <w:adjustRightInd w:val="0"/>
        <w:ind w:left="1134" w:hanging="283"/>
        <w:jc w:val="both"/>
        <w:rPr>
          <w:rFonts w:ascii="Arial" w:hAnsi="Arial" w:cs="Arial"/>
          <w:color w:val="0070C0"/>
          <w:sz w:val="22"/>
          <w:szCs w:val="22"/>
        </w:rPr>
      </w:pPr>
      <w:r w:rsidRPr="00D02C14">
        <w:rPr>
          <w:rFonts w:ascii="Arial" w:hAnsi="Arial" w:cs="Arial"/>
          <w:color w:val="0070C0"/>
          <w:sz w:val="22"/>
          <w:szCs w:val="22"/>
        </w:rPr>
        <w:t>du forfait de rémunération initial ;</w:t>
      </w:r>
    </w:p>
    <w:p w:rsidR="00934194" w:rsidRPr="00D02C14" w:rsidRDefault="00934194" w:rsidP="00934194">
      <w:pPr>
        <w:pStyle w:val="Paragraphedeliste"/>
        <w:numPr>
          <w:ilvl w:val="0"/>
          <w:numId w:val="39"/>
        </w:numPr>
        <w:tabs>
          <w:tab w:val="left" w:pos="1134"/>
        </w:tabs>
        <w:autoSpaceDE w:val="0"/>
        <w:autoSpaceDN w:val="0"/>
        <w:adjustRightInd w:val="0"/>
        <w:ind w:left="1134" w:hanging="283"/>
        <w:jc w:val="both"/>
        <w:rPr>
          <w:rFonts w:ascii="Arial" w:hAnsi="Arial" w:cs="Arial"/>
          <w:color w:val="0070C0"/>
          <w:sz w:val="22"/>
          <w:szCs w:val="22"/>
        </w:rPr>
      </w:pPr>
      <w:r w:rsidRPr="00D02C14">
        <w:rPr>
          <w:rFonts w:ascii="Arial" w:hAnsi="Arial" w:cs="Arial"/>
          <w:color w:val="0070C0"/>
          <w:sz w:val="22"/>
          <w:szCs w:val="22"/>
        </w:rPr>
        <w:t>de la révision de ce montant au regard du montant définitif des travaux ;</w:t>
      </w:r>
    </w:p>
    <w:p w:rsidR="00934194" w:rsidRPr="003B5417" w:rsidRDefault="00934194" w:rsidP="00934194">
      <w:pPr>
        <w:pStyle w:val="Paragraphedeliste"/>
        <w:numPr>
          <w:ilvl w:val="0"/>
          <w:numId w:val="39"/>
        </w:numPr>
        <w:tabs>
          <w:tab w:val="left" w:pos="1134"/>
        </w:tabs>
        <w:autoSpaceDE w:val="0"/>
        <w:autoSpaceDN w:val="0"/>
        <w:adjustRightInd w:val="0"/>
        <w:ind w:left="1134" w:hanging="283"/>
        <w:jc w:val="both"/>
        <w:rPr>
          <w:rFonts w:ascii="Arial" w:hAnsi="Arial" w:cs="Arial"/>
          <w:color w:val="0070C0"/>
          <w:sz w:val="22"/>
          <w:szCs w:val="22"/>
        </w:rPr>
      </w:pPr>
      <w:r w:rsidRPr="003B5417">
        <w:rPr>
          <w:rFonts w:ascii="Arial" w:hAnsi="Arial" w:cs="Arial"/>
          <w:color w:val="0070C0"/>
          <w:sz w:val="22"/>
          <w:szCs w:val="22"/>
        </w:rPr>
        <w:t>du récapitulatif des sommes perçues au titre des acomptes</w:t>
      </w:r>
      <w:r>
        <w:rPr>
          <w:rFonts w:ascii="Arial" w:hAnsi="Arial" w:cs="Arial"/>
          <w:color w:val="0070C0"/>
          <w:sz w:val="22"/>
          <w:szCs w:val="22"/>
        </w:rPr>
        <w:t xml:space="preserve"> et avances</w:t>
      </w:r>
      <w:r w:rsidRPr="003B5417">
        <w:rPr>
          <w:rFonts w:ascii="Arial" w:hAnsi="Arial" w:cs="Arial"/>
          <w:color w:val="0070C0"/>
          <w:sz w:val="22"/>
          <w:szCs w:val="22"/>
        </w:rPr>
        <w:t xml:space="preserve"> ;</w:t>
      </w:r>
    </w:p>
    <w:p w:rsidR="00934194" w:rsidRDefault="00934194" w:rsidP="00934194">
      <w:pPr>
        <w:pStyle w:val="Paragraphedeliste"/>
        <w:numPr>
          <w:ilvl w:val="0"/>
          <w:numId w:val="39"/>
        </w:numPr>
        <w:tabs>
          <w:tab w:val="left" w:pos="1134"/>
        </w:tabs>
        <w:autoSpaceDE w:val="0"/>
        <w:autoSpaceDN w:val="0"/>
        <w:adjustRightInd w:val="0"/>
        <w:ind w:left="1134" w:hanging="283"/>
        <w:jc w:val="both"/>
        <w:rPr>
          <w:rFonts w:ascii="Arial" w:hAnsi="Arial" w:cs="Arial"/>
          <w:color w:val="0070C0"/>
          <w:sz w:val="22"/>
          <w:szCs w:val="22"/>
        </w:rPr>
      </w:pPr>
      <w:r w:rsidRPr="00027A1B">
        <w:rPr>
          <w:rFonts w:ascii="Arial" w:hAnsi="Arial" w:cs="Arial"/>
          <w:color w:val="0070C0"/>
          <w:sz w:val="22"/>
          <w:szCs w:val="22"/>
        </w:rPr>
        <w:t>du montant des éventuelles réclamations non régularisées ;</w:t>
      </w:r>
    </w:p>
    <w:p w:rsidR="00934194" w:rsidRPr="00574126" w:rsidRDefault="00934194" w:rsidP="00934194">
      <w:pPr>
        <w:pStyle w:val="Paragraphedeliste"/>
        <w:numPr>
          <w:ilvl w:val="0"/>
          <w:numId w:val="39"/>
        </w:numPr>
        <w:tabs>
          <w:tab w:val="left" w:pos="1134"/>
        </w:tabs>
        <w:autoSpaceDE w:val="0"/>
        <w:autoSpaceDN w:val="0"/>
        <w:adjustRightInd w:val="0"/>
        <w:ind w:left="1134" w:hanging="283"/>
        <w:jc w:val="both"/>
        <w:rPr>
          <w:rFonts w:ascii="Arial" w:hAnsi="Arial" w:cs="Arial"/>
          <w:color w:val="0070C0"/>
          <w:sz w:val="22"/>
          <w:szCs w:val="22"/>
        </w:rPr>
      </w:pPr>
      <w:r w:rsidRPr="00574126">
        <w:rPr>
          <w:rFonts w:ascii="Arial" w:hAnsi="Arial" w:cs="Arial"/>
          <w:color w:val="0070C0"/>
          <w:sz w:val="22"/>
          <w:szCs w:val="22"/>
        </w:rPr>
        <w:t>du montant des éventuelles émissions complémentaires ;</w:t>
      </w:r>
    </w:p>
    <w:p w:rsidR="00934194" w:rsidRPr="00027A1B" w:rsidRDefault="00934194" w:rsidP="00934194">
      <w:pPr>
        <w:pStyle w:val="Paragraphedeliste"/>
        <w:numPr>
          <w:ilvl w:val="0"/>
          <w:numId w:val="39"/>
        </w:numPr>
        <w:tabs>
          <w:tab w:val="left" w:pos="1134"/>
        </w:tabs>
        <w:autoSpaceDE w:val="0"/>
        <w:autoSpaceDN w:val="0"/>
        <w:adjustRightInd w:val="0"/>
        <w:ind w:left="1134" w:hanging="283"/>
        <w:jc w:val="both"/>
        <w:rPr>
          <w:rFonts w:ascii="Arial" w:hAnsi="Arial" w:cs="Arial"/>
          <w:color w:val="0070C0"/>
          <w:sz w:val="22"/>
          <w:szCs w:val="22"/>
        </w:rPr>
      </w:pPr>
      <w:r w:rsidRPr="00027A1B">
        <w:rPr>
          <w:rFonts w:ascii="Arial" w:hAnsi="Arial" w:cs="Arial"/>
          <w:color w:val="0070C0"/>
          <w:sz w:val="22"/>
          <w:szCs w:val="22"/>
        </w:rPr>
        <w:t>du montant des diverses pénalités applicables au titre du présent marché ;</w:t>
      </w:r>
    </w:p>
    <w:p w:rsidR="00934194" w:rsidRPr="00027A1B" w:rsidRDefault="00934194" w:rsidP="00934194">
      <w:pPr>
        <w:pStyle w:val="Paragraphedeliste"/>
        <w:numPr>
          <w:ilvl w:val="0"/>
          <w:numId w:val="39"/>
        </w:numPr>
        <w:tabs>
          <w:tab w:val="left" w:pos="1134"/>
        </w:tabs>
        <w:autoSpaceDE w:val="0"/>
        <w:autoSpaceDN w:val="0"/>
        <w:adjustRightInd w:val="0"/>
        <w:ind w:left="1134" w:hanging="283"/>
        <w:jc w:val="both"/>
        <w:rPr>
          <w:rFonts w:ascii="Arial" w:hAnsi="Arial" w:cs="Arial"/>
          <w:color w:val="0070C0"/>
          <w:sz w:val="22"/>
          <w:szCs w:val="22"/>
        </w:rPr>
      </w:pPr>
      <w:r w:rsidRPr="00027A1B">
        <w:rPr>
          <w:rFonts w:ascii="Arial" w:hAnsi="Arial" w:cs="Arial"/>
          <w:color w:val="0070C0"/>
          <w:sz w:val="22"/>
          <w:szCs w:val="22"/>
        </w:rPr>
        <w:t>du surcoût éventuellement supporté par le maître d’ouvrage en cas d’exécution de la prestation aux frais et risques du titulaire défaillant, au titre de la différence entre le prix qu’il aurait dû régler au titulaire pour la réalisation de la prestation et le prix effectivement payé pour l’exécution de celles-ci par un tiers ;</w:t>
      </w:r>
    </w:p>
    <w:p w:rsidR="00934194" w:rsidRPr="00027A1B" w:rsidRDefault="00934194" w:rsidP="00934194">
      <w:pPr>
        <w:pStyle w:val="Paragraphedeliste"/>
        <w:numPr>
          <w:ilvl w:val="0"/>
          <w:numId w:val="39"/>
        </w:numPr>
        <w:tabs>
          <w:tab w:val="left" w:pos="1134"/>
        </w:tabs>
        <w:autoSpaceDE w:val="0"/>
        <w:autoSpaceDN w:val="0"/>
        <w:adjustRightInd w:val="0"/>
        <w:ind w:left="1134" w:hanging="283"/>
        <w:jc w:val="both"/>
        <w:rPr>
          <w:rFonts w:ascii="Arial" w:hAnsi="Arial" w:cs="Arial"/>
          <w:color w:val="0070C0"/>
          <w:sz w:val="22"/>
          <w:szCs w:val="22"/>
        </w:rPr>
      </w:pPr>
      <w:r w:rsidRPr="00027A1B">
        <w:rPr>
          <w:rFonts w:ascii="Arial" w:hAnsi="Arial" w:cs="Arial"/>
          <w:color w:val="0070C0"/>
          <w:sz w:val="22"/>
          <w:szCs w:val="22"/>
        </w:rPr>
        <w:t>de l’incidence des taxes applicables et notamment de la TVA.</w:t>
      </w:r>
    </w:p>
    <w:p w:rsidR="00EA0C28" w:rsidRDefault="00EA0C28" w:rsidP="00EB29D9">
      <w:pPr>
        <w:keepNext/>
        <w:keepLines/>
        <w:tabs>
          <w:tab w:val="left" w:pos="1935"/>
        </w:tabs>
        <w:autoSpaceDE w:val="0"/>
        <w:autoSpaceDN w:val="0"/>
        <w:adjustRightInd w:val="0"/>
        <w:ind w:left="851"/>
        <w:jc w:val="both"/>
        <w:rPr>
          <w:rFonts w:ascii="Arial" w:hAnsi="Arial" w:cs="Arial"/>
          <w:color w:val="0070C0"/>
          <w:sz w:val="22"/>
          <w:szCs w:val="22"/>
        </w:rPr>
      </w:pPr>
    </w:p>
    <w:p w:rsidR="00574126" w:rsidRPr="00934194" w:rsidRDefault="00574126" w:rsidP="00574126">
      <w:pPr>
        <w:keepNext/>
        <w:keepLines/>
        <w:autoSpaceDE w:val="0"/>
        <w:autoSpaceDN w:val="0"/>
        <w:adjustRightInd w:val="0"/>
        <w:ind w:left="851"/>
        <w:jc w:val="both"/>
        <w:rPr>
          <w:rFonts w:ascii="Arial" w:hAnsi="Arial" w:cs="Arial"/>
          <w:color w:val="0070C0"/>
          <w:sz w:val="22"/>
          <w:szCs w:val="22"/>
        </w:rPr>
      </w:pPr>
      <w:r w:rsidRPr="00934194">
        <w:rPr>
          <w:rFonts w:ascii="Arial" w:hAnsi="Arial" w:cs="Arial"/>
          <w:color w:val="0070C0"/>
          <w:sz w:val="22"/>
          <w:szCs w:val="22"/>
        </w:rPr>
        <w:t xml:space="preserve">Pour être exigible, </w:t>
      </w:r>
      <w:r w:rsidR="00EA0C28" w:rsidRPr="00934194">
        <w:rPr>
          <w:rFonts w:ascii="Arial" w:hAnsi="Arial" w:cs="Arial"/>
          <w:color w:val="0070C0"/>
          <w:sz w:val="22"/>
          <w:szCs w:val="22"/>
        </w:rPr>
        <w:t>la</w:t>
      </w:r>
      <w:r w:rsidRPr="00934194">
        <w:rPr>
          <w:rFonts w:ascii="Arial" w:hAnsi="Arial" w:cs="Arial"/>
          <w:color w:val="0070C0"/>
          <w:sz w:val="22"/>
          <w:szCs w:val="22"/>
        </w:rPr>
        <w:t xml:space="preserve"> facture doit s’accompagner d’un bon de réception en bonne et due forme démontrant que les prestations concernées ne font l’objet d’aucune contestation par le maître d’ouvrage. En l’absence du document susmentionné, il revient au titulaire de démontrer l’exécution conforme de son obligation pour obtenir le paiement du solde. Aucun élément émanant du titulaire ou de ses préposés ne pourra être accepté à titre de preuve de la bonne exécution d’une prestation. Ces preuves devront résulter de faits ou d’actes émanant de tierces personnes ou du maître d’ouvrage lui-même, lesquels attesteront d’une réalisation conforme.</w:t>
      </w:r>
      <w:r w:rsidRPr="00934194">
        <w:rPr>
          <w:rFonts w:ascii="Arial" w:hAnsi="Arial" w:cs="Arial"/>
          <w:color w:val="0070C0"/>
          <w:sz w:val="22"/>
          <w:szCs w:val="22"/>
        </w:rPr>
        <w:tab/>
      </w:r>
    </w:p>
    <w:p w:rsidR="00574126" w:rsidRPr="00934194" w:rsidRDefault="00574126" w:rsidP="00EB29D9">
      <w:pPr>
        <w:keepNext/>
        <w:keepLines/>
        <w:tabs>
          <w:tab w:val="left" w:pos="1935"/>
        </w:tabs>
        <w:autoSpaceDE w:val="0"/>
        <w:autoSpaceDN w:val="0"/>
        <w:adjustRightInd w:val="0"/>
        <w:ind w:left="851"/>
        <w:jc w:val="both"/>
        <w:rPr>
          <w:rFonts w:ascii="Arial" w:hAnsi="Arial" w:cs="Arial"/>
          <w:color w:val="0070C0"/>
          <w:sz w:val="22"/>
          <w:szCs w:val="22"/>
        </w:rPr>
      </w:pPr>
    </w:p>
    <w:p w:rsidR="002248EA" w:rsidRPr="00037275" w:rsidRDefault="00C0562F" w:rsidP="002248EA">
      <w:pPr>
        <w:keepNext/>
        <w:keepLines/>
        <w:autoSpaceDE w:val="0"/>
        <w:autoSpaceDN w:val="0"/>
        <w:adjustRightInd w:val="0"/>
        <w:ind w:left="851"/>
        <w:jc w:val="both"/>
        <w:rPr>
          <w:rFonts w:ascii="Arial" w:hAnsi="Arial" w:cs="Arial"/>
          <w:color w:val="0070C0"/>
          <w:sz w:val="22"/>
          <w:szCs w:val="22"/>
        </w:rPr>
      </w:pPr>
      <w:r w:rsidRPr="00F41BDA">
        <w:rPr>
          <w:rFonts w:ascii="Arial" w:hAnsi="Arial" w:cs="Arial"/>
          <w:color w:val="0070C0"/>
          <w:sz w:val="22"/>
          <w:szCs w:val="22"/>
        </w:rPr>
        <w:t xml:space="preserve">Sans préjudice des éventuels acomptes demandés, </w:t>
      </w:r>
      <w:r w:rsidR="00EB29D9" w:rsidRPr="00F41BDA">
        <w:rPr>
          <w:rFonts w:ascii="Arial" w:hAnsi="Arial" w:cs="Arial"/>
          <w:color w:val="0070C0"/>
          <w:sz w:val="22"/>
          <w:szCs w:val="22"/>
        </w:rPr>
        <w:t>l’ensemble</w:t>
      </w:r>
      <w:r w:rsidRPr="00F41BDA">
        <w:rPr>
          <w:rFonts w:ascii="Arial" w:hAnsi="Arial" w:cs="Arial"/>
          <w:color w:val="0070C0"/>
          <w:sz w:val="22"/>
          <w:szCs w:val="22"/>
        </w:rPr>
        <w:t xml:space="preserve"> </w:t>
      </w:r>
      <w:r w:rsidR="00EB29D9" w:rsidRPr="00F41BDA">
        <w:rPr>
          <w:rFonts w:ascii="Arial" w:hAnsi="Arial" w:cs="Arial"/>
          <w:color w:val="0070C0"/>
          <w:sz w:val="22"/>
          <w:szCs w:val="22"/>
        </w:rPr>
        <w:t>d</w:t>
      </w:r>
      <w:r w:rsidRPr="00F41BDA">
        <w:rPr>
          <w:rFonts w:ascii="Arial" w:hAnsi="Arial" w:cs="Arial"/>
          <w:color w:val="0070C0"/>
          <w:sz w:val="22"/>
          <w:szCs w:val="22"/>
        </w:rPr>
        <w:t xml:space="preserve">es prestations exécutées pour le </w:t>
      </w:r>
      <w:r w:rsidR="001F54AD" w:rsidRPr="00F41BDA">
        <w:rPr>
          <w:rFonts w:ascii="Arial" w:hAnsi="Arial" w:cs="Arial"/>
          <w:color w:val="0070C0"/>
          <w:sz w:val="22"/>
          <w:szCs w:val="22"/>
        </w:rPr>
        <w:t>maître d’ouvrage</w:t>
      </w:r>
      <w:r w:rsidRPr="00F41BDA">
        <w:rPr>
          <w:rFonts w:ascii="Arial" w:hAnsi="Arial" w:cs="Arial"/>
          <w:color w:val="0070C0"/>
          <w:sz w:val="22"/>
          <w:szCs w:val="22"/>
        </w:rPr>
        <w:t xml:space="preserve"> sont réglées </w:t>
      </w:r>
      <w:r w:rsidR="00EB29D9" w:rsidRPr="00F41BDA">
        <w:rPr>
          <w:rFonts w:ascii="Arial" w:hAnsi="Arial" w:cs="Arial"/>
          <w:color w:val="0070C0"/>
          <w:sz w:val="22"/>
          <w:szCs w:val="22"/>
        </w:rPr>
        <w:t xml:space="preserve">après </w:t>
      </w:r>
      <w:r w:rsidR="00EB29D9" w:rsidRPr="00037275">
        <w:rPr>
          <w:rFonts w:ascii="Arial" w:hAnsi="Arial" w:cs="Arial"/>
          <w:color w:val="0070C0"/>
          <w:sz w:val="22"/>
          <w:szCs w:val="22"/>
        </w:rPr>
        <w:t>parfait achèvement des travaux</w:t>
      </w:r>
      <w:r w:rsidRPr="00037275">
        <w:rPr>
          <w:rFonts w:ascii="Arial" w:hAnsi="Arial" w:cs="Arial"/>
          <w:color w:val="0070C0"/>
          <w:sz w:val="22"/>
          <w:szCs w:val="22"/>
        </w:rPr>
        <w:t>, sur présentation de la facture valant demande de paiement</w:t>
      </w:r>
      <w:r w:rsidR="002248EA" w:rsidRPr="00037275">
        <w:rPr>
          <w:rFonts w:ascii="Arial" w:hAnsi="Arial" w:cs="Arial"/>
          <w:color w:val="0070C0"/>
          <w:sz w:val="22"/>
          <w:szCs w:val="22"/>
        </w:rPr>
        <w:t xml:space="preserve">. </w:t>
      </w:r>
    </w:p>
    <w:p w:rsidR="0093646D" w:rsidRPr="00BD0398" w:rsidRDefault="0093646D" w:rsidP="002248EA">
      <w:pPr>
        <w:keepNext/>
        <w:keepLines/>
        <w:autoSpaceDE w:val="0"/>
        <w:autoSpaceDN w:val="0"/>
        <w:adjustRightInd w:val="0"/>
        <w:ind w:left="851"/>
        <w:jc w:val="both"/>
        <w:rPr>
          <w:rFonts w:ascii="Arial" w:hAnsi="Arial" w:cs="Arial"/>
          <w:color w:val="0070C0"/>
          <w:sz w:val="22"/>
          <w:szCs w:val="22"/>
        </w:rPr>
      </w:pPr>
    </w:p>
    <w:p w:rsidR="000756B0" w:rsidRPr="00591809" w:rsidRDefault="00EB29D9"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Formalités</w:t>
      </w:r>
      <w:r w:rsidR="000756B0">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de facturation</w:t>
      </w:r>
    </w:p>
    <w:p w:rsidR="000756B0" w:rsidRPr="00F02484" w:rsidRDefault="000756B0" w:rsidP="000756B0">
      <w:pPr>
        <w:keepNext/>
        <w:keepLines/>
        <w:ind w:left="851"/>
        <w:jc w:val="both"/>
        <w:rPr>
          <w:rFonts w:ascii="Arial" w:hAnsi="Arial" w:cs="Arial"/>
          <w:color w:val="0070C0"/>
          <w:sz w:val="22"/>
          <w:szCs w:val="22"/>
        </w:rPr>
      </w:pPr>
    </w:p>
    <w:p w:rsidR="000756B0" w:rsidRPr="00F02484" w:rsidRDefault="000756B0" w:rsidP="000756B0">
      <w:pPr>
        <w:keepNext/>
        <w:ind w:left="851"/>
        <w:jc w:val="both"/>
        <w:rPr>
          <w:rFonts w:ascii="Arial" w:hAnsi="Arial" w:cs="Arial"/>
          <w:color w:val="0070C0"/>
          <w:sz w:val="22"/>
          <w:szCs w:val="22"/>
        </w:rPr>
      </w:pPr>
      <w:r w:rsidRPr="00F02484">
        <w:rPr>
          <w:rFonts w:ascii="Arial" w:hAnsi="Arial" w:cs="Arial"/>
          <w:color w:val="0070C0"/>
          <w:sz w:val="22"/>
          <w:szCs w:val="22"/>
        </w:rPr>
        <w:t>En application des dispositions de l’article L.2192-3 et L.2392-3 du code de la commande publique, le titulaire doit privilégier la transmission des factures sous forme électronique.</w:t>
      </w:r>
    </w:p>
    <w:p w:rsidR="000756B0" w:rsidRPr="00F02484" w:rsidRDefault="000756B0" w:rsidP="000756B0">
      <w:pPr>
        <w:ind w:left="851"/>
        <w:jc w:val="both"/>
        <w:rPr>
          <w:rFonts w:ascii="Arial" w:hAnsi="Arial" w:cs="Arial"/>
          <w:color w:val="0070C0"/>
          <w:sz w:val="22"/>
          <w:szCs w:val="22"/>
        </w:rPr>
      </w:pPr>
    </w:p>
    <w:p w:rsidR="000756B0" w:rsidRPr="00D87B83" w:rsidRDefault="000756B0" w:rsidP="000756B0">
      <w:pPr>
        <w:keepNext/>
        <w:ind w:left="851"/>
        <w:jc w:val="both"/>
        <w:rPr>
          <w:rFonts w:ascii="Arial" w:hAnsi="Arial" w:cs="Arial"/>
          <w:bCs/>
          <w:color w:val="0070C0"/>
          <w:sz w:val="22"/>
          <w:szCs w:val="22"/>
        </w:rPr>
      </w:pPr>
      <w:r w:rsidRPr="00F02484">
        <w:rPr>
          <w:rFonts w:ascii="Arial" w:hAnsi="Arial" w:cs="Arial"/>
          <w:color w:val="0070C0"/>
          <w:sz w:val="22"/>
          <w:szCs w:val="22"/>
        </w:rPr>
        <w:t>Pou</w:t>
      </w:r>
      <w:r w:rsidRPr="00D87B83">
        <w:rPr>
          <w:rFonts w:ascii="Arial" w:hAnsi="Arial" w:cs="Arial"/>
          <w:color w:val="0070C0"/>
          <w:sz w:val="22"/>
          <w:szCs w:val="22"/>
        </w:rPr>
        <w:t xml:space="preserve">r ce faire, le titulaire doit utiliser le portail public de facturation dénommé « Chorus Pro », dans les conditions définies au présent article. </w:t>
      </w:r>
      <w:r w:rsidRPr="00D87B83">
        <w:rPr>
          <w:rFonts w:ascii="Arial" w:hAnsi="Arial" w:cs="Arial"/>
          <w:bCs/>
          <w:color w:val="0070C0"/>
          <w:sz w:val="22"/>
          <w:szCs w:val="22"/>
        </w:rPr>
        <w:t>L’application Chorus Pro est accessible gratuitement depuis l’adresse sécurisée :</w:t>
      </w:r>
    </w:p>
    <w:p w:rsidR="000756B0" w:rsidRPr="00D87B83" w:rsidRDefault="000756B0" w:rsidP="000756B0">
      <w:pPr>
        <w:keepNext/>
        <w:ind w:left="851"/>
        <w:jc w:val="both"/>
        <w:rPr>
          <w:rFonts w:ascii="Arial" w:hAnsi="Arial" w:cs="Arial"/>
          <w:b/>
          <w:bCs/>
          <w:color w:val="0070C0"/>
          <w:sz w:val="22"/>
          <w:szCs w:val="22"/>
        </w:rPr>
      </w:pPr>
    </w:p>
    <w:p w:rsidR="000756B0" w:rsidRDefault="009A79BF" w:rsidP="000756B0">
      <w:pPr>
        <w:keepNext/>
        <w:ind w:left="851"/>
        <w:jc w:val="both"/>
        <w:rPr>
          <w:rFonts w:ascii="Arial" w:hAnsi="Arial" w:cs="Arial"/>
          <w:color w:val="0070C0"/>
          <w:sz w:val="22"/>
          <w:szCs w:val="22"/>
        </w:rPr>
      </w:pPr>
      <w:hyperlink r:id="rId14" w:history="1">
        <w:r w:rsidR="000756B0" w:rsidRPr="005C12CD">
          <w:rPr>
            <w:rStyle w:val="Lienhypertexte"/>
            <w:rFonts w:ascii="Arial" w:hAnsi="Arial" w:cs="Arial"/>
            <w:b/>
            <w:bCs/>
            <w:sz w:val="22"/>
            <w:szCs w:val="22"/>
          </w:rPr>
          <w:t>https://chorus-pro.gouv.fr</w:t>
        </w:r>
      </w:hyperlink>
    </w:p>
    <w:p w:rsidR="000756B0" w:rsidRPr="00D87B83" w:rsidRDefault="000756B0" w:rsidP="000756B0">
      <w:pPr>
        <w:keepNext/>
        <w:ind w:left="851"/>
        <w:jc w:val="both"/>
        <w:rPr>
          <w:rFonts w:ascii="Arial" w:hAnsi="Arial" w:cs="Arial"/>
          <w:color w:val="0070C0"/>
          <w:sz w:val="22"/>
          <w:szCs w:val="22"/>
        </w:rPr>
      </w:pPr>
    </w:p>
    <w:p w:rsidR="000756B0" w:rsidRPr="00D87B83" w:rsidRDefault="000756B0" w:rsidP="000756B0">
      <w:pPr>
        <w:keepNext/>
        <w:ind w:left="851"/>
        <w:jc w:val="both"/>
        <w:rPr>
          <w:rFonts w:ascii="Arial" w:hAnsi="Arial" w:cs="Arial"/>
          <w:color w:val="0070C0"/>
          <w:sz w:val="22"/>
          <w:szCs w:val="22"/>
        </w:rPr>
      </w:pPr>
      <w:r w:rsidRPr="00D87B83">
        <w:rPr>
          <w:rFonts w:ascii="Arial" w:hAnsi="Arial" w:cs="Arial"/>
          <w:color w:val="0070C0"/>
          <w:sz w:val="22"/>
          <w:szCs w:val="22"/>
        </w:rPr>
        <w:t>Chorus Pro doit rester le vecteur exclusif de transmission des factures sous forme dématérialisée : toute transmission de factures par un procédé de dématérialisation autre que Chorus Pro, ou toute transmission par Chorus Pro mais ne comportant pas l’intégralité des mentions obligatoires listées ci-après, ne sera pas acceptée :</w:t>
      </w:r>
    </w:p>
    <w:p w:rsidR="000756B0" w:rsidRPr="00D87B83" w:rsidRDefault="000756B0" w:rsidP="003B65A4">
      <w:pPr>
        <w:pStyle w:val="Paragraphedeliste"/>
        <w:keepNext/>
        <w:numPr>
          <w:ilvl w:val="0"/>
          <w:numId w:val="29"/>
        </w:numPr>
        <w:ind w:left="1134" w:hanging="284"/>
        <w:jc w:val="both"/>
        <w:rPr>
          <w:rFonts w:ascii="Arial" w:hAnsi="Arial" w:cs="Arial"/>
          <w:color w:val="0070C0"/>
          <w:sz w:val="22"/>
          <w:szCs w:val="22"/>
        </w:rPr>
      </w:pPr>
      <w:r w:rsidRPr="00D87B83">
        <w:rPr>
          <w:rFonts w:ascii="Arial" w:hAnsi="Arial" w:cs="Arial"/>
          <w:color w:val="0070C0"/>
          <w:sz w:val="22"/>
          <w:szCs w:val="22"/>
        </w:rPr>
        <w:t xml:space="preserve">en cas de réception d’une facture électronique non adressée via Chorus Pro, le </w:t>
      </w:r>
      <w:r w:rsidR="001F54AD" w:rsidRPr="00D87B83">
        <w:rPr>
          <w:rFonts w:ascii="Arial" w:hAnsi="Arial" w:cs="Arial"/>
          <w:color w:val="0070C0"/>
          <w:sz w:val="22"/>
          <w:szCs w:val="22"/>
        </w:rPr>
        <w:t>maître d’ouvrage</w:t>
      </w:r>
      <w:r w:rsidRPr="00D87B83">
        <w:rPr>
          <w:rFonts w:ascii="Arial" w:hAnsi="Arial" w:cs="Arial"/>
          <w:color w:val="0070C0"/>
          <w:sz w:val="22"/>
          <w:szCs w:val="22"/>
        </w:rPr>
        <w:t xml:space="preserve"> informera le titulaire du rejet de sa facture, </w:t>
      </w:r>
    </w:p>
    <w:p w:rsidR="000756B0" w:rsidRPr="00D87B83" w:rsidRDefault="000756B0" w:rsidP="003B65A4">
      <w:pPr>
        <w:pStyle w:val="Paragraphedeliste"/>
        <w:keepNext/>
        <w:numPr>
          <w:ilvl w:val="0"/>
          <w:numId w:val="29"/>
        </w:numPr>
        <w:ind w:left="1134" w:hanging="284"/>
        <w:jc w:val="both"/>
        <w:rPr>
          <w:rFonts w:ascii="Arial" w:hAnsi="Arial" w:cs="Arial"/>
          <w:color w:val="0070C0"/>
          <w:sz w:val="22"/>
          <w:szCs w:val="22"/>
        </w:rPr>
      </w:pPr>
      <w:r w:rsidRPr="00D87B83">
        <w:rPr>
          <w:rFonts w:ascii="Arial" w:hAnsi="Arial" w:cs="Arial"/>
          <w:color w:val="0070C0"/>
          <w:sz w:val="22"/>
          <w:szCs w:val="22"/>
        </w:rPr>
        <w:t xml:space="preserve">en cas de réception d’une facture adressée via Chorus Pro mais ne comportant pas l’intégralité des mentions obligatoires listées ci-après ou comportant des informations erronées, le </w:t>
      </w:r>
      <w:r w:rsidR="001F54AD" w:rsidRPr="00D87B83">
        <w:rPr>
          <w:rFonts w:ascii="Arial" w:hAnsi="Arial" w:cs="Arial"/>
          <w:color w:val="0070C0"/>
          <w:sz w:val="22"/>
          <w:szCs w:val="22"/>
        </w:rPr>
        <w:t>maître d’ouvrage</w:t>
      </w:r>
      <w:r w:rsidRPr="00D87B83">
        <w:rPr>
          <w:rFonts w:ascii="Arial" w:hAnsi="Arial" w:cs="Arial"/>
          <w:color w:val="0070C0"/>
          <w:sz w:val="22"/>
          <w:szCs w:val="22"/>
        </w:rPr>
        <w:t xml:space="preserve"> informera le titulaire du rejet de sa facture par message généré via Chorus Pro et l’invitera à renvoyer via le portail une facture dûment rectifiée.</w:t>
      </w:r>
    </w:p>
    <w:p w:rsidR="000756B0" w:rsidRPr="00D87B83" w:rsidRDefault="000756B0" w:rsidP="000756B0">
      <w:pPr>
        <w:pStyle w:val="Paragraphedeliste"/>
        <w:ind w:left="851"/>
        <w:jc w:val="both"/>
        <w:rPr>
          <w:rFonts w:ascii="Arial" w:hAnsi="Arial" w:cs="Arial"/>
          <w:color w:val="0070C0"/>
          <w:sz w:val="22"/>
          <w:szCs w:val="22"/>
        </w:rPr>
      </w:pPr>
    </w:p>
    <w:p w:rsidR="000756B0" w:rsidRPr="00D87B83" w:rsidRDefault="000756B0" w:rsidP="000756B0">
      <w:pPr>
        <w:keepNext/>
        <w:ind w:left="851"/>
        <w:jc w:val="both"/>
        <w:rPr>
          <w:rFonts w:ascii="Arial" w:hAnsi="Arial" w:cs="Arial"/>
          <w:color w:val="0070C0"/>
          <w:sz w:val="22"/>
          <w:szCs w:val="22"/>
        </w:rPr>
      </w:pPr>
      <w:r w:rsidRPr="00D87B83">
        <w:rPr>
          <w:rFonts w:ascii="Arial" w:hAnsi="Arial" w:cs="Arial"/>
          <w:color w:val="0070C0"/>
          <w:sz w:val="22"/>
          <w:szCs w:val="22"/>
        </w:rPr>
        <w:t>Pour pouvoir y déposer ses factures, le titulaire devra renseigner au préalable les champs suivants dans l’outil :</w:t>
      </w:r>
    </w:p>
    <w:p w:rsidR="000756B0" w:rsidRPr="00D87B83" w:rsidRDefault="000756B0" w:rsidP="003B65A4">
      <w:pPr>
        <w:pStyle w:val="Paragraphedeliste"/>
        <w:keepNext/>
        <w:numPr>
          <w:ilvl w:val="0"/>
          <w:numId w:val="29"/>
        </w:numPr>
        <w:ind w:left="1134" w:hanging="284"/>
        <w:jc w:val="both"/>
        <w:rPr>
          <w:rFonts w:ascii="Arial" w:hAnsi="Arial" w:cs="Arial"/>
          <w:color w:val="0070C0"/>
          <w:sz w:val="22"/>
          <w:szCs w:val="22"/>
        </w:rPr>
      </w:pPr>
      <w:r w:rsidRPr="00D87B83">
        <w:rPr>
          <w:rFonts w:ascii="Arial" w:hAnsi="Arial" w:cs="Arial"/>
          <w:color w:val="0070C0"/>
          <w:sz w:val="22"/>
          <w:szCs w:val="22"/>
        </w:rPr>
        <w:t xml:space="preserve">Le numéro de SIRET, qui identifiera le </w:t>
      </w:r>
      <w:r w:rsidR="001F54AD" w:rsidRPr="00D87B83">
        <w:rPr>
          <w:rFonts w:ascii="Arial" w:hAnsi="Arial" w:cs="Arial"/>
          <w:color w:val="0070C0"/>
          <w:sz w:val="22"/>
          <w:szCs w:val="22"/>
        </w:rPr>
        <w:t>maître d’ouvrage</w:t>
      </w:r>
      <w:r w:rsidRPr="00D87B83">
        <w:rPr>
          <w:rFonts w:ascii="Arial" w:hAnsi="Arial" w:cs="Arial"/>
          <w:color w:val="0070C0"/>
          <w:sz w:val="22"/>
          <w:szCs w:val="22"/>
        </w:rPr>
        <w:t xml:space="preserve"> en tant que destinataire de la facture : 32372216500020</w:t>
      </w:r>
    </w:p>
    <w:p w:rsidR="000756B0" w:rsidRPr="00D87B83" w:rsidRDefault="000756B0" w:rsidP="003B65A4">
      <w:pPr>
        <w:pStyle w:val="Paragraphedeliste"/>
        <w:keepNext/>
        <w:numPr>
          <w:ilvl w:val="0"/>
          <w:numId w:val="29"/>
        </w:numPr>
        <w:ind w:left="1134" w:hanging="284"/>
        <w:jc w:val="both"/>
        <w:rPr>
          <w:rFonts w:ascii="Arial" w:hAnsi="Arial" w:cs="Arial"/>
          <w:color w:val="0070C0"/>
          <w:sz w:val="22"/>
          <w:szCs w:val="22"/>
        </w:rPr>
      </w:pPr>
      <w:r w:rsidRPr="00D87B83">
        <w:rPr>
          <w:rFonts w:ascii="Arial" w:hAnsi="Arial" w:cs="Arial"/>
          <w:color w:val="0070C0"/>
          <w:sz w:val="22"/>
          <w:szCs w:val="22"/>
        </w:rPr>
        <w:t xml:space="preserve">Le cas échéant, le numéro d’engagement qui correspond au numéro </w:t>
      </w:r>
      <w:r w:rsidR="00BC78B3" w:rsidRPr="00D87B83">
        <w:rPr>
          <w:rFonts w:ascii="Arial" w:hAnsi="Arial" w:cs="Arial"/>
          <w:color w:val="0070C0"/>
          <w:sz w:val="22"/>
          <w:szCs w:val="22"/>
        </w:rPr>
        <w:t>d’ordre de service</w:t>
      </w:r>
      <w:r w:rsidRPr="00D87B83">
        <w:rPr>
          <w:rFonts w:ascii="Arial" w:hAnsi="Arial" w:cs="Arial"/>
          <w:color w:val="0070C0"/>
          <w:sz w:val="22"/>
          <w:szCs w:val="22"/>
        </w:rPr>
        <w:t>,</w:t>
      </w:r>
    </w:p>
    <w:p w:rsidR="000756B0" w:rsidRPr="00D87B83" w:rsidRDefault="000756B0" w:rsidP="003B65A4">
      <w:pPr>
        <w:pStyle w:val="Paragraphedeliste"/>
        <w:keepNext/>
        <w:numPr>
          <w:ilvl w:val="0"/>
          <w:numId w:val="29"/>
        </w:numPr>
        <w:ind w:left="1134" w:hanging="284"/>
        <w:jc w:val="both"/>
        <w:rPr>
          <w:rFonts w:ascii="Arial" w:hAnsi="Arial" w:cs="Arial"/>
          <w:color w:val="0070C0"/>
          <w:sz w:val="22"/>
          <w:szCs w:val="22"/>
        </w:rPr>
      </w:pPr>
      <w:r w:rsidRPr="00D87B83">
        <w:rPr>
          <w:rFonts w:ascii="Arial" w:hAnsi="Arial" w:cs="Arial"/>
          <w:color w:val="0070C0"/>
          <w:sz w:val="22"/>
          <w:szCs w:val="22"/>
        </w:rPr>
        <w:t xml:space="preserve">La référence </w:t>
      </w:r>
      <w:r w:rsidR="00074DB4">
        <w:rPr>
          <w:rFonts w:ascii="Arial" w:hAnsi="Arial" w:cs="Arial"/>
          <w:color w:val="0070C0"/>
          <w:sz w:val="22"/>
          <w:szCs w:val="22"/>
        </w:rPr>
        <w:t>du marché</w:t>
      </w:r>
      <w:r w:rsidRPr="00D87B83">
        <w:rPr>
          <w:rFonts w:ascii="Arial" w:hAnsi="Arial" w:cs="Arial"/>
          <w:color w:val="0070C0"/>
          <w:sz w:val="22"/>
          <w:szCs w:val="22"/>
        </w:rPr>
        <w:t xml:space="preserve"> telle qu’elle figure sur les présentes.</w:t>
      </w:r>
    </w:p>
    <w:p w:rsidR="000756B0" w:rsidRPr="00F102B0" w:rsidRDefault="000756B0" w:rsidP="00EB453D">
      <w:pPr>
        <w:ind w:left="851"/>
        <w:jc w:val="both"/>
        <w:rPr>
          <w:rFonts w:ascii="Arial" w:hAnsi="Arial" w:cs="Arial"/>
          <w:color w:val="0070C0"/>
          <w:sz w:val="22"/>
          <w:szCs w:val="22"/>
        </w:rPr>
      </w:pPr>
    </w:p>
    <w:p w:rsidR="000756B0" w:rsidRPr="00F102B0" w:rsidRDefault="000756B0" w:rsidP="00EB453D">
      <w:pPr>
        <w:keepNext/>
        <w:ind w:left="851"/>
        <w:jc w:val="both"/>
        <w:rPr>
          <w:rFonts w:ascii="Arial" w:hAnsi="Arial" w:cs="Arial"/>
          <w:color w:val="0070C0"/>
          <w:sz w:val="22"/>
          <w:szCs w:val="22"/>
        </w:rPr>
      </w:pPr>
      <w:r w:rsidRPr="00F102B0">
        <w:rPr>
          <w:rFonts w:ascii="Arial" w:hAnsi="Arial" w:cs="Arial"/>
          <w:color w:val="0070C0"/>
          <w:sz w:val="22"/>
          <w:szCs w:val="22"/>
        </w:rPr>
        <w:t xml:space="preserve">En cas d’interrogation sur les modalités d’utilisation de ce dispositif, le titulaire pourra consulter </w:t>
      </w:r>
      <w:hyperlink r:id="rId15" w:history="1">
        <w:r w:rsidRPr="00F102B0">
          <w:rPr>
            <w:rStyle w:val="Lienhypertexte"/>
            <w:rFonts w:ascii="Arial" w:hAnsi="Arial" w:cs="Arial"/>
            <w:color w:val="0070C0"/>
            <w:sz w:val="22"/>
            <w:szCs w:val="22"/>
          </w:rPr>
          <w:t>le site Communauté Chorus Pro</w:t>
        </w:r>
      </w:hyperlink>
      <w:r w:rsidRPr="00F102B0">
        <w:rPr>
          <w:rFonts w:ascii="Arial" w:hAnsi="Arial" w:cs="Arial"/>
          <w:color w:val="0070C0"/>
          <w:sz w:val="22"/>
          <w:szCs w:val="22"/>
        </w:rPr>
        <w:t xml:space="preserve"> et l’aide en ligne du portail Chorus Pro. Dans le cas où, l’usage de la facture électronique ne serait pas possible et que cette impossibilité aura pu être constatée avec le </w:t>
      </w:r>
      <w:r w:rsidR="001F54AD" w:rsidRPr="00F102B0">
        <w:rPr>
          <w:rFonts w:ascii="Arial" w:hAnsi="Arial" w:cs="Arial"/>
          <w:color w:val="0070C0"/>
          <w:sz w:val="22"/>
          <w:szCs w:val="22"/>
        </w:rPr>
        <w:t>maître d’ouvrage</w:t>
      </w:r>
      <w:r w:rsidRPr="00F102B0">
        <w:rPr>
          <w:rFonts w:ascii="Arial" w:hAnsi="Arial" w:cs="Arial"/>
          <w:color w:val="0070C0"/>
          <w:sz w:val="22"/>
          <w:szCs w:val="22"/>
        </w:rPr>
        <w:t xml:space="preserve">, le titulaire pourra </w:t>
      </w:r>
      <w:r w:rsidRPr="00F102B0">
        <w:rPr>
          <w:rFonts w:ascii="Arial" w:hAnsi="Arial" w:cs="Arial"/>
          <w:color w:val="0070C0"/>
          <w:sz w:val="22"/>
          <w:szCs w:val="22"/>
        </w:rPr>
        <w:lastRenderedPageBreak/>
        <w:t>transmettre les factures au format papier. Pour ce faire, celles-ci devront être adressées par courrier dans le respect des exigences suivantes.</w:t>
      </w:r>
    </w:p>
    <w:p w:rsidR="000756B0" w:rsidRPr="00F102B0" w:rsidRDefault="000756B0" w:rsidP="00EB453D">
      <w:pPr>
        <w:keepNext/>
        <w:ind w:left="851"/>
        <w:jc w:val="both"/>
        <w:rPr>
          <w:rFonts w:ascii="Arial" w:hAnsi="Arial" w:cs="Arial"/>
          <w:color w:val="0070C0"/>
          <w:sz w:val="22"/>
          <w:szCs w:val="22"/>
        </w:rPr>
      </w:pPr>
    </w:p>
    <w:p w:rsidR="000756B0" w:rsidRPr="00F102B0" w:rsidRDefault="000756B0" w:rsidP="00EB453D">
      <w:pPr>
        <w:keepNext/>
        <w:ind w:left="851"/>
        <w:jc w:val="both"/>
        <w:rPr>
          <w:rFonts w:ascii="Arial" w:hAnsi="Arial" w:cs="Arial"/>
          <w:color w:val="0070C0"/>
          <w:sz w:val="22"/>
          <w:szCs w:val="22"/>
        </w:rPr>
      </w:pPr>
      <w:r w:rsidRPr="00F102B0">
        <w:rPr>
          <w:rFonts w:ascii="Arial" w:hAnsi="Arial" w:cs="Arial"/>
          <w:color w:val="0070C0"/>
          <w:sz w:val="22"/>
          <w:szCs w:val="22"/>
        </w:rPr>
        <w:t>Les factures doivent alors être établies en un original et deux duplicata et envoyées à l'adresse suivante :</w:t>
      </w:r>
    </w:p>
    <w:p w:rsidR="000756B0" w:rsidRPr="00F102B0" w:rsidRDefault="000756B0" w:rsidP="00EB453D">
      <w:pPr>
        <w:keepNext/>
        <w:ind w:left="851"/>
        <w:jc w:val="both"/>
        <w:rPr>
          <w:rFonts w:ascii="Arial" w:hAnsi="Arial" w:cs="Arial"/>
          <w:color w:val="0070C0"/>
          <w:sz w:val="22"/>
          <w:szCs w:val="22"/>
        </w:rPr>
      </w:pPr>
    </w:p>
    <w:p w:rsidR="000756B0" w:rsidRPr="00F102B0" w:rsidRDefault="000756B0" w:rsidP="00D066EA">
      <w:pPr>
        <w:pStyle w:val="Corpsdetexte"/>
        <w:keepNext/>
        <w:keepLines/>
        <w:ind w:left="851"/>
        <w:jc w:val="center"/>
        <w:rPr>
          <w:rFonts w:ascii="Arial" w:hAnsi="Arial" w:cs="Arial"/>
          <w:b/>
          <w:bCs/>
          <w:color w:val="0070C0"/>
          <w:sz w:val="22"/>
          <w:szCs w:val="22"/>
        </w:rPr>
      </w:pPr>
      <w:r w:rsidRPr="00F102B0">
        <w:rPr>
          <w:rFonts w:ascii="Arial" w:hAnsi="Arial" w:cs="Arial"/>
          <w:b/>
          <w:bCs/>
          <w:color w:val="0070C0"/>
          <w:sz w:val="22"/>
          <w:szCs w:val="22"/>
        </w:rPr>
        <w:t>Caisse primaire d'Assurance Maladie de l’Essonne</w:t>
      </w:r>
    </w:p>
    <w:p w:rsidR="000756B0" w:rsidRPr="00F102B0" w:rsidRDefault="000756B0" w:rsidP="00D066EA">
      <w:pPr>
        <w:pStyle w:val="Corpsdetexte"/>
        <w:keepNext/>
        <w:keepLines/>
        <w:ind w:left="851"/>
        <w:jc w:val="center"/>
        <w:rPr>
          <w:rFonts w:ascii="Arial" w:hAnsi="Arial" w:cs="Arial"/>
          <w:b/>
          <w:bCs/>
          <w:color w:val="0070C0"/>
          <w:sz w:val="22"/>
          <w:szCs w:val="22"/>
        </w:rPr>
      </w:pPr>
      <w:r w:rsidRPr="00F102B0">
        <w:rPr>
          <w:rFonts w:ascii="Arial" w:hAnsi="Arial" w:cs="Arial"/>
          <w:b/>
          <w:bCs/>
          <w:color w:val="0070C0"/>
          <w:sz w:val="22"/>
          <w:szCs w:val="22"/>
        </w:rPr>
        <w:t>Direction générale adjointe - Service des achats et contrats</w:t>
      </w:r>
    </w:p>
    <w:p w:rsidR="000756B0" w:rsidRPr="00F102B0" w:rsidRDefault="000756B0" w:rsidP="00D066EA">
      <w:pPr>
        <w:pStyle w:val="Corpsdetexte"/>
        <w:keepNext/>
        <w:keepLines/>
        <w:ind w:left="851"/>
        <w:jc w:val="center"/>
        <w:rPr>
          <w:rFonts w:ascii="Arial" w:hAnsi="Arial" w:cs="Arial"/>
          <w:b/>
          <w:bCs/>
          <w:color w:val="0070C0"/>
          <w:sz w:val="22"/>
          <w:szCs w:val="22"/>
        </w:rPr>
      </w:pPr>
      <w:r w:rsidRPr="00F102B0">
        <w:rPr>
          <w:rFonts w:ascii="Arial" w:hAnsi="Arial" w:cs="Arial"/>
          <w:b/>
          <w:bCs/>
          <w:color w:val="0070C0"/>
          <w:sz w:val="22"/>
          <w:szCs w:val="22"/>
        </w:rPr>
        <w:t>2 rue Ambroise Croizat</w:t>
      </w:r>
    </w:p>
    <w:p w:rsidR="000756B0" w:rsidRPr="00F102B0" w:rsidRDefault="000756B0" w:rsidP="00D066EA">
      <w:pPr>
        <w:pStyle w:val="Corpsdetexte"/>
        <w:keepNext/>
        <w:keepLines/>
        <w:ind w:left="851"/>
        <w:jc w:val="center"/>
        <w:rPr>
          <w:rFonts w:ascii="Arial" w:hAnsi="Arial" w:cs="Arial"/>
          <w:b/>
          <w:bCs/>
          <w:color w:val="0070C0"/>
          <w:sz w:val="22"/>
          <w:szCs w:val="22"/>
        </w:rPr>
      </w:pPr>
      <w:r w:rsidRPr="00F102B0">
        <w:rPr>
          <w:rFonts w:ascii="Arial" w:hAnsi="Arial" w:cs="Arial"/>
          <w:b/>
          <w:bCs/>
          <w:color w:val="0070C0"/>
          <w:sz w:val="22"/>
          <w:szCs w:val="22"/>
        </w:rPr>
        <w:t>91039 Evry cedex</w:t>
      </w:r>
    </w:p>
    <w:p w:rsidR="000756B0" w:rsidRPr="00F102B0" w:rsidRDefault="000756B0" w:rsidP="00EB453D">
      <w:pPr>
        <w:pStyle w:val="Corpsdetexte"/>
        <w:ind w:left="851"/>
        <w:jc w:val="both"/>
        <w:rPr>
          <w:rFonts w:ascii="Arial" w:hAnsi="Arial" w:cs="Arial"/>
          <w:color w:val="0070C0"/>
          <w:sz w:val="22"/>
          <w:szCs w:val="22"/>
        </w:rPr>
      </w:pPr>
    </w:p>
    <w:p w:rsidR="000756B0" w:rsidRPr="00F102B0" w:rsidRDefault="000756B0" w:rsidP="00EB453D">
      <w:pPr>
        <w:keepNext/>
        <w:keepLines/>
        <w:ind w:left="851"/>
        <w:jc w:val="both"/>
        <w:rPr>
          <w:rFonts w:ascii="Arial" w:hAnsi="Arial" w:cs="Arial"/>
          <w:color w:val="0070C0"/>
          <w:sz w:val="22"/>
          <w:szCs w:val="22"/>
        </w:rPr>
      </w:pPr>
      <w:r w:rsidRPr="00F102B0">
        <w:rPr>
          <w:rFonts w:ascii="Arial" w:hAnsi="Arial" w:cs="Arial"/>
          <w:color w:val="0070C0"/>
          <w:sz w:val="22"/>
          <w:szCs w:val="22"/>
        </w:rPr>
        <w:t>Elles devront mentionner :</w:t>
      </w:r>
    </w:p>
    <w:p w:rsidR="000756B0" w:rsidRPr="00F102B0" w:rsidRDefault="000756B0" w:rsidP="00EB453D">
      <w:pPr>
        <w:keepNext/>
        <w:keepLines/>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les nom et adresse du titulaire,</w:t>
      </w:r>
    </w:p>
    <w:p w:rsidR="000756B0" w:rsidRPr="00F102B0" w:rsidRDefault="000756B0" w:rsidP="00EB453D">
      <w:pPr>
        <w:keepNext/>
        <w:keepLines/>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 xml:space="preserve">les noms et adresse du </w:t>
      </w:r>
      <w:r w:rsidR="00531CC6" w:rsidRPr="00F102B0">
        <w:rPr>
          <w:rFonts w:ascii="Arial" w:hAnsi="Arial" w:cs="Arial"/>
          <w:color w:val="0070C0"/>
          <w:sz w:val="22"/>
          <w:szCs w:val="22"/>
        </w:rPr>
        <w:t>maître d’ouvrage</w:t>
      </w:r>
      <w:r w:rsidRPr="00F102B0">
        <w:rPr>
          <w:rFonts w:ascii="Arial" w:hAnsi="Arial" w:cs="Arial"/>
          <w:color w:val="0070C0"/>
          <w:sz w:val="22"/>
          <w:szCs w:val="22"/>
        </w:rPr>
        <w:t xml:space="preserve"> en tant que destinataire,</w:t>
      </w:r>
    </w:p>
    <w:p w:rsidR="00F102B0" w:rsidRPr="00F102B0" w:rsidRDefault="000756B0" w:rsidP="006B22A8">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 xml:space="preserve">la référence </w:t>
      </w:r>
      <w:r w:rsidR="00074DB4">
        <w:rPr>
          <w:rFonts w:ascii="Arial" w:hAnsi="Arial" w:cs="Arial"/>
          <w:color w:val="0070C0"/>
          <w:sz w:val="22"/>
          <w:szCs w:val="22"/>
        </w:rPr>
        <w:t>du marché</w:t>
      </w:r>
      <w:r w:rsidR="00F102B0" w:rsidRPr="00F102B0">
        <w:rPr>
          <w:rFonts w:ascii="Arial" w:hAnsi="Arial" w:cs="Arial"/>
          <w:color w:val="0070C0"/>
          <w:sz w:val="22"/>
          <w:szCs w:val="22"/>
        </w:rPr>
        <w:t xml:space="preserve"> et de l’ordre de service,</w:t>
      </w:r>
    </w:p>
    <w:p w:rsidR="000756B0" w:rsidRPr="00F102B0" w:rsidRDefault="000756B0" w:rsidP="006B22A8">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les coordonnées du compte bancaire ou postal telles qu’elles sont précisées dans les présentes ou telles qu’elles sont indiquées par le titulaire ultérieurement à leur signature,</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le numéro et la date de la facturation,</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 xml:space="preserve">le détail des prestations, et notamment la date et le lieu, </w:t>
      </w:r>
      <w:r w:rsidR="00F102B0" w:rsidRPr="00F102B0">
        <w:rPr>
          <w:rFonts w:ascii="Arial" w:hAnsi="Arial" w:cs="Arial"/>
          <w:color w:val="0070C0"/>
          <w:sz w:val="22"/>
          <w:szCs w:val="22"/>
        </w:rPr>
        <w:t xml:space="preserve">les références de l’ordre de service et </w:t>
      </w:r>
      <w:r w:rsidRPr="00F102B0">
        <w:rPr>
          <w:rFonts w:ascii="Arial" w:hAnsi="Arial" w:cs="Arial"/>
          <w:color w:val="0070C0"/>
          <w:sz w:val="22"/>
          <w:szCs w:val="22"/>
        </w:rPr>
        <w:t xml:space="preserve">le détail </w:t>
      </w:r>
      <w:r w:rsidR="00F102B0" w:rsidRPr="00F102B0">
        <w:rPr>
          <w:rFonts w:ascii="Arial" w:hAnsi="Arial" w:cs="Arial"/>
          <w:color w:val="0070C0"/>
          <w:sz w:val="22"/>
          <w:szCs w:val="22"/>
        </w:rPr>
        <w:t xml:space="preserve">des prix établi </w:t>
      </w:r>
      <w:r w:rsidRPr="00F102B0">
        <w:rPr>
          <w:rFonts w:ascii="Arial" w:hAnsi="Arial" w:cs="Arial"/>
          <w:color w:val="0070C0"/>
          <w:sz w:val="22"/>
          <w:szCs w:val="22"/>
        </w:rPr>
        <w:t>conformément aux stipulations des documents contractuels, hors TVA et, le cas échéant, diminué des éventuelles réfactions ou pénalités, y compris la répartition en cas de sous-traitance ou de cotraitance,</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le détail des calculs, avec justifications à l'appui, des coefficients d'actualisation des prix, le cas échéant ;</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 xml:space="preserve">les fournitures qui, en application des stipulations </w:t>
      </w:r>
      <w:r w:rsidR="00074DB4">
        <w:rPr>
          <w:rFonts w:ascii="Arial" w:hAnsi="Arial" w:cs="Arial"/>
          <w:color w:val="0070C0"/>
          <w:sz w:val="22"/>
          <w:szCs w:val="22"/>
        </w:rPr>
        <w:t>du marché</w:t>
      </w:r>
      <w:r w:rsidRPr="00F102B0">
        <w:rPr>
          <w:rFonts w:ascii="Arial" w:hAnsi="Arial" w:cs="Arial"/>
          <w:color w:val="0070C0"/>
          <w:sz w:val="22"/>
          <w:szCs w:val="22"/>
        </w:rPr>
        <w:t xml:space="preserve"> ou d’un commun </w:t>
      </w:r>
      <w:r w:rsidR="006039AD">
        <w:rPr>
          <w:rFonts w:ascii="Arial" w:hAnsi="Arial" w:cs="Arial"/>
          <w:color w:val="0070C0"/>
          <w:sz w:val="22"/>
          <w:szCs w:val="22"/>
        </w:rPr>
        <w:t>marché</w:t>
      </w:r>
      <w:r w:rsidRPr="00F102B0">
        <w:rPr>
          <w:rFonts w:ascii="Arial" w:hAnsi="Arial" w:cs="Arial"/>
          <w:color w:val="0070C0"/>
          <w:sz w:val="22"/>
          <w:szCs w:val="22"/>
        </w:rPr>
        <w:t xml:space="preserve"> entre les parties, sont payées alors même qu’elles restent stockées chez le titulaire, </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le cas échéant, les indemnités, primes et retenues autres que la retenue de garantie,</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le montant des taxes applicables, avec l’énumération des taux applicables à chaque prestation et leur assiette,</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les références de la police d’assurance souscrite avec dates d’effet et d’expiration.</w:t>
      </w:r>
    </w:p>
    <w:p w:rsidR="000756B0" w:rsidRPr="00F102B0" w:rsidRDefault="000756B0" w:rsidP="00EB453D">
      <w:pPr>
        <w:ind w:left="851"/>
        <w:jc w:val="both"/>
        <w:rPr>
          <w:rFonts w:ascii="Arial" w:hAnsi="Arial" w:cs="Arial"/>
          <w:color w:val="0070C0"/>
          <w:sz w:val="22"/>
          <w:szCs w:val="22"/>
        </w:rPr>
      </w:pPr>
    </w:p>
    <w:p w:rsidR="000756B0" w:rsidRPr="00F102B0" w:rsidRDefault="000756B0" w:rsidP="00EB453D">
      <w:pPr>
        <w:ind w:left="851"/>
        <w:jc w:val="both"/>
        <w:rPr>
          <w:rFonts w:ascii="Arial" w:hAnsi="Arial" w:cs="Arial"/>
          <w:color w:val="0070C0"/>
          <w:sz w:val="22"/>
          <w:szCs w:val="22"/>
        </w:rPr>
      </w:pPr>
      <w:r w:rsidRPr="00F102B0">
        <w:rPr>
          <w:rFonts w:ascii="Arial" w:hAnsi="Arial" w:cs="Arial"/>
          <w:color w:val="0070C0"/>
          <w:sz w:val="22"/>
          <w:szCs w:val="22"/>
        </w:rPr>
        <w:t>En outre, elles indiqueront, conformément à la loi N° 92-1442 du 31 décembre 1992 :</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la date à laquelle le règlement doit être réalisé,</w:t>
      </w:r>
    </w:p>
    <w:p w:rsidR="000756B0" w:rsidRPr="00F102B0" w:rsidRDefault="000756B0" w:rsidP="00EB453D">
      <w:pPr>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les conditions d'escompte applicables en cas de règlement à une date antérieure à celle fixée,</w:t>
      </w:r>
    </w:p>
    <w:p w:rsidR="000756B0" w:rsidRPr="00F102B0" w:rsidRDefault="000756B0" w:rsidP="00EB453D">
      <w:pPr>
        <w:keepNext/>
        <w:keepLines/>
        <w:numPr>
          <w:ilvl w:val="0"/>
          <w:numId w:val="3"/>
        </w:numPr>
        <w:tabs>
          <w:tab w:val="clear" w:pos="1354"/>
          <w:tab w:val="left" w:pos="1134"/>
        </w:tabs>
        <w:ind w:left="1134" w:hanging="283"/>
        <w:jc w:val="both"/>
        <w:rPr>
          <w:rFonts w:ascii="Arial" w:hAnsi="Arial" w:cs="Arial"/>
          <w:color w:val="0070C0"/>
          <w:sz w:val="22"/>
          <w:szCs w:val="22"/>
        </w:rPr>
      </w:pPr>
      <w:r w:rsidRPr="00F102B0">
        <w:rPr>
          <w:rFonts w:ascii="Arial" w:hAnsi="Arial" w:cs="Arial"/>
          <w:color w:val="0070C0"/>
          <w:sz w:val="22"/>
          <w:szCs w:val="22"/>
        </w:rPr>
        <w:t>la notion d'absence d'escompte.</w:t>
      </w:r>
    </w:p>
    <w:p w:rsidR="000756B0" w:rsidRPr="003E4210" w:rsidRDefault="000756B0" w:rsidP="00B679D9">
      <w:pPr>
        <w:tabs>
          <w:tab w:val="left" w:pos="1935"/>
        </w:tabs>
        <w:autoSpaceDE w:val="0"/>
        <w:autoSpaceDN w:val="0"/>
        <w:adjustRightInd w:val="0"/>
        <w:ind w:left="851"/>
        <w:jc w:val="both"/>
        <w:rPr>
          <w:rFonts w:ascii="Arial" w:hAnsi="Arial" w:cs="Arial"/>
          <w:color w:val="FF0000"/>
          <w:sz w:val="22"/>
          <w:szCs w:val="22"/>
        </w:rPr>
      </w:pPr>
    </w:p>
    <w:p w:rsidR="00B679D9" w:rsidRPr="00591809" w:rsidRDefault="00884DA8"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Décompte général</w:t>
      </w:r>
    </w:p>
    <w:p w:rsidR="006830FD" w:rsidRDefault="006830FD" w:rsidP="00752CF0">
      <w:pPr>
        <w:keepNext/>
        <w:keepLines/>
        <w:tabs>
          <w:tab w:val="left" w:pos="1935"/>
        </w:tabs>
        <w:autoSpaceDE w:val="0"/>
        <w:autoSpaceDN w:val="0"/>
        <w:adjustRightInd w:val="0"/>
        <w:ind w:left="851"/>
        <w:jc w:val="both"/>
        <w:rPr>
          <w:rFonts w:ascii="Arial" w:hAnsi="Arial" w:cs="Arial"/>
          <w:color w:val="0070C0"/>
          <w:sz w:val="22"/>
          <w:szCs w:val="22"/>
        </w:rPr>
      </w:pPr>
    </w:p>
    <w:p w:rsidR="00FF592F" w:rsidRDefault="00FF592F" w:rsidP="00FF592F">
      <w:pPr>
        <w:tabs>
          <w:tab w:val="left" w:pos="1935"/>
        </w:tabs>
        <w:autoSpaceDE w:val="0"/>
        <w:autoSpaceDN w:val="0"/>
        <w:adjustRightInd w:val="0"/>
        <w:ind w:left="851"/>
        <w:jc w:val="both"/>
        <w:rPr>
          <w:rFonts w:ascii="Arial" w:hAnsi="Arial" w:cs="Arial"/>
          <w:color w:val="0070C0"/>
          <w:sz w:val="22"/>
          <w:szCs w:val="22"/>
        </w:rPr>
      </w:pPr>
      <w:r>
        <w:rPr>
          <w:rFonts w:ascii="Arial" w:hAnsi="Arial" w:cs="Arial"/>
          <w:color w:val="0070C0"/>
          <w:sz w:val="22"/>
          <w:szCs w:val="22"/>
        </w:rPr>
        <w:t>Au regard des éléments présents sur le décompte provisoire de la facture, le maître d’ouvrage peut décider de valider la facture et celle-ci vaut alors décompte général définitif.</w:t>
      </w:r>
    </w:p>
    <w:p w:rsidR="00FF592F" w:rsidRDefault="00FF592F" w:rsidP="00FF592F">
      <w:pPr>
        <w:tabs>
          <w:tab w:val="left" w:pos="1935"/>
        </w:tabs>
        <w:autoSpaceDE w:val="0"/>
        <w:autoSpaceDN w:val="0"/>
        <w:adjustRightInd w:val="0"/>
        <w:ind w:left="851"/>
        <w:jc w:val="both"/>
        <w:rPr>
          <w:rFonts w:ascii="Arial" w:hAnsi="Arial" w:cs="Arial"/>
          <w:color w:val="0070C0"/>
          <w:sz w:val="22"/>
          <w:szCs w:val="22"/>
        </w:rPr>
      </w:pPr>
    </w:p>
    <w:p w:rsidR="00FF592F" w:rsidRDefault="00FF592F" w:rsidP="00FF592F">
      <w:pPr>
        <w:tabs>
          <w:tab w:val="left" w:pos="1935"/>
        </w:tabs>
        <w:autoSpaceDE w:val="0"/>
        <w:autoSpaceDN w:val="0"/>
        <w:adjustRightInd w:val="0"/>
        <w:ind w:left="851"/>
        <w:jc w:val="both"/>
        <w:rPr>
          <w:rFonts w:ascii="Arial" w:hAnsi="Arial" w:cs="Arial"/>
          <w:color w:val="0070C0"/>
          <w:sz w:val="22"/>
          <w:szCs w:val="22"/>
        </w:rPr>
      </w:pPr>
      <w:r>
        <w:rPr>
          <w:rFonts w:ascii="Arial" w:hAnsi="Arial" w:cs="Arial"/>
          <w:color w:val="0070C0"/>
          <w:sz w:val="22"/>
          <w:szCs w:val="22"/>
        </w:rPr>
        <w:t xml:space="preserve">En cas de contestation de la facture, le maître de l’ouvrage </w:t>
      </w:r>
      <w:r w:rsidR="008D6945">
        <w:rPr>
          <w:rFonts w:ascii="Arial" w:hAnsi="Arial" w:cs="Arial"/>
          <w:color w:val="0070C0"/>
          <w:sz w:val="22"/>
          <w:szCs w:val="22"/>
        </w:rPr>
        <w:t xml:space="preserve">établira </w:t>
      </w:r>
      <w:r>
        <w:rPr>
          <w:rFonts w:ascii="Arial" w:hAnsi="Arial" w:cs="Arial"/>
          <w:color w:val="0070C0"/>
          <w:sz w:val="22"/>
          <w:szCs w:val="22"/>
        </w:rPr>
        <w:t xml:space="preserve">lui-même </w:t>
      </w:r>
      <w:r w:rsidR="008D6945">
        <w:rPr>
          <w:rFonts w:ascii="Arial" w:hAnsi="Arial" w:cs="Arial"/>
          <w:color w:val="0070C0"/>
          <w:sz w:val="22"/>
          <w:szCs w:val="22"/>
        </w:rPr>
        <w:t>un</w:t>
      </w:r>
      <w:r>
        <w:rPr>
          <w:rFonts w:ascii="Arial" w:hAnsi="Arial" w:cs="Arial"/>
          <w:color w:val="0070C0"/>
          <w:sz w:val="22"/>
          <w:szCs w:val="22"/>
        </w:rPr>
        <w:t xml:space="preserve"> décompte général en reprenant chaque détail, avec les corrections qui s’imposent :</w:t>
      </w:r>
    </w:p>
    <w:p w:rsidR="00FF592F" w:rsidRDefault="00FF592F" w:rsidP="00B20ED7">
      <w:pPr>
        <w:pStyle w:val="Paragraphedeliste"/>
        <w:numPr>
          <w:ilvl w:val="0"/>
          <w:numId w:val="61"/>
        </w:numPr>
        <w:tabs>
          <w:tab w:val="left" w:pos="1134"/>
        </w:tabs>
        <w:autoSpaceDE w:val="0"/>
        <w:autoSpaceDN w:val="0"/>
        <w:adjustRightInd w:val="0"/>
        <w:ind w:left="1134" w:hanging="283"/>
        <w:jc w:val="both"/>
        <w:rPr>
          <w:rFonts w:ascii="Arial" w:hAnsi="Arial" w:cs="Arial"/>
          <w:color w:val="0070C0"/>
          <w:sz w:val="22"/>
          <w:szCs w:val="22"/>
        </w:rPr>
      </w:pPr>
      <w:r>
        <w:rPr>
          <w:rFonts w:ascii="Arial" w:hAnsi="Arial" w:cs="Arial"/>
          <w:color w:val="0070C0"/>
          <w:sz w:val="22"/>
          <w:szCs w:val="22"/>
        </w:rPr>
        <w:t>lorsque la valeur finale des indices ou index de référence n'est pas connue au moment de l'établissement du décompte général, ce dernier est établi en prenant en compte la dernière valeur de référence connue ;</w:t>
      </w:r>
    </w:p>
    <w:p w:rsidR="00FF592F" w:rsidRDefault="00FF592F" w:rsidP="00B20ED7">
      <w:pPr>
        <w:pStyle w:val="Paragraphedeliste"/>
        <w:numPr>
          <w:ilvl w:val="0"/>
          <w:numId w:val="61"/>
        </w:numPr>
        <w:tabs>
          <w:tab w:val="left" w:pos="1134"/>
        </w:tabs>
        <w:autoSpaceDE w:val="0"/>
        <w:autoSpaceDN w:val="0"/>
        <w:adjustRightInd w:val="0"/>
        <w:ind w:left="1134" w:hanging="283"/>
        <w:jc w:val="both"/>
        <w:rPr>
          <w:rFonts w:ascii="Arial" w:hAnsi="Arial" w:cs="Arial"/>
          <w:color w:val="0070C0"/>
          <w:sz w:val="22"/>
          <w:szCs w:val="22"/>
        </w:rPr>
      </w:pPr>
      <w:r>
        <w:rPr>
          <w:rFonts w:ascii="Arial" w:hAnsi="Arial" w:cs="Arial"/>
          <w:color w:val="0070C0"/>
          <w:sz w:val="22"/>
          <w:szCs w:val="22"/>
        </w:rPr>
        <w:t>si le maître d'ouvrage a connaissance d'un litige ou d'une réclamation susceptible de concerner le titulaire au moment de la signature du décompte général, celui-ci est assorti d'une mention indiquant expressément l'objet du litige ou de la réclamation.</w:t>
      </w:r>
    </w:p>
    <w:p w:rsidR="00FF592F" w:rsidRDefault="00FF592F" w:rsidP="00FF592F">
      <w:pPr>
        <w:tabs>
          <w:tab w:val="left" w:pos="1134"/>
        </w:tabs>
        <w:autoSpaceDE w:val="0"/>
        <w:autoSpaceDN w:val="0"/>
        <w:adjustRightInd w:val="0"/>
        <w:ind w:left="851"/>
        <w:jc w:val="both"/>
        <w:rPr>
          <w:rFonts w:ascii="Arial" w:hAnsi="Arial" w:cs="Arial"/>
          <w:color w:val="0070C0"/>
          <w:sz w:val="22"/>
          <w:szCs w:val="22"/>
        </w:rPr>
      </w:pPr>
      <w:r>
        <w:rPr>
          <w:rFonts w:ascii="Arial" w:hAnsi="Arial" w:cs="Arial"/>
          <w:color w:val="0070C0"/>
          <w:sz w:val="22"/>
          <w:szCs w:val="22"/>
        </w:rPr>
        <w:t>Le montant du décompte général est égal au résultat de cette dernière récapitulation.</w:t>
      </w:r>
    </w:p>
    <w:p w:rsidR="00FF592F" w:rsidRDefault="00FF592F" w:rsidP="00FF592F">
      <w:pPr>
        <w:tabs>
          <w:tab w:val="left" w:pos="1935"/>
        </w:tabs>
        <w:autoSpaceDE w:val="0"/>
        <w:autoSpaceDN w:val="0"/>
        <w:adjustRightInd w:val="0"/>
        <w:ind w:left="851"/>
        <w:jc w:val="both"/>
        <w:rPr>
          <w:rFonts w:ascii="Arial" w:hAnsi="Arial" w:cs="Arial"/>
          <w:color w:val="0070C0"/>
          <w:sz w:val="22"/>
          <w:szCs w:val="22"/>
        </w:rPr>
      </w:pPr>
    </w:p>
    <w:p w:rsidR="00FF592F" w:rsidRDefault="00FF592F" w:rsidP="00FF592F">
      <w:pPr>
        <w:tabs>
          <w:tab w:val="left" w:pos="1935"/>
        </w:tabs>
        <w:autoSpaceDE w:val="0"/>
        <w:autoSpaceDN w:val="0"/>
        <w:adjustRightInd w:val="0"/>
        <w:ind w:left="851"/>
        <w:jc w:val="both"/>
        <w:rPr>
          <w:rFonts w:ascii="Arial" w:hAnsi="Arial" w:cs="Arial"/>
          <w:color w:val="0070C0"/>
          <w:sz w:val="22"/>
          <w:szCs w:val="22"/>
        </w:rPr>
      </w:pPr>
    </w:p>
    <w:p w:rsidR="00FF592F" w:rsidRPr="00404390" w:rsidRDefault="00FF592F" w:rsidP="00FF592F">
      <w:pPr>
        <w:tabs>
          <w:tab w:val="left" w:pos="1935"/>
        </w:tabs>
        <w:autoSpaceDE w:val="0"/>
        <w:autoSpaceDN w:val="0"/>
        <w:adjustRightInd w:val="0"/>
        <w:ind w:left="851"/>
        <w:jc w:val="both"/>
        <w:rPr>
          <w:rFonts w:ascii="Arial" w:hAnsi="Arial" w:cs="Arial"/>
          <w:color w:val="0070C0"/>
          <w:sz w:val="22"/>
          <w:szCs w:val="22"/>
        </w:rPr>
      </w:pPr>
      <w:r w:rsidRPr="00404390">
        <w:rPr>
          <w:rFonts w:ascii="Arial" w:hAnsi="Arial" w:cs="Arial"/>
          <w:color w:val="0070C0"/>
          <w:sz w:val="22"/>
          <w:szCs w:val="22"/>
        </w:rPr>
        <w:lastRenderedPageBreak/>
        <w:t xml:space="preserve">Le maître d'ouvrage notifie au </w:t>
      </w:r>
      <w:r w:rsidR="008D6945" w:rsidRPr="00404390">
        <w:rPr>
          <w:rFonts w:ascii="Arial" w:hAnsi="Arial" w:cs="Arial"/>
          <w:color w:val="0070C0"/>
          <w:sz w:val="22"/>
          <w:szCs w:val="22"/>
        </w:rPr>
        <w:t>titulaire</w:t>
      </w:r>
      <w:r w:rsidRPr="00404390">
        <w:rPr>
          <w:rFonts w:ascii="Arial" w:hAnsi="Arial" w:cs="Arial"/>
          <w:color w:val="0070C0"/>
          <w:sz w:val="22"/>
          <w:szCs w:val="22"/>
        </w:rPr>
        <w:t xml:space="preserve"> ce décompte général dans un délai de 30 jours à compter de la date de réception par le maître d'ouvrage du décompte provisoire.</w:t>
      </w:r>
      <w:r w:rsidR="006217B2">
        <w:rPr>
          <w:rFonts w:ascii="Arial" w:hAnsi="Arial" w:cs="Arial"/>
          <w:color w:val="0070C0"/>
          <w:sz w:val="22"/>
          <w:szCs w:val="22"/>
        </w:rPr>
        <w:t xml:space="preserve"> Cette notification induit alors une suspension des délais de paiement.</w:t>
      </w:r>
    </w:p>
    <w:p w:rsidR="008D6945" w:rsidRPr="00404390" w:rsidRDefault="008D6945" w:rsidP="00FF592F">
      <w:pPr>
        <w:tabs>
          <w:tab w:val="left" w:pos="1935"/>
        </w:tabs>
        <w:autoSpaceDE w:val="0"/>
        <w:autoSpaceDN w:val="0"/>
        <w:adjustRightInd w:val="0"/>
        <w:ind w:left="851"/>
        <w:jc w:val="both"/>
        <w:rPr>
          <w:rFonts w:ascii="Arial" w:hAnsi="Arial" w:cs="Arial"/>
          <w:color w:val="0070C0"/>
          <w:sz w:val="22"/>
          <w:szCs w:val="22"/>
        </w:rPr>
      </w:pPr>
    </w:p>
    <w:p w:rsidR="008D6945" w:rsidRDefault="008D6945" w:rsidP="008D6945">
      <w:pPr>
        <w:tabs>
          <w:tab w:val="left" w:pos="1935"/>
        </w:tabs>
        <w:autoSpaceDE w:val="0"/>
        <w:autoSpaceDN w:val="0"/>
        <w:adjustRightInd w:val="0"/>
        <w:ind w:left="851"/>
        <w:jc w:val="both"/>
        <w:rPr>
          <w:rFonts w:ascii="Arial" w:hAnsi="Arial" w:cs="Arial"/>
          <w:color w:val="0070C0"/>
          <w:sz w:val="22"/>
          <w:szCs w:val="22"/>
        </w:rPr>
      </w:pPr>
      <w:r w:rsidRPr="00404390">
        <w:rPr>
          <w:rFonts w:ascii="Arial" w:hAnsi="Arial" w:cs="Arial"/>
          <w:color w:val="0070C0"/>
          <w:sz w:val="22"/>
          <w:szCs w:val="22"/>
        </w:rPr>
        <w:t xml:space="preserve">Dans un délai de 30 jours courant à compter de la date à laquelle le décompte général lui a été notifié, le </w:t>
      </w:r>
      <w:r w:rsidR="00404390" w:rsidRPr="00404390">
        <w:rPr>
          <w:rFonts w:ascii="Arial" w:hAnsi="Arial" w:cs="Arial"/>
          <w:color w:val="0070C0"/>
          <w:sz w:val="22"/>
          <w:szCs w:val="22"/>
        </w:rPr>
        <w:t xml:space="preserve">titulaire </w:t>
      </w:r>
      <w:r w:rsidRPr="00404390">
        <w:rPr>
          <w:rFonts w:ascii="Arial" w:hAnsi="Arial" w:cs="Arial"/>
          <w:color w:val="0070C0"/>
          <w:sz w:val="22"/>
          <w:szCs w:val="22"/>
        </w:rPr>
        <w:t>envoie au maître d'ouvrage ce décompte revêtu de sa signature, avec ou sans réserves, ou fait connaître les motifs pour lesquels il refuse de le signer.</w:t>
      </w:r>
    </w:p>
    <w:p w:rsidR="008D3825" w:rsidRPr="00404390" w:rsidRDefault="008D3825" w:rsidP="008D6945">
      <w:pPr>
        <w:tabs>
          <w:tab w:val="left" w:pos="1935"/>
        </w:tabs>
        <w:autoSpaceDE w:val="0"/>
        <w:autoSpaceDN w:val="0"/>
        <w:adjustRightInd w:val="0"/>
        <w:ind w:left="851"/>
        <w:jc w:val="both"/>
        <w:rPr>
          <w:rFonts w:ascii="Arial" w:hAnsi="Arial" w:cs="Arial"/>
          <w:color w:val="0070C0"/>
          <w:sz w:val="22"/>
          <w:szCs w:val="22"/>
        </w:rPr>
      </w:pPr>
    </w:p>
    <w:p w:rsidR="008D3825" w:rsidRPr="00B818EC" w:rsidRDefault="008D6945" w:rsidP="008D3825">
      <w:pPr>
        <w:tabs>
          <w:tab w:val="left" w:pos="1935"/>
        </w:tabs>
        <w:autoSpaceDE w:val="0"/>
        <w:autoSpaceDN w:val="0"/>
        <w:adjustRightInd w:val="0"/>
        <w:ind w:left="851"/>
        <w:jc w:val="both"/>
        <w:rPr>
          <w:rFonts w:ascii="Arial" w:hAnsi="Arial" w:cs="Arial"/>
          <w:color w:val="0070C0"/>
          <w:sz w:val="22"/>
          <w:szCs w:val="22"/>
        </w:rPr>
      </w:pPr>
      <w:r w:rsidRPr="006217B2">
        <w:rPr>
          <w:rFonts w:ascii="Arial" w:hAnsi="Arial" w:cs="Arial"/>
          <w:color w:val="0070C0"/>
          <w:sz w:val="22"/>
          <w:szCs w:val="22"/>
        </w:rPr>
        <w:t xml:space="preserve">Si la signature du décompte général est donnée sans réserve par le </w:t>
      </w:r>
      <w:r w:rsidR="00404390" w:rsidRPr="006217B2">
        <w:rPr>
          <w:rFonts w:ascii="Arial" w:hAnsi="Arial" w:cs="Arial"/>
          <w:color w:val="0070C0"/>
          <w:sz w:val="22"/>
          <w:szCs w:val="22"/>
        </w:rPr>
        <w:t>titulaire</w:t>
      </w:r>
      <w:r w:rsidRPr="006217B2">
        <w:rPr>
          <w:rFonts w:ascii="Arial" w:hAnsi="Arial" w:cs="Arial"/>
          <w:color w:val="0070C0"/>
          <w:sz w:val="22"/>
          <w:szCs w:val="22"/>
        </w:rPr>
        <w:t>, il devient le décompte général définitif. La date de sa notification au maître d'ouvrage constitue le point de départ du délai de paiement.</w:t>
      </w:r>
      <w:r w:rsidR="008D3825">
        <w:rPr>
          <w:rFonts w:ascii="Arial" w:hAnsi="Arial" w:cs="Arial"/>
          <w:color w:val="0070C0"/>
          <w:sz w:val="22"/>
          <w:szCs w:val="22"/>
        </w:rPr>
        <w:t xml:space="preserve"> </w:t>
      </w:r>
      <w:r w:rsidR="008D3825" w:rsidRPr="00B818EC">
        <w:rPr>
          <w:rFonts w:ascii="Arial" w:hAnsi="Arial" w:cs="Arial"/>
          <w:color w:val="0070C0"/>
          <w:sz w:val="22"/>
          <w:szCs w:val="22"/>
        </w:rPr>
        <w:t>Le décompte général et définitif lie</w:t>
      </w:r>
      <w:r w:rsidR="008D3825">
        <w:rPr>
          <w:rFonts w:ascii="Arial" w:hAnsi="Arial" w:cs="Arial"/>
          <w:color w:val="0070C0"/>
          <w:sz w:val="22"/>
          <w:szCs w:val="22"/>
        </w:rPr>
        <w:t xml:space="preserve"> alors</w:t>
      </w:r>
      <w:r w:rsidR="008D3825" w:rsidRPr="00B818EC">
        <w:rPr>
          <w:rFonts w:ascii="Arial" w:hAnsi="Arial" w:cs="Arial"/>
          <w:color w:val="0070C0"/>
          <w:sz w:val="22"/>
          <w:szCs w:val="22"/>
        </w:rPr>
        <w:t xml:space="preserve"> définitivement les parties, sauf en ce qui concerne la mention de litige qui y serait éventuellement inscrite, les montants liés à l’actualisation de prix et des intérêts moratoires afférents au solde. Le maître d'ouvrage notifie au </w:t>
      </w:r>
      <w:r w:rsidR="008D3825">
        <w:rPr>
          <w:rFonts w:ascii="Arial" w:hAnsi="Arial" w:cs="Arial"/>
          <w:color w:val="0070C0"/>
          <w:sz w:val="22"/>
          <w:szCs w:val="22"/>
        </w:rPr>
        <w:t>titulaire</w:t>
      </w:r>
      <w:r w:rsidR="008D3825" w:rsidRPr="00B818EC">
        <w:rPr>
          <w:rFonts w:ascii="Arial" w:hAnsi="Arial" w:cs="Arial"/>
          <w:color w:val="0070C0"/>
          <w:sz w:val="22"/>
          <w:szCs w:val="22"/>
        </w:rPr>
        <w:t xml:space="preserve"> le montant des actualisations de prix au plus tard 10 jours après la publication des indices ou index de référence attendus. La date de cette notification constitue le point de départ du délai de paiement pour ce montant.</w:t>
      </w:r>
    </w:p>
    <w:p w:rsidR="008D6945" w:rsidRPr="006217B2" w:rsidRDefault="008D6945" w:rsidP="008D6945">
      <w:pPr>
        <w:tabs>
          <w:tab w:val="left" w:pos="1935"/>
        </w:tabs>
        <w:autoSpaceDE w:val="0"/>
        <w:autoSpaceDN w:val="0"/>
        <w:adjustRightInd w:val="0"/>
        <w:ind w:left="851"/>
        <w:jc w:val="both"/>
        <w:rPr>
          <w:rFonts w:ascii="Arial" w:hAnsi="Arial" w:cs="Arial"/>
          <w:color w:val="0070C0"/>
          <w:sz w:val="22"/>
          <w:szCs w:val="22"/>
        </w:rPr>
      </w:pPr>
    </w:p>
    <w:p w:rsidR="008D6945" w:rsidRDefault="008D6945" w:rsidP="008D6945">
      <w:pPr>
        <w:tabs>
          <w:tab w:val="left" w:pos="1935"/>
        </w:tabs>
        <w:autoSpaceDE w:val="0"/>
        <w:autoSpaceDN w:val="0"/>
        <w:adjustRightInd w:val="0"/>
        <w:ind w:left="851"/>
        <w:jc w:val="both"/>
        <w:rPr>
          <w:rFonts w:ascii="Arial" w:hAnsi="Arial" w:cs="Arial"/>
          <w:color w:val="0070C0"/>
          <w:sz w:val="22"/>
          <w:szCs w:val="22"/>
        </w:rPr>
      </w:pPr>
      <w:r w:rsidRPr="006217B2">
        <w:rPr>
          <w:rFonts w:ascii="Arial" w:hAnsi="Arial" w:cs="Arial"/>
          <w:color w:val="0070C0"/>
          <w:sz w:val="22"/>
          <w:szCs w:val="22"/>
        </w:rPr>
        <w:t xml:space="preserve">Dans le cas où le </w:t>
      </w:r>
      <w:r w:rsidR="00404390" w:rsidRPr="006217B2">
        <w:rPr>
          <w:rFonts w:ascii="Arial" w:hAnsi="Arial" w:cs="Arial"/>
          <w:color w:val="0070C0"/>
          <w:sz w:val="22"/>
          <w:szCs w:val="22"/>
        </w:rPr>
        <w:t>titulaire</w:t>
      </w:r>
      <w:r w:rsidRPr="006217B2">
        <w:rPr>
          <w:rFonts w:ascii="Arial" w:hAnsi="Arial" w:cs="Arial"/>
          <w:color w:val="0070C0"/>
          <w:sz w:val="22"/>
          <w:szCs w:val="22"/>
        </w:rPr>
        <w:t xml:space="preserve"> n'a pas renvoyé le décompte général signé au maître d'ouvrage dans ce délai, ou encore dans le cas où, l'ayant renvoyé dans ce délai, il n'a pas motivé son refus ou n'a pas exposé en détail les motifs de ses réserves, en précisant le montant de ses réclamations, le décompte général notifié par le maître d'ouvrage est réputé être accepté par lui. Il devient alors le décompte général et définitif du marché.</w:t>
      </w:r>
    </w:p>
    <w:p w:rsidR="008D3825" w:rsidRPr="006217B2" w:rsidRDefault="008D3825" w:rsidP="008D6945">
      <w:pPr>
        <w:tabs>
          <w:tab w:val="left" w:pos="1935"/>
        </w:tabs>
        <w:autoSpaceDE w:val="0"/>
        <w:autoSpaceDN w:val="0"/>
        <w:adjustRightInd w:val="0"/>
        <w:ind w:left="851"/>
        <w:jc w:val="both"/>
        <w:rPr>
          <w:rFonts w:ascii="Arial" w:hAnsi="Arial" w:cs="Arial"/>
          <w:color w:val="0070C0"/>
          <w:sz w:val="22"/>
          <w:szCs w:val="22"/>
        </w:rPr>
      </w:pPr>
    </w:p>
    <w:p w:rsidR="008D3825" w:rsidRPr="00B818EC" w:rsidRDefault="008D6945" w:rsidP="008D3825">
      <w:pPr>
        <w:tabs>
          <w:tab w:val="left" w:pos="1935"/>
        </w:tabs>
        <w:autoSpaceDE w:val="0"/>
        <w:autoSpaceDN w:val="0"/>
        <w:adjustRightInd w:val="0"/>
        <w:ind w:left="851"/>
        <w:jc w:val="both"/>
        <w:rPr>
          <w:rFonts w:ascii="Arial" w:hAnsi="Arial" w:cs="Arial"/>
          <w:color w:val="0070C0"/>
          <w:sz w:val="22"/>
          <w:szCs w:val="22"/>
        </w:rPr>
      </w:pPr>
      <w:r w:rsidRPr="006217B2">
        <w:rPr>
          <w:rFonts w:ascii="Arial" w:hAnsi="Arial" w:cs="Arial"/>
          <w:color w:val="0070C0"/>
          <w:sz w:val="22"/>
          <w:szCs w:val="22"/>
        </w:rPr>
        <w:t xml:space="preserve">En cas de contestation </w:t>
      </w:r>
      <w:r w:rsidR="006217B2">
        <w:rPr>
          <w:rFonts w:ascii="Arial" w:hAnsi="Arial" w:cs="Arial"/>
          <w:color w:val="0070C0"/>
          <w:sz w:val="22"/>
          <w:szCs w:val="22"/>
        </w:rPr>
        <w:t xml:space="preserve">motivée du </w:t>
      </w:r>
      <w:r w:rsidRPr="006217B2">
        <w:rPr>
          <w:rFonts w:ascii="Arial" w:hAnsi="Arial" w:cs="Arial"/>
          <w:color w:val="0070C0"/>
          <w:sz w:val="22"/>
          <w:szCs w:val="22"/>
        </w:rPr>
        <w:t xml:space="preserve">décompte général par le </w:t>
      </w:r>
      <w:r w:rsidR="006217B2">
        <w:rPr>
          <w:rFonts w:ascii="Arial" w:hAnsi="Arial" w:cs="Arial"/>
          <w:color w:val="0070C0"/>
          <w:sz w:val="22"/>
          <w:szCs w:val="22"/>
        </w:rPr>
        <w:t>titulaire</w:t>
      </w:r>
      <w:r w:rsidRPr="006217B2">
        <w:rPr>
          <w:rFonts w:ascii="Arial" w:hAnsi="Arial" w:cs="Arial"/>
          <w:color w:val="0070C0"/>
          <w:sz w:val="22"/>
          <w:szCs w:val="22"/>
        </w:rPr>
        <w:t>, il est fait application des modalités de règlement des litiges prévues par les présentes.</w:t>
      </w:r>
      <w:r w:rsidR="008D3825" w:rsidRPr="008D3825">
        <w:rPr>
          <w:rFonts w:ascii="Arial" w:hAnsi="Arial" w:cs="Arial"/>
          <w:color w:val="0070C0"/>
          <w:sz w:val="22"/>
          <w:szCs w:val="22"/>
        </w:rPr>
        <w:t xml:space="preserve"> </w:t>
      </w:r>
      <w:r w:rsidR="008D3825" w:rsidRPr="00B818EC">
        <w:rPr>
          <w:rFonts w:ascii="Arial" w:hAnsi="Arial" w:cs="Arial"/>
          <w:color w:val="0070C0"/>
          <w:sz w:val="22"/>
          <w:szCs w:val="22"/>
        </w:rPr>
        <w:t xml:space="preserve">Si les réserves sont partielles, le </w:t>
      </w:r>
      <w:r w:rsidR="008D3825">
        <w:rPr>
          <w:rFonts w:ascii="Arial" w:hAnsi="Arial" w:cs="Arial"/>
          <w:color w:val="0070C0"/>
          <w:sz w:val="22"/>
          <w:szCs w:val="22"/>
        </w:rPr>
        <w:t>titulaire</w:t>
      </w:r>
      <w:r w:rsidR="008D3825" w:rsidRPr="00B818EC">
        <w:rPr>
          <w:rFonts w:ascii="Arial" w:hAnsi="Arial" w:cs="Arial"/>
          <w:color w:val="0070C0"/>
          <w:sz w:val="22"/>
          <w:szCs w:val="22"/>
        </w:rPr>
        <w:t xml:space="preserve"> est lié par son acceptation implicite des éléments du décompte général sur lesquels ses réserves ne portent pas.</w:t>
      </w:r>
      <w:r w:rsidR="008D3825">
        <w:rPr>
          <w:rFonts w:ascii="Arial" w:hAnsi="Arial" w:cs="Arial"/>
          <w:color w:val="0070C0"/>
          <w:sz w:val="22"/>
          <w:szCs w:val="22"/>
        </w:rPr>
        <w:t xml:space="preserve"> L</w:t>
      </w:r>
      <w:r w:rsidR="008D3825" w:rsidRPr="00B818EC">
        <w:rPr>
          <w:rFonts w:ascii="Arial" w:hAnsi="Arial" w:cs="Arial"/>
          <w:color w:val="0070C0"/>
          <w:sz w:val="22"/>
          <w:szCs w:val="22"/>
        </w:rPr>
        <w:t xml:space="preserve">e maître d'ouvrage règle </w:t>
      </w:r>
      <w:r w:rsidR="008D3825">
        <w:rPr>
          <w:rFonts w:ascii="Arial" w:hAnsi="Arial" w:cs="Arial"/>
          <w:color w:val="0070C0"/>
          <w:sz w:val="22"/>
          <w:szCs w:val="22"/>
        </w:rPr>
        <w:t xml:space="preserve">alors </w:t>
      </w:r>
      <w:r w:rsidR="008D3825" w:rsidRPr="00B818EC">
        <w:rPr>
          <w:rFonts w:ascii="Arial" w:hAnsi="Arial" w:cs="Arial"/>
          <w:color w:val="0070C0"/>
          <w:sz w:val="22"/>
          <w:szCs w:val="22"/>
        </w:rPr>
        <w:t>les sommes admises dans le décompte final, en respectant les délais de paiement prévus dans les présentes.</w:t>
      </w:r>
      <w:r w:rsidR="008D3825">
        <w:rPr>
          <w:rFonts w:ascii="Arial" w:hAnsi="Arial" w:cs="Arial"/>
          <w:color w:val="0070C0"/>
          <w:sz w:val="22"/>
          <w:szCs w:val="22"/>
        </w:rPr>
        <w:t xml:space="preserve"> </w:t>
      </w:r>
      <w:r w:rsidR="008D3825" w:rsidRPr="00B818EC">
        <w:rPr>
          <w:rFonts w:ascii="Arial" w:hAnsi="Arial" w:cs="Arial"/>
          <w:color w:val="0070C0"/>
          <w:sz w:val="22"/>
          <w:szCs w:val="22"/>
        </w:rPr>
        <w:t>Après résolution du désaccord, il procède, le cas échéant, au paiement d'un complément, majoré, s'il y a lieu, des intérêts moratoires</w:t>
      </w:r>
      <w:r w:rsidR="008D3825">
        <w:rPr>
          <w:rFonts w:ascii="Arial" w:hAnsi="Arial" w:cs="Arial"/>
          <w:color w:val="0070C0"/>
          <w:sz w:val="22"/>
          <w:szCs w:val="22"/>
        </w:rPr>
        <w:t>.</w:t>
      </w:r>
    </w:p>
    <w:p w:rsidR="008D3825" w:rsidRDefault="008D3825" w:rsidP="008D3825">
      <w:pPr>
        <w:tabs>
          <w:tab w:val="left" w:pos="1935"/>
        </w:tabs>
        <w:autoSpaceDE w:val="0"/>
        <w:autoSpaceDN w:val="0"/>
        <w:adjustRightInd w:val="0"/>
        <w:ind w:left="851"/>
        <w:jc w:val="both"/>
        <w:rPr>
          <w:rFonts w:ascii="Arial" w:hAnsi="Arial" w:cs="Arial"/>
          <w:color w:val="0070C0"/>
          <w:sz w:val="22"/>
          <w:szCs w:val="22"/>
        </w:rPr>
      </w:pPr>
    </w:p>
    <w:p w:rsidR="008D3825" w:rsidRPr="0050740B" w:rsidRDefault="008D3825" w:rsidP="008D3825">
      <w:pPr>
        <w:tabs>
          <w:tab w:val="left" w:pos="1935"/>
        </w:tabs>
        <w:autoSpaceDE w:val="0"/>
        <w:autoSpaceDN w:val="0"/>
        <w:adjustRightInd w:val="0"/>
        <w:ind w:left="851"/>
        <w:jc w:val="both"/>
        <w:rPr>
          <w:rFonts w:ascii="Arial" w:hAnsi="Arial" w:cs="Arial"/>
          <w:color w:val="0070C0"/>
          <w:sz w:val="22"/>
          <w:szCs w:val="22"/>
        </w:rPr>
      </w:pPr>
      <w:r w:rsidRPr="0050740B">
        <w:rPr>
          <w:rFonts w:ascii="Arial" w:hAnsi="Arial" w:cs="Arial"/>
          <w:color w:val="0070C0"/>
          <w:sz w:val="22"/>
          <w:szCs w:val="22"/>
        </w:rPr>
        <w:t xml:space="preserve">Si le maître d'ouvrage ne notifie pas au </w:t>
      </w:r>
      <w:r>
        <w:rPr>
          <w:rFonts w:ascii="Arial" w:hAnsi="Arial" w:cs="Arial"/>
          <w:color w:val="0070C0"/>
          <w:sz w:val="22"/>
          <w:szCs w:val="22"/>
        </w:rPr>
        <w:t xml:space="preserve">titulaire </w:t>
      </w:r>
      <w:r w:rsidRPr="0050740B">
        <w:rPr>
          <w:rFonts w:ascii="Arial" w:hAnsi="Arial" w:cs="Arial"/>
          <w:color w:val="0070C0"/>
          <w:sz w:val="22"/>
          <w:szCs w:val="22"/>
        </w:rPr>
        <w:t xml:space="preserve">le décompte général dans le délai prescrit, </w:t>
      </w:r>
      <w:r>
        <w:rPr>
          <w:rFonts w:ascii="Arial" w:hAnsi="Arial" w:cs="Arial"/>
          <w:color w:val="0070C0"/>
          <w:sz w:val="22"/>
          <w:szCs w:val="22"/>
        </w:rPr>
        <w:t xml:space="preserve">la facture du titulaire vaut </w:t>
      </w:r>
      <w:r w:rsidRPr="0050740B">
        <w:rPr>
          <w:rFonts w:ascii="Arial" w:hAnsi="Arial" w:cs="Arial"/>
          <w:color w:val="0070C0"/>
          <w:sz w:val="22"/>
          <w:szCs w:val="22"/>
        </w:rPr>
        <w:t xml:space="preserve">décompte général </w:t>
      </w:r>
      <w:r>
        <w:rPr>
          <w:rFonts w:ascii="Arial" w:hAnsi="Arial" w:cs="Arial"/>
          <w:color w:val="0070C0"/>
          <w:sz w:val="22"/>
          <w:szCs w:val="22"/>
        </w:rPr>
        <w:t>définitif et fait courir les délais de paiement normalement.</w:t>
      </w:r>
    </w:p>
    <w:p w:rsidR="00884DA8" w:rsidRPr="003E4210" w:rsidRDefault="00884DA8" w:rsidP="00884DA8">
      <w:pPr>
        <w:tabs>
          <w:tab w:val="left" w:pos="1935"/>
        </w:tabs>
        <w:autoSpaceDE w:val="0"/>
        <w:autoSpaceDN w:val="0"/>
        <w:adjustRightInd w:val="0"/>
        <w:ind w:left="851"/>
        <w:jc w:val="both"/>
        <w:rPr>
          <w:rFonts w:ascii="Arial" w:hAnsi="Arial" w:cs="Arial"/>
          <w:color w:val="FF0000"/>
          <w:sz w:val="22"/>
          <w:szCs w:val="22"/>
        </w:rPr>
      </w:pPr>
    </w:p>
    <w:p w:rsidR="00884DA8" w:rsidRPr="00591809" w:rsidRDefault="00884DA8"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Règlement</w:t>
      </w:r>
    </w:p>
    <w:p w:rsidR="00FF592F" w:rsidRPr="00D02050" w:rsidRDefault="00FF592F" w:rsidP="00752CF0">
      <w:pPr>
        <w:keepNext/>
        <w:keepLines/>
        <w:tabs>
          <w:tab w:val="left" w:pos="1935"/>
        </w:tabs>
        <w:autoSpaceDE w:val="0"/>
        <w:autoSpaceDN w:val="0"/>
        <w:adjustRightInd w:val="0"/>
        <w:ind w:left="851"/>
        <w:jc w:val="both"/>
        <w:rPr>
          <w:rFonts w:ascii="Arial" w:hAnsi="Arial" w:cs="Arial"/>
          <w:color w:val="0070C0"/>
          <w:sz w:val="22"/>
          <w:szCs w:val="22"/>
        </w:rPr>
      </w:pPr>
    </w:p>
    <w:p w:rsidR="00401114" w:rsidRPr="00D02050" w:rsidRDefault="00956B47" w:rsidP="00752CF0">
      <w:pPr>
        <w:keepNext/>
        <w:keepLines/>
        <w:ind w:left="851"/>
        <w:jc w:val="both"/>
        <w:rPr>
          <w:rFonts w:ascii="Arial" w:hAnsi="Arial" w:cs="Arial"/>
          <w:color w:val="0070C0"/>
          <w:sz w:val="22"/>
          <w:szCs w:val="22"/>
        </w:rPr>
      </w:pPr>
      <w:r w:rsidRPr="00D02050">
        <w:rPr>
          <w:rFonts w:ascii="Arial" w:hAnsi="Arial" w:cs="Arial"/>
          <w:color w:val="0070C0"/>
          <w:sz w:val="22"/>
          <w:szCs w:val="22"/>
        </w:rPr>
        <w:t>Dès transmission</w:t>
      </w:r>
      <w:r w:rsidR="00401114" w:rsidRPr="00D02050">
        <w:rPr>
          <w:rFonts w:ascii="Arial" w:hAnsi="Arial" w:cs="Arial"/>
          <w:color w:val="0070C0"/>
          <w:sz w:val="22"/>
          <w:szCs w:val="22"/>
        </w:rPr>
        <w:t xml:space="preserve"> de la facture</w:t>
      </w:r>
      <w:r w:rsidR="005235EC" w:rsidRPr="00D02050">
        <w:rPr>
          <w:rFonts w:ascii="Arial" w:hAnsi="Arial" w:cs="Arial"/>
          <w:color w:val="0070C0"/>
          <w:sz w:val="22"/>
          <w:szCs w:val="22"/>
        </w:rPr>
        <w:t xml:space="preserve"> </w:t>
      </w:r>
      <w:r w:rsidR="00455A12" w:rsidRPr="00D02050">
        <w:rPr>
          <w:rFonts w:ascii="Arial" w:hAnsi="Arial" w:cs="Arial"/>
          <w:color w:val="0070C0"/>
          <w:sz w:val="22"/>
          <w:szCs w:val="22"/>
        </w:rPr>
        <w:t>accompagnée</w:t>
      </w:r>
      <w:r w:rsidR="005235EC" w:rsidRPr="00D02050">
        <w:rPr>
          <w:rFonts w:ascii="Arial" w:hAnsi="Arial" w:cs="Arial"/>
          <w:color w:val="0070C0"/>
          <w:sz w:val="22"/>
          <w:szCs w:val="22"/>
        </w:rPr>
        <w:t xml:space="preserve"> des pièces justificatives</w:t>
      </w:r>
      <w:r w:rsidR="00455A12" w:rsidRPr="00D02050">
        <w:rPr>
          <w:rFonts w:ascii="Arial" w:hAnsi="Arial" w:cs="Arial"/>
          <w:color w:val="0070C0"/>
          <w:sz w:val="22"/>
          <w:szCs w:val="22"/>
        </w:rPr>
        <w:t xml:space="preserve"> </w:t>
      </w:r>
      <w:r w:rsidR="003937E2" w:rsidRPr="00D02050">
        <w:rPr>
          <w:rFonts w:ascii="Arial" w:hAnsi="Arial" w:cs="Arial"/>
          <w:color w:val="0070C0"/>
          <w:sz w:val="22"/>
          <w:szCs w:val="22"/>
        </w:rPr>
        <w:t>justifiant que</w:t>
      </w:r>
      <w:r w:rsidR="00A57498" w:rsidRPr="00D02050">
        <w:rPr>
          <w:rFonts w:ascii="Arial" w:hAnsi="Arial" w:cs="Arial"/>
          <w:color w:val="0070C0"/>
          <w:sz w:val="22"/>
          <w:szCs w:val="22"/>
        </w:rPr>
        <w:t xml:space="preserve"> l</w:t>
      </w:r>
      <w:r w:rsidR="00067355" w:rsidRPr="00D02050">
        <w:rPr>
          <w:rFonts w:ascii="Arial" w:hAnsi="Arial" w:cs="Arial"/>
          <w:color w:val="0070C0"/>
          <w:sz w:val="22"/>
          <w:szCs w:val="22"/>
        </w:rPr>
        <w:t>a</w:t>
      </w:r>
      <w:r w:rsidR="00471BF3" w:rsidRPr="00D02050">
        <w:rPr>
          <w:rFonts w:ascii="Arial" w:hAnsi="Arial" w:cs="Arial"/>
          <w:color w:val="0070C0"/>
          <w:sz w:val="22"/>
          <w:szCs w:val="22"/>
        </w:rPr>
        <w:t xml:space="preserve"> prestation </w:t>
      </w:r>
      <w:r w:rsidR="003937E2" w:rsidRPr="00D02050">
        <w:rPr>
          <w:rFonts w:ascii="Arial" w:hAnsi="Arial" w:cs="Arial"/>
          <w:color w:val="0070C0"/>
          <w:sz w:val="22"/>
          <w:szCs w:val="22"/>
        </w:rPr>
        <w:t xml:space="preserve">tarifée </w:t>
      </w:r>
      <w:r w:rsidR="00067355" w:rsidRPr="00D02050">
        <w:rPr>
          <w:rFonts w:ascii="Arial" w:hAnsi="Arial" w:cs="Arial"/>
          <w:color w:val="0070C0"/>
          <w:sz w:val="22"/>
          <w:szCs w:val="22"/>
        </w:rPr>
        <w:t>a</w:t>
      </w:r>
      <w:r w:rsidR="00471BF3" w:rsidRPr="00D02050">
        <w:rPr>
          <w:rFonts w:ascii="Arial" w:hAnsi="Arial" w:cs="Arial"/>
          <w:color w:val="0070C0"/>
          <w:sz w:val="22"/>
          <w:szCs w:val="22"/>
        </w:rPr>
        <w:t xml:space="preserve"> pu faire l’objet d’une réception en bonne et due forme</w:t>
      </w:r>
      <w:r w:rsidR="00455A12" w:rsidRPr="00D02050">
        <w:rPr>
          <w:rFonts w:ascii="Arial" w:hAnsi="Arial" w:cs="Arial"/>
          <w:color w:val="0070C0"/>
          <w:sz w:val="22"/>
          <w:szCs w:val="22"/>
        </w:rPr>
        <w:t>, et si la facture ne fait l’objet d’aucune réserve</w:t>
      </w:r>
      <w:r w:rsidR="00471BF3" w:rsidRPr="00D02050">
        <w:rPr>
          <w:rFonts w:ascii="Arial" w:hAnsi="Arial" w:cs="Arial"/>
          <w:color w:val="0070C0"/>
          <w:sz w:val="22"/>
          <w:szCs w:val="22"/>
        </w:rPr>
        <w:t xml:space="preserve">, </w:t>
      </w:r>
      <w:r w:rsidR="00401114" w:rsidRPr="00D02050">
        <w:rPr>
          <w:rFonts w:ascii="Arial" w:hAnsi="Arial" w:cs="Arial"/>
          <w:color w:val="0070C0"/>
          <w:sz w:val="22"/>
          <w:szCs w:val="22"/>
        </w:rPr>
        <w:t xml:space="preserve">le </w:t>
      </w:r>
      <w:r w:rsidR="001F54AD" w:rsidRPr="00D02050">
        <w:rPr>
          <w:rFonts w:ascii="Arial" w:hAnsi="Arial" w:cs="Arial"/>
          <w:color w:val="0070C0"/>
          <w:sz w:val="22"/>
          <w:szCs w:val="22"/>
        </w:rPr>
        <w:t>maître d’ouvrage</w:t>
      </w:r>
      <w:r w:rsidR="00401114" w:rsidRPr="00D02050">
        <w:rPr>
          <w:rFonts w:ascii="Arial" w:hAnsi="Arial" w:cs="Arial"/>
          <w:color w:val="0070C0"/>
          <w:sz w:val="22"/>
          <w:szCs w:val="22"/>
        </w:rPr>
        <w:t xml:space="preserve"> </w:t>
      </w:r>
      <w:r w:rsidR="00455A12" w:rsidRPr="00D02050">
        <w:rPr>
          <w:rFonts w:ascii="Arial" w:hAnsi="Arial" w:cs="Arial"/>
          <w:color w:val="0070C0"/>
          <w:sz w:val="22"/>
          <w:szCs w:val="22"/>
        </w:rPr>
        <w:t>procède au</w:t>
      </w:r>
      <w:r w:rsidR="00401114" w:rsidRPr="00D02050">
        <w:rPr>
          <w:rFonts w:ascii="Arial" w:hAnsi="Arial" w:cs="Arial"/>
          <w:color w:val="0070C0"/>
          <w:sz w:val="22"/>
          <w:szCs w:val="22"/>
        </w:rPr>
        <w:t xml:space="preserve"> paiement.</w:t>
      </w:r>
    </w:p>
    <w:p w:rsidR="00D02050" w:rsidRPr="001F784B" w:rsidRDefault="00D02050" w:rsidP="00D02050">
      <w:pPr>
        <w:tabs>
          <w:tab w:val="left" w:pos="1815"/>
        </w:tabs>
        <w:ind w:left="567"/>
        <w:rPr>
          <w:rFonts w:ascii="Arial" w:hAnsi="Arial" w:cs="Arial"/>
          <w:color w:val="0070C0"/>
          <w:sz w:val="22"/>
          <w:szCs w:val="22"/>
        </w:rPr>
      </w:pPr>
    </w:p>
    <w:p w:rsidR="00BC3F5E" w:rsidRPr="00D02050" w:rsidRDefault="00BC3F5E" w:rsidP="00B679D9">
      <w:pPr>
        <w:autoSpaceDE w:val="0"/>
        <w:autoSpaceDN w:val="0"/>
        <w:adjustRightInd w:val="0"/>
        <w:ind w:left="851"/>
        <w:jc w:val="both"/>
        <w:rPr>
          <w:rFonts w:ascii="Arial" w:hAnsi="Arial" w:cs="Arial"/>
          <w:color w:val="0070C0"/>
          <w:sz w:val="22"/>
          <w:szCs w:val="22"/>
        </w:rPr>
      </w:pPr>
      <w:r w:rsidRPr="00D02050">
        <w:rPr>
          <w:rFonts w:ascii="Arial" w:hAnsi="Arial" w:cs="Arial"/>
          <w:color w:val="0070C0"/>
          <w:sz w:val="22"/>
          <w:szCs w:val="22"/>
        </w:rPr>
        <w:t xml:space="preserve">Le paiement des sommes </w:t>
      </w:r>
      <w:r w:rsidR="000F1BDB" w:rsidRPr="00D02050">
        <w:rPr>
          <w:rFonts w:ascii="Arial" w:hAnsi="Arial" w:cs="Arial"/>
          <w:color w:val="0070C0"/>
          <w:sz w:val="22"/>
          <w:szCs w:val="22"/>
        </w:rPr>
        <w:t xml:space="preserve">dues au titre de chaque facture réceptionnée en bonne et due forme </w:t>
      </w:r>
      <w:r w:rsidRPr="00D02050">
        <w:rPr>
          <w:rFonts w:ascii="Arial" w:hAnsi="Arial" w:cs="Arial"/>
          <w:color w:val="0070C0"/>
          <w:sz w:val="22"/>
          <w:szCs w:val="22"/>
        </w:rPr>
        <w:t xml:space="preserve">interviendra au plus tard 30 jours à compter de la réception de la facture, conformément aux articles R2192-10 et suivants du code de la commande publique. </w:t>
      </w:r>
    </w:p>
    <w:p w:rsidR="00495514" w:rsidRPr="00D02050" w:rsidRDefault="00495514" w:rsidP="00B679D9">
      <w:pPr>
        <w:autoSpaceDE w:val="0"/>
        <w:autoSpaceDN w:val="0"/>
        <w:adjustRightInd w:val="0"/>
        <w:ind w:left="851"/>
        <w:jc w:val="both"/>
        <w:rPr>
          <w:rFonts w:ascii="Arial" w:hAnsi="Arial" w:cs="Arial"/>
          <w:color w:val="0070C0"/>
          <w:sz w:val="22"/>
          <w:szCs w:val="22"/>
        </w:rPr>
      </w:pPr>
    </w:p>
    <w:p w:rsidR="00BC3F5E" w:rsidRPr="00D02050" w:rsidRDefault="00BC3F5E" w:rsidP="00B679D9">
      <w:pPr>
        <w:ind w:left="851"/>
        <w:jc w:val="both"/>
        <w:rPr>
          <w:rFonts w:ascii="Arial" w:hAnsi="Arial" w:cs="Arial"/>
          <w:color w:val="0070C0"/>
          <w:sz w:val="22"/>
          <w:szCs w:val="22"/>
        </w:rPr>
      </w:pPr>
      <w:r w:rsidRPr="00D02050">
        <w:rPr>
          <w:rFonts w:ascii="Arial" w:hAnsi="Arial" w:cs="Arial"/>
          <w:color w:val="0070C0"/>
          <w:sz w:val="22"/>
          <w:szCs w:val="22"/>
        </w:rPr>
        <w:t xml:space="preserve">Le défaut de paiement dans les délais prévus fait courir de plein droit et sans autre formalité des intérêts moratoires et une indemnité forfaitaire au bénéfice du titulaire ou du sous-traitant, conformément aux articles R2192-31 et suivants du code de la commande publique. Le taux des intérêts moratoires </w:t>
      </w:r>
      <w:r w:rsidR="00B86E06" w:rsidRPr="00D02050">
        <w:rPr>
          <w:rFonts w:ascii="Arial" w:hAnsi="Arial" w:cs="Arial"/>
          <w:color w:val="0070C0"/>
          <w:sz w:val="22"/>
          <w:szCs w:val="22"/>
        </w:rPr>
        <w:t>et le montant de cette indemnité sont</w:t>
      </w:r>
      <w:r w:rsidRPr="00D02050">
        <w:rPr>
          <w:rFonts w:ascii="Arial" w:hAnsi="Arial" w:cs="Arial"/>
          <w:color w:val="0070C0"/>
          <w:sz w:val="22"/>
          <w:szCs w:val="22"/>
        </w:rPr>
        <w:t xml:space="preserve"> fixé</w:t>
      </w:r>
      <w:r w:rsidR="00B86E06" w:rsidRPr="00D02050">
        <w:rPr>
          <w:rFonts w:ascii="Arial" w:hAnsi="Arial" w:cs="Arial"/>
          <w:color w:val="0070C0"/>
          <w:sz w:val="22"/>
          <w:szCs w:val="22"/>
        </w:rPr>
        <w:t>s</w:t>
      </w:r>
      <w:r w:rsidRPr="00D02050">
        <w:rPr>
          <w:rFonts w:ascii="Arial" w:hAnsi="Arial" w:cs="Arial"/>
          <w:color w:val="0070C0"/>
          <w:sz w:val="22"/>
          <w:szCs w:val="22"/>
        </w:rPr>
        <w:t xml:space="preserve"> conformément à ces articles.</w:t>
      </w:r>
    </w:p>
    <w:p w:rsidR="002F5F61" w:rsidRPr="00D02050" w:rsidRDefault="002F5F61" w:rsidP="00B679D9">
      <w:pPr>
        <w:ind w:left="851"/>
        <w:jc w:val="both"/>
        <w:rPr>
          <w:rFonts w:ascii="Arial" w:hAnsi="Arial" w:cs="Arial"/>
          <w:color w:val="0070C0"/>
          <w:sz w:val="22"/>
          <w:szCs w:val="22"/>
        </w:rPr>
      </w:pPr>
    </w:p>
    <w:p w:rsidR="00BC3F5E" w:rsidRPr="00D02050" w:rsidRDefault="00BC3F5E" w:rsidP="00B679D9">
      <w:pPr>
        <w:ind w:left="851"/>
        <w:jc w:val="both"/>
        <w:rPr>
          <w:rFonts w:ascii="Arial" w:hAnsi="Arial" w:cs="Arial"/>
          <w:color w:val="0070C0"/>
          <w:sz w:val="22"/>
          <w:szCs w:val="22"/>
        </w:rPr>
      </w:pPr>
      <w:r w:rsidRPr="00D02050">
        <w:rPr>
          <w:rFonts w:ascii="Arial" w:hAnsi="Arial" w:cs="Arial"/>
          <w:color w:val="0070C0"/>
          <w:sz w:val="22"/>
          <w:szCs w:val="22"/>
        </w:rPr>
        <w:t xml:space="preserve">En cas de </w:t>
      </w:r>
      <w:r w:rsidR="00404BCA">
        <w:rPr>
          <w:rFonts w:ascii="Arial" w:hAnsi="Arial" w:cs="Arial"/>
          <w:color w:val="0070C0"/>
          <w:sz w:val="22"/>
          <w:szCs w:val="22"/>
        </w:rPr>
        <w:t xml:space="preserve">désaccord </w:t>
      </w:r>
      <w:r w:rsidRPr="00D02050">
        <w:rPr>
          <w:rFonts w:ascii="Arial" w:hAnsi="Arial" w:cs="Arial"/>
          <w:color w:val="0070C0"/>
          <w:sz w:val="22"/>
          <w:szCs w:val="22"/>
        </w:rPr>
        <w:t xml:space="preserve">lié au paiement d’une facture, le </w:t>
      </w:r>
      <w:r w:rsidR="001F54AD" w:rsidRPr="00D02050">
        <w:rPr>
          <w:rFonts w:ascii="Arial" w:hAnsi="Arial" w:cs="Arial"/>
          <w:color w:val="0070C0"/>
          <w:sz w:val="22"/>
          <w:szCs w:val="22"/>
        </w:rPr>
        <w:t>maître d’ouvrage</w:t>
      </w:r>
      <w:r w:rsidRPr="00D02050">
        <w:rPr>
          <w:rFonts w:ascii="Arial" w:hAnsi="Arial" w:cs="Arial"/>
          <w:color w:val="0070C0"/>
          <w:sz w:val="22"/>
          <w:szCs w:val="22"/>
        </w:rPr>
        <w:t xml:space="preserve"> règle les sommes qu’il a admises. En l’absence de détails suffisamment précis dans la tarification, la part du paiement qui est suspendue est déterminée par le </w:t>
      </w:r>
      <w:r w:rsidR="001F54AD" w:rsidRPr="00D02050">
        <w:rPr>
          <w:rFonts w:ascii="Arial" w:hAnsi="Arial" w:cs="Arial"/>
          <w:color w:val="0070C0"/>
          <w:sz w:val="22"/>
          <w:szCs w:val="22"/>
        </w:rPr>
        <w:t>maître d’ouvrage</w:t>
      </w:r>
      <w:r w:rsidRPr="00D02050">
        <w:rPr>
          <w:rFonts w:ascii="Arial" w:hAnsi="Arial" w:cs="Arial"/>
          <w:color w:val="0070C0"/>
          <w:sz w:val="22"/>
          <w:szCs w:val="22"/>
        </w:rPr>
        <w:t xml:space="preserve"> selon les </w:t>
      </w:r>
      <w:r w:rsidRPr="00D02050">
        <w:rPr>
          <w:rFonts w:ascii="Arial" w:hAnsi="Arial" w:cs="Arial"/>
          <w:color w:val="0070C0"/>
          <w:sz w:val="22"/>
          <w:szCs w:val="22"/>
        </w:rPr>
        <w:lastRenderedPageBreak/>
        <w:t>informations figurant sur les pièces contractuelles, sans que sa responsabilité puisse être mise en cause.</w:t>
      </w:r>
    </w:p>
    <w:p w:rsidR="00DD7134" w:rsidRPr="00D02050" w:rsidRDefault="00DD7134" w:rsidP="00B679D9">
      <w:pPr>
        <w:ind w:left="851"/>
        <w:jc w:val="both"/>
        <w:rPr>
          <w:rFonts w:ascii="Arial" w:hAnsi="Arial" w:cs="Arial"/>
          <w:color w:val="0070C0"/>
          <w:sz w:val="22"/>
          <w:szCs w:val="22"/>
        </w:rPr>
      </w:pPr>
    </w:p>
    <w:p w:rsidR="003C084B" w:rsidRPr="00255805" w:rsidRDefault="003C084B" w:rsidP="00B679D9">
      <w:pPr>
        <w:ind w:left="851"/>
        <w:jc w:val="both"/>
        <w:rPr>
          <w:rFonts w:ascii="Arial" w:hAnsi="Arial" w:cs="Arial"/>
          <w:color w:val="0070C0"/>
          <w:sz w:val="22"/>
          <w:szCs w:val="22"/>
        </w:rPr>
      </w:pPr>
      <w:r w:rsidRPr="00255805">
        <w:rPr>
          <w:rFonts w:ascii="Arial" w:hAnsi="Arial" w:cs="Arial"/>
          <w:color w:val="0070C0"/>
          <w:sz w:val="22"/>
          <w:szCs w:val="22"/>
        </w:rPr>
        <w:t xml:space="preserve">En cas de résiliation pour faute du titulaire, le </w:t>
      </w:r>
      <w:r w:rsidR="001F54AD" w:rsidRPr="00255805">
        <w:rPr>
          <w:rFonts w:ascii="Arial" w:hAnsi="Arial" w:cs="Arial"/>
          <w:color w:val="0070C0"/>
          <w:sz w:val="22"/>
          <w:szCs w:val="22"/>
        </w:rPr>
        <w:t>maître d’ouvrage</w:t>
      </w:r>
      <w:r w:rsidRPr="00255805">
        <w:rPr>
          <w:rFonts w:ascii="Arial" w:hAnsi="Arial" w:cs="Arial"/>
          <w:color w:val="0070C0"/>
          <w:sz w:val="22"/>
          <w:szCs w:val="22"/>
        </w:rPr>
        <w:t xml:space="preserve"> se réserve le droit, à tout moment, de retirer une prestation en cours au titulaire pour la confier à un tiers. Dans ce cas, le titulaire lui transmet l’estimation de ce qui a été réalisé et qui n’est pas encore réglé et cette estimation constituera le solde </w:t>
      </w:r>
      <w:r w:rsidR="00074DB4">
        <w:rPr>
          <w:rFonts w:ascii="Arial" w:hAnsi="Arial" w:cs="Arial"/>
          <w:color w:val="0070C0"/>
          <w:sz w:val="22"/>
          <w:szCs w:val="22"/>
        </w:rPr>
        <w:t>du marché</w:t>
      </w:r>
      <w:r w:rsidRPr="00255805">
        <w:rPr>
          <w:rFonts w:ascii="Arial" w:hAnsi="Arial" w:cs="Arial"/>
          <w:color w:val="0070C0"/>
          <w:sz w:val="22"/>
          <w:szCs w:val="22"/>
        </w:rPr>
        <w:t>.</w:t>
      </w:r>
    </w:p>
    <w:p w:rsidR="00DD7134" w:rsidRPr="00255805" w:rsidRDefault="00DD7134" w:rsidP="00B679D9">
      <w:pPr>
        <w:ind w:left="851"/>
        <w:jc w:val="both"/>
        <w:rPr>
          <w:rFonts w:ascii="Arial" w:hAnsi="Arial" w:cs="Arial"/>
          <w:color w:val="0070C0"/>
          <w:sz w:val="22"/>
          <w:szCs w:val="22"/>
        </w:rPr>
      </w:pPr>
    </w:p>
    <w:p w:rsidR="001A14E6" w:rsidRPr="009E1D74" w:rsidRDefault="001A14E6" w:rsidP="00B679D9">
      <w:pPr>
        <w:ind w:left="851"/>
        <w:jc w:val="both"/>
        <w:rPr>
          <w:rFonts w:ascii="Arial" w:hAnsi="Arial" w:cs="Arial"/>
          <w:color w:val="0070C0"/>
          <w:sz w:val="22"/>
          <w:szCs w:val="22"/>
        </w:rPr>
      </w:pPr>
      <w:r w:rsidRPr="009E1D74">
        <w:rPr>
          <w:rFonts w:ascii="Arial" w:hAnsi="Arial" w:cs="Arial"/>
          <w:color w:val="0070C0"/>
          <w:sz w:val="22"/>
          <w:szCs w:val="22"/>
        </w:rPr>
        <w:t xml:space="preserve">Si, après avoir été mis en demeure de le faire, le titulaire </w:t>
      </w:r>
      <w:r w:rsidR="00074DB4">
        <w:rPr>
          <w:rFonts w:ascii="Arial" w:hAnsi="Arial" w:cs="Arial"/>
          <w:color w:val="0070C0"/>
          <w:sz w:val="22"/>
          <w:szCs w:val="22"/>
        </w:rPr>
        <w:t>du marché</w:t>
      </w:r>
      <w:r w:rsidRPr="009E1D74">
        <w:rPr>
          <w:rFonts w:ascii="Arial" w:hAnsi="Arial" w:cs="Arial"/>
          <w:color w:val="0070C0"/>
          <w:sz w:val="22"/>
          <w:szCs w:val="22"/>
        </w:rPr>
        <w:t xml:space="preserve"> ne produit pas sa demande de paiement dans un délai de 45 jours écoulé suivant une échéance de paiement, le </w:t>
      </w:r>
      <w:r w:rsidR="001F54AD" w:rsidRPr="009E1D74">
        <w:rPr>
          <w:rFonts w:ascii="Arial" w:hAnsi="Arial" w:cs="Arial"/>
          <w:color w:val="0070C0"/>
          <w:sz w:val="22"/>
          <w:szCs w:val="22"/>
        </w:rPr>
        <w:t>maître d’ouvrage</w:t>
      </w:r>
      <w:r w:rsidRPr="009E1D74">
        <w:rPr>
          <w:rFonts w:ascii="Arial" w:hAnsi="Arial" w:cs="Arial"/>
          <w:color w:val="0070C0"/>
          <w:sz w:val="22"/>
          <w:szCs w:val="22"/>
        </w:rPr>
        <w:t xml:space="preserve"> peut procéder d’office à la liquidation, sur la base d’un décompte établi par ses soins. Ce décompte est notifié au titulaire.</w:t>
      </w:r>
    </w:p>
    <w:p w:rsidR="00DD7134" w:rsidRPr="009E1D74" w:rsidRDefault="00DD7134" w:rsidP="00B679D9">
      <w:pPr>
        <w:ind w:left="851"/>
        <w:jc w:val="both"/>
        <w:rPr>
          <w:rFonts w:ascii="Arial" w:hAnsi="Arial" w:cs="Arial"/>
          <w:color w:val="0070C0"/>
          <w:sz w:val="22"/>
          <w:szCs w:val="22"/>
        </w:rPr>
      </w:pPr>
    </w:p>
    <w:p w:rsidR="00B37F1F" w:rsidRPr="001B1D15" w:rsidRDefault="0016621E" w:rsidP="00B679D9">
      <w:pPr>
        <w:ind w:left="851"/>
        <w:jc w:val="both"/>
        <w:rPr>
          <w:rFonts w:ascii="Arial" w:hAnsi="Arial" w:cs="Arial"/>
          <w:color w:val="0070C0"/>
          <w:sz w:val="22"/>
          <w:szCs w:val="22"/>
        </w:rPr>
      </w:pPr>
      <w:r w:rsidRPr="001B1D15">
        <w:rPr>
          <w:rFonts w:ascii="Arial" w:hAnsi="Arial" w:cs="Arial"/>
          <w:color w:val="0070C0"/>
          <w:sz w:val="22"/>
          <w:szCs w:val="22"/>
        </w:rPr>
        <w:t xml:space="preserve">Lorsque la demande de paiement est présentée par un sous-traitant agréé participant à l’exécution </w:t>
      </w:r>
      <w:r w:rsidR="00D13D1A" w:rsidRPr="001B1D15">
        <w:rPr>
          <w:rFonts w:ascii="Arial" w:hAnsi="Arial" w:cs="Arial"/>
          <w:color w:val="0070C0"/>
          <w:sz w:val="22"/>
          <w:szCs w:val="22"/>
        </w:rPr>
        <w:t>d’une</w:t>
      </w:r>
      <w:r w:rsidRPr="001B1D15">
        <w:rPr>
          <w:rFonts w:ascii="Arial" w:hAnsi="Arial" w:cs="Arial"/>
          <w:color w:val="0070C0"/>
          <w:sz w:val="22"/>
          <w:szCs w:val="22"/>
        </w:rPr>
        <w:t xml:space="preserve"> prestation demandée, ce dernier joint à cette demande une attestation du titulaire indiquant le montant de l’ensemble des prestations que le sous-traitant a exécutées</w:t>
      </w:r>
      <w:r w:rsidR="00067355" w:rsidRPr="001B1D15">
        <w:rPr>
          <w:rFonts w:ascii="Arial" w:hAnsi="Arial" w:cs="Arial"/>
          <w:color w:val="0070C0"/>
          <w:sz w:val="22"/>
          <w:szCs w:val="22"/>
        </w:rPr>
        <w:t xml:space="preserve"> au titre </w:t>
      </w:r>
      <w:r w:rsidR="00074DB4">
        <w:rPr>
          <w:rFonts w:ascii="Arial" w:hAnsi="Arial" w:cs="Arial"/>
          <w:color w:val="0070C0"/>
          <w:sz w:val="22"/>
          <w:szCs w:val="22"/>
        </w:rPr>
        <w:t>du marché</w:t>
      </w:r>
      <w:r w:rsidRPr="001B1D15">
        <w:rPr>
          <w:rFonts w:ascii="Arial" w:hAnsi="Arial" w:cs="Arial"/>
          <w:color w:val="0070C0"/>
          <w:sz w:val="22"/>
          <w:szCs w:val="22"/>
        </w:rPr>
        <w:t xml:space="preserve">. Le paiement au sous-traitant reste suspendu à l’appréciation du </w:t>
      </w:r>
      <w:r w:rsidR="001F54AD" w:rsidRPr="001B1D15">
        <w:rPr>
          <w:rFonts w:ascii="Arial" w:hAnsi="Arial" w:cs="Arial"/>
          <w:color w:val="0070C0"/>
          <w:sz w:val="22"/>
          <w:szCs w:val="22"/>
        </w:rPr>
        <w:t>maître d’ouvrage</w:t>
      </w:r>
      <w:r w:rsidRPr="001B1D15">
        <w:rPr>
          <w:rFonts w:ascii="Arial" w:hAnsi="Arial" w:cs="Arial"/>
          <w:color w:val="0070C0"/>
          <w:sz w:val="22"/>
          <w:szCs w:val="22"/>
        </w:rPr>
        <w:t xml:space="preserve"> et répond aux mêmes conditions</w:t>
      </w:r>
      <w:r w:rsidR="00DD229C" w:rsidRPr="001B1D15">
        <w:rPr>
          <w:rFonts w:ascii="Arial" w:hAnsi="Arial" w:cs="Arial"/>
          <w:color w:val="0070C0"/>
          <w:sz w:val="22"/>
          <w:szCs w:val="22"/>
        </w:rPr>
        <w:t xml:space="preserve"> que pour le titulaire lui-même.</w:t>
      </w:r>
    </w:p>
    <w:p w:rsidR="00DD229C" w:rsidRPr="001B1D15" w:rsidRDefault="00DD229C" w:rsidP="00B679D9">
      <w:pPr>
        <w:ind w:left="851"/>
        <w:jc w:val="both"/>
        <w:rPr>
          <w:rFonts w:ascii="Arial" w:hAnsi="Arial" w:cs="Arial"/>
          <w:color w:val="0070C0"/>
          <w:sz w:val="22"/>
          <w:szCs w:val="22"/>
        </w:rPr>
      </w:pPr>
    </w:p>
    <w:p w:rsidR="00B37F1F" w:rsidRPr="006830FD" w:rsidRDefault="00B37F1F" w:rsidP="00B679D9">
      <w:pPr>
        <w:keepNext/>
        <w:keepLines/>
        <w:ind w:left="851"/>
        <w:jc w:val="both"/>
        <w:rPr>
          <w:rFonts w:ascii="Arial" w:hAnsi="Arial" w:cs="Arial"/>
          <w:color w:val="0070C0"/>
          <w:sz w:val="22"/>
          <w:szCs w:val="22"/>
        </w:rPr>
      </w:pPr>
      <w:r w:rsidRPr="006830FD">
        <w:rPr>
          <w:rFonts w:ascii="Arial" w:hAnsi="Arial" w:cs="Arial"/>
          <w:color w:val="0070C0"/>
          <w:sz w:val="22"/>
          <w:szCs w:val="22"/>
        </w:rPr>
        <w:t xml:space="preserve">Le </w:t>
      </w:r>
      <w:r w:rsidR="001F54AD" w:rsidRPr="006830FD">
        <w:rPr>
          <w:rFonts w:ascii="Arial" w:hAnsi="Arial" w:cs="Arial"/>
          <w:color w:val="0070C0"/>
          <w:sz w:val="22"/>
          <w:szCs w:val="22"/>
        </w:rPr>
        <w:t>maître d’ouvrage</w:t>
      </w:r>
      <w:r w:rsidRPr="006830FD">
        <w:rPr>
          <w:rFonts w:ascii="Arial" w:hAnsi="Arial" w:cs="Arial"/>
          <w:color w:val="0070C0"/>
          <w:sz w:val="22"/>
          <w:szCs w:val="22"/>
        </w:rPr>
        <w:t xml:space="preserve"> se libérera des sommes dues au titre du </w:t>
      </w:r>
      <w:r w:rsidR="006D05D5" w:rsidRPr="006830FD">
        <w:rPr>
          <w:rFonts w:ascii="Arial" w:hAnsi="Arial" w:cs="Arial"/>
          <w:color w:val="0070C0"/>
          <w:sz w:val="22"/>
          <w:szCs w:val="22"/>
        </w:rPr>
        <w:t xml:space="preserve">présent </w:t>
      </w:r>
      <w:r w:rsidR="006039AD">
        <w:rPr>
          <w:rFonts w:ascii="Arial" w:hAnsi="Arial" w:cs="Arial"/>
          <w:color w:val="0070C0"/>
          <w:sz w:val="22"/>
          <w:szCs w:val="22"/>
        </w:rPr>
        <w:t>marché</w:t>
      </w:r>
      <w:r w:rsidRPr="006830FD">
        <w:rPr>
          <w:rFonts w:ascii="Arial" w:hAnsi="Arial" w:cs="Arial"/>
          <w:color w:val="0070C0"/>
          <w:sz w:val="22"/>
          <w:szCs w:val="22"/>
        </w:rPr>
        <w:t xml:space="preserve"> en faisant porter leur montant au crédit du compte ouvert au nom de :</w:t>
      </w:r>
    </w:p>
    <w:p w:rsidR="00B37F1F" w:rsidRPr="006830FD" w:rsidRDefault="00B37F1F" w:rsidP="00B679D9">
      <w:pPr>
        <w:tabs>
          <w:tab w:val="left" w:pos="2894"/>
        </w:tabs>
        <w:ind w:left="851"/>
        <w:jc w:val="both"/>
        <w:rPr>
          <w:rFonts w:ascii="Arial" w:hAnsi="Arial" w:cs="Arial"/>
          <w:color w:val="0070C0"/>
        </w:rPr>
      </w:pPr>
      <w:r w:rsidRPr="006830FD">
        <w:rPr>
          <w:rFonts w:ascii="Arial" w:hAnsi="Arial" w:cs="Arial"/>
          <w:color w:val="0070C0"/>
        </w:rPr>
        <w:tab/>
      </w:r>
    </w:p>
    <w:tbl>
      <w:tblPr>
        <w:tblStyle w:val="Grilledutableau"/>
        <w:tblW w:w="8505" w:type="dxa"/>
        <w:tblInd w:w="84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shd w:val="clear" w:color="auto" w:fill="EEECE1" w:themeFill="background2"/>
        <w:tblLayout w:type="fixed"/>
        <w:tblLook w:val="04A0" w:firstRow="1" w:lastRow="0" w:firstColumn="1" w:lastColumn="0" w:noHBand="0" w:noVBand="1"/>
      </w:tblPr>
      <w:tblGrid>
        <w:gridCol w:w="8505"/>
      </w:tblGrid>
      <w:tr w:rsidR="00EF3A4E" w:rsidRPr="00EF3A4E" w:rsidTr="00444271">
        <w:tc>
          <w:tcPr>
            <w:tcW w:w="8505" w:type="dxa"/>
            <w:tcBorders>
              <w:top w:val="single" w:sz="4" w:space="0" w:color="FF0000"/>
              <w:left w:val="single" w:sz="4" w:space="0" w:color="FF0000"/>
              <w:bottom w:val="single" w:sz="4" w:space="0" w:color="FF0000"/>
              <w:right w:val="single" w:sz="4" w:space="0" w:color="FF0000"/>
            </w:tcBorders>
            <w:shd w:val="clear" w:color="auto" w:fill="EEECE1" w:themeFill="background2"/>
          </w:tcPr>
          <w:p w:rsidR="00B37F1F" w:rsidRPr="00EF3A4E" w:rsidRDefault="00B37F1F" w:rsidP="00B679D9">
            <w:pPr>
              <w:keepNext/>
              <w:keepLines/>
              <w:tabs>
                <w:tab w:val="left" w:leader="dot" w:pos="9072"/>
              </w:tabs>
              <w:ind w:left="851"/>
              <w:jc w:val="both"/>
              <w:rPr>
                <w:rFonts w:ascii="Arial" w:hAnsi="Arial" w:cs="Arial"/>
                <w:color w:val="FF0000"/>
                <w:sz w:val="22"/>
                <w:szCs w:val="22"/>
              </w:rPr>
            </w:pPr>
          </w:p>
          <w:p w:rsidR="00B37F1F" w:rsidRPr="00DD229C" w:rsidRDefault="00B37F1F" w:rsidP="00B679D9">
            <w:pPr>
              <w:keepNext/>
              <w:tabs>
                <w:tab w:val="left" w:leader="dot" w:pos="9356"/>
              </w:tabs>
              <w:ind w:left="851"/>
              <w:jc w:val="both"/>
              <w:rPr>
                <w:rFonts w:ascii="Arial" w:hAnsi="Arial" w:cs="Arial"/>
              </w:rPr>
            </w:pPr>
            <w:r w:rsidRPr="00DD229C">
              <w:rPr>
                <w:rFonts w:ascii="Arial" w:hAnsi="Arial" w:cs="Arial"/>
              </w:rPr>
              <w:t>Société ou l'Entreprise :</w:t>
            </w:r>
            <w:sdt>
              <w:sdtPr>
                <w:rPr>
                  <w:rFonts w:ascii="Arial" w:hAnsi="Arial" w:cs="Arial"/>
                </w:rPr>
                <w:id w:val="-956568814"/>
                <w:showingPlcHdr/>
              </w:sdtPr>
              <w:sdtEndPr/>
              <w:sdtContent>
                <w:r w:rsidRPr="00DD229C">
                  <w:rPr>
                    <w:rStyle w:val="Textedelespacerserv"/>
                    <w:color w:val="808080" w:themeColor="background1" w:themeShade="80"/>
                  </w:rPr>
                  <w:t>Cliquez ici pour taper du texte.</w:t>
                </w:r>
              </w:sdtContent>
            </w:sdt>
          </w:p>
          <w:p w:rsidR="00B37F1F" w:rsidRPr="00DD229C" w:rsidRDefault="00B37F1F" w:rsidP="00B679D9">
            <w:pPr>
              <w:keepNext/>
              <w:tabs>
                <w:tab w:val="left" w:leader="dot" w:pos="9356"/>
              </w:tabs>
              <w:ind w:left="851"/>
              <w:jc w:val="both"/>
              <w:rPr>
                <w:rFonts w:ascii="Arial" w:hAnsi="Arial" w:cs="Arial"/>
              </w:rPr>
            </w:pPr>
            <w:r w:rsidRPr="00DD229C">
              <w:rPr>
                <w:rFonts w:ascii="Arial" w:hAnsi="Arial" w:cs="Arial"/>
              </w:rPr>
              <w:tab/>
            </w:r>
          </w:p>
          <w:p w:rsidR="00B37F1F" w:rsidRPr="00DD229C" w:rsidRDefault="00B37F1F" w:rsidP="00B679D9">
            <w:pPr>
              <w:keepNext/>
              <w:tabs>
                <w:tab w:val="left" w:leader="dot" w:pos="9356"/>
              </w:tabs>
              <w:ind w:left="851"/>
              <w:jc w:val="both"/>
              <w:rPr>
                <w:rFonts w:ascii="Arial" w:hAnsi="Arial" w:cs="Arial"/>
              </w:rPr>
            </w:pPr>
            <w:r w:rsidRPr="00DD229C">
              <w:rPr>
                <w:rFonts w:ascii="Arial" w:hAnsi="Arial" w:cs="Arial"/>
              </w:rPr>
              <w:t>Banque (nom et adresse) :</w:t>
            </w:r>
            <w:sdt>
              <w:sdtPr>
                <w:rPr>
                  <w:rFonts w:ascii="Arial" w:hAnsi="Arial" w:cs="Arial"/>
                </w:rPr>
                <w:id w:val="1878114596"/>
                <w:showingPlcHdr/>
              </w:sdtPr>
              <w:sdtEndPr/>
              <w:sdtContent>
                <w:r w:rsidRPr="00DD229C">
                  <w:rPr>
                    <w:rStyle w:val="Textedelespacerserv"/>
                    <w:color w:val="808080" w:themeColor="background1" w:themeShade="80"/>
                  </w:rPr>
                  <w:t>Cliquez ici pour taper du texte.</w:t>
                </w:r>
              </w:sdtContent>
            </w:sdt>
          </w:p>
          <w:p w:rsidR="00B37F1F" w:rsidRPr="00DD229C" w:rsidRDefault="00B37F1F" w:rsidP="00B679D9">
            <w:pPr>
              <w:keepNext/>
              <w:tabs>
                <w:tab w:val="left" w:leader="dot" w:pos="9356"/>
              </w:tabs>
              <w:ind w:left="851"/>
              <w:jc w:val="both"/>
              <w:rPr>
                <w:rFonts w:ascii="Arial" w:hAnsi="Arial" w:cs="Arial"/>
              </w:rPr>
            </w:pPr>
            <w:r w:rsidRPr="00DD229C">
              <w:rPr>
                <w:rFonts w:ascii="Arial" w:hAnsi="Arial" w:cs="Arial"/>
              </w:rPr>
              <w:tab/>
            </w:r>
          </w:p>
          <w:p w:rsidR="00B37F1F" w:rsidRPr="00DD229C" w:rsidRDefault="00B37F1F" w:rsidP="00B679D9">
            <w:pPr>
              <w:keepNext/>
              <w:tabs>
                <w:tab w:val="left" w:leader="dot" w:pos="4536"/>
                <w:tab w:val="left" w:pos="4678"/>
                <w:tab w:val="left" w:leader="dot" w:pos="9356"/>
              </w:tabs>
              <w:ind w:left="851"/>
              <w:jc w:val="both"/>
              <w:rPr>
                <w:rFonts w:ascii="Arial" w:hAnsi="Arial" w:cs="Arial"/>
              </w:rPr>
            </w:pPr>
            <w:r w:rsidRPr="00DD229C">
              <w:rPr>
                <w:rFonts w:ascii="Arial" w:hAnsi="Arial" w:cs="Arial"/>
              </w:rPr>
              <w:t>Code banque :</w:t>
            </w:r>
            <w:sdt>
              <w:sdtPr>
                <w:rPr>
                  <w:rFonts w:ascii="Arial" w:hAnsi="Arial" w:cs="Arial"/>
                </w:rPr>
                <w:id w:val="-277721334"/>
                <w:showingPlcHdr/>
              </w:sdtPr>
              <w:sdtEndPr/>
              <w:sdtContent>
                <w:r w:rsidRPr="00DD229C">
                  <w:rPr>
                    <w:rStyle w:val="Textedelespacerserv"/>
                    <w:color w:val="808080" w:themeColor="background1" w:themeShade="80"/>
                  </w:rPr>
                  <w:t>Cliquez ici pour taper du texte.</w:t>
                </w:r>
              </w:sdtContent>
            </w:sdt>
            <w:r w:rsidRPr="00DD229C">
              <w:rPr>
                <w:rFonts w:ascii="Arial" w:hAnsi="Arial" w:cs="Arial"/>
              </w:rPr>
              <w:tab/>
            </w:r>
          </w:p>
          <w:p w:rsidR="00B37F1F" w:rsidRPr="00DD229C" w:rsidRDefault="00B37F1F" w:rsidP="00B679D9">
            <w:pPr>
              <w:keepNext/>
              <w:tabs>
                <w:tab w:val="left" w:leader="dot" w:pos="4536"/>
                <w:tab w:val="left" w:pos="4678"/>
                <w:tab w:val="left" w:leader="dot" w:pos="9356"/>
              </w:tabs>
              <w:ind w:left="851"/>
              <w:jc w:val="both"/>
              <w:rPr>
                <w:rFonts w:ascii="Arial" w:hAnsi="Arial" w:cs="Arial"/>
              </w:rPr>
            </w:pPr>
            <w:r w:rsidRPr="00DD229C">
              <w:rPr>
                <w:rFonts w:ascii="Arial" w:hAnsi="Arial" w:cs="Arial"/>
              </w:rPr>
              <w:t>Code guichet :</w:t>
            </w:r>
            <w:sdt>
              <w:sdtPr>
                <w:rPr>
                  <w:rFonts w:ascii="Arial" w:hAnsi="Arial" w:cs="Arial"/>
                </w:rPr>
                <w:id w:val="-1157069251"/>
                <w:showingPlcHdr/>
              </w:sdtPr>
              <w:sdtEndPr/>
              <w:sdtContent>
                <w:r w:rsidRPr="00DD229C">
                  <w:rPr>
                    <w:rStyle w:val="Textedelespacerserv"/>
                    <w:color w:val="808080" w:themeColor="background1" w:themeShade="80"/>
                  </w:rPr>
                  <w:t>Cliquez ici pour taper du texte.</w:t>
                </w:r>
              </w:sdtContent>
            </w:sdt>
            <w:r w:rsidRPr="00DD229C">
              <w:rPr>
                <w:rFonts w:ascii="Arial" w:hAnsi="Arial" w:cs="Arial"/>
              </w:rPr>
              <w:tab/>
            </w:r>
          </w:p>
          <w:p w:rsidR="00B37F1F" w:rsidRPr="00DD229C" w:rsidRDefault="00B37F1F" w:rsidP="00B679D9">
            <w:pPr>
              <w:keepNext/>
              <w:tabs>
                <w:tab w:val="left" w:leader="dot" w:pos="4820"/>
                <w:tab w:val="left" w:leader="dot" w:pos="9354"/>
              </w:tabs>
              <w:ind w:left="851"/>
              <w:jc w:val="both"/>
              <w:rPr>
                <w:rFonts w:ascii="Arial" w:hAnsi="Arial" w:cs="Arial"/>
              </w:rPr>
            </w:pPr>
            <w:r w:rsidRPr="00DD229C">
              <w:rPr>
                <w:rFonts w:ascii="Arial" w:hAnsi="Arial" w:cs="Arial"/>
              </w:rPr>
              <w:t>N° de compte :</w:t>
            </w:r>
            <w:sdt>
              <w:sdtPr>
                <w:rPr>
                  <w:rFonts w:ascii="Arial" w:hAnsi="Arial" w:cs="Arial"/>
                </w:rPr>
                <w:id w:val="951675258"/>
                <w:showingPlcHdr/>
              </w:sdtPr>
              <w:sdtEndPr/>
              <w:sdtContent>
                <w:r w:rsidRPr="00DD229C">
                  <w:rPr>
                    <w:rStyle w:val="Textedelespacerserv"/>
                    <w:color w:val="808080" w:themeColor="background1" w:themeShade="80"/>
                  </w:rPr>
                  <w:t>Cliquez ici pour taper du texte.</w:t>
                </w:r>
              </w:sdtContent>
            </w:sdt>
            <w:r w:rsidRPr="00DD229C">
              <w:rPr>
                <w:rFonts w:ascii="Arial" w:hAnsi="Arial" w:cs="Arial"/>
              </w:rPr>
              <w:tab/>
            </w:r>
          </w:p>
          <w:p w:rsidR="00B37F1F" w:rsidRPr="00DD229C" w:rsidRDefault="00B37F1F" w:rsidP="00B679D9">
            <w:pPr>
              <w:keepNext/>
              <w:tabs>
                <w:tab w:val="left" w:leader="dot" w:pos="4820"/>
                <w:tab w:val="left" w:leader="dot" w:pos="9354"/>
              </w:tabs>
              <w:ind w:left="851"/>
              <w:jc w:val="both"/>
              <w:rPr>
                <w:rFonts w:ascii="Arial" w:hAnsi="Arial" w:cs="Arial"/>
              </w:rPr>
            </w:pPr>
            <w:r w:rsidRPr="00DD229C">
              <w:rPr>
                <w:rFonts w:ascii="Arial" w:hAnsi="Arial" w:cs="Arial"/>
              </w:rPr>
              <w:t>Clé :</w:t>
            </w:r>
            <w:sdt>
              <w:sdtPr>
                <w:rPr>
                  <w:rFonts w:ascii="Arial" w:hAnsi="Arial" w:cs="Arial"/>
                </w:rPr>
                <w:id w:val="-997179937"/>
                <w:showingPlcHdr/>
              </w:sdtPr>
              <w:sdtEndPr/>
              <w:sdtContent>
                <w:r w:rsidRPr="00DD229C">
                  <w:rPr>
                    <w:rStyle w:val="Textedelespacerserv"/>
                    <w:color w:val="808080" w:themeColor="background1" w:themeShade="80"/>
                  </w:rPr>
                  <w:t>Cliquez ici pour taper du texte.</w:t>
                </w:r>
              </w:sdtContent>
            </w:sdt>
            <w:r w:rsidRPr="00DD229C">
              <w:rPr>
                <w:rFonts w:ascii="Arial" w:hAnsi="Arial" w:cs="Arial"/>
              </w:rPr>
              <w:tab/>
            </w:r>
          </w:p>
          <w:p w:rsidR="00B37F1F" w:rsidRPr="00EF3A4E" w:rsidRDefault="00B37F1F" w:rsidP="00B679D9">
            <w:pPr>
              <w:ind w:left="851"/>
              <w:jc w:val="both"/>
              <w:rPr>
                <w:rFonts w:ascii="Arial" w:hAnsi="Arial" w:cs="Arial"/>
                <w:color w:val="FF0000"/>
                <w:sz w:val="22"/>
                <w:szCs w:val="22"/>
              </w:rPr>
            </w:pPr>
          </w:p>
        </w:tc>
      </w:tr>
    </w:tbl>
    <w:p w:rsidR="00B37F1F" w:rsidRPr="001625B2" w:rsidRDefault="00B37F1F" w:rsidP="00B679D9">
      <w:pPr>
        <w:keepNext/>
        <w:keepLines/>
        <w:tabs>
          <w:tab w:val="left" w:leader="dot" w:pos="9072"/>
        </w:tabs>
        <w:ind w:left="851"/>
        <w:jc w:val="both"/>
        <w:rPr>
          <w:rFonts w:ascii="Arial" w:hAnsi="Arial" w:cs="Arial"/>
          <w:color w:val="0070C0"/>
          <w:sz w:val="22"/>
          <w:szCs w:val="22"/>
        </w:rPr>
      </w:pPr>
    </w:p>
    <w:p w:rsidR="00B37F1F" w:rsidRPr="00444271" w:rsidRDefault="00B37F1F" w:rsidP="00B679D9">
      <w:pPr>
        <w:ind w:left="851"/>
        <w:jc w:val="both"/>
        <w:rPr>
          <w:rFonts w:ascii="Arial" w:hAnsi="Arial" w:cs="Arial"/>
          <w:color w:val="0070C0"/>
          <w:sz w:val="22"/>
          <w:szCs w:val="22"/>
        </w:rPr>
      </w:pPr>
      <w:r w:rsidRPr="00444271">
        <w:rPr>
          <w:rFonts w:ascii="Arial" w:hAnsi="Arial" w:cs="Arial"/>
          <w:color w:val="0070C0"/>
          <w:sz w:val="22"/>
          <w:szCs w:val="22"/>
        </w:rPr>
        <w:t>En cas de changement de compte, la modification ne donnera pas lieu à la rédaction d'un avenant.</w:t>
      </w:r>
    </w:p>
    <w:p w:rsidR="00B37F1F" w:rsidRPr="00444271" w:rsidRDefault="00B37F1F" w:rsidP="00B679D9">
      <w:pPr>
        <w:ind w:left="851"/>
        <w:jc w:val="both"/>
        <w:rPr>
          <w:rFonts w:ascii="Arial" w:hAnsi="Arial" w:cs="Arial"/>
          <w:color w:val="0070C0"/>
          <w:sz w:val="22"/>
          <w:szCs w:val="22"/>
        </w:rPr>
      </w:pPr>
    </w:p>
    <w:p w:rsidR="00B37F1F" w:rsidRPr="00444271" w:rsidRDefault="00B37F1F" w:rsidP="00B679D9">
      <w:pPr>
        <w:keepNext/>
        <w:keepLines/>
        <w:ind w:left="851"/>
        <w:jc w:val="both"/>
        <w:rPr>
          <w:rFonts w:ascii="Arial" w:hAnsi="Arial" w:cs="Arial"/>
          <w:color w:val="0070C0"/>
          <w:sz w:val="22"/>
          <w:szCs w:val="22"/>
        </w:rPr>
      </w:pPr>
      <w:r w:rsidRPr="00444271">
        <w:rPr>
          <w:rFonts w:ascii="Arial" w:hAnsi="Arial" w:cs="Arial"/>
          <w:color w:val="0070C0"/>
          <w:sz w:val="22"/>
          <w:szCs w:val="22"/>
        </w:rPr>
        <w:t>En vue du régime de nantissement, est désigné comme comptable assignataire :</w:t>
      </w:r>
    </w:p>
    <w:p w:rsidR="00B37F1F" w:rsidRPr="00444271" w:rsidRDefault="00B37F1F" w:rsidP="00B679D9">
      <w:pPr>
        <w:keepNext/>
        <w:keepLines/>
        <w:ind w:left="851"/>
        <w:jc w:val="both"/>
        <w:rPr>
          <w:rFonts w:ascii="Arial" w:hAnsi="Arial" w:cs="Arial"/>
          <w:b/>
          <w:bCs/>
          <w:color w:val="0070C0"/>
          <w:sz w:val="22"/>
          <w:szCs w:val="22"/>
        </w:rPr>
      </w:pPr>
      <w:r w:rsidRPr="00444271">
        <w:rPr>
          <w:rFonts w:ascii="Arial" w:hAnsi="Arial" w:cs="Arial"/>
          <w:b/>
          <w:bCs/>
          <w:color w:val="0070C0"/>
          <w:sz w:val="22"/>
          <w:szCs w:val="22"/>
        </w:rPr>
        <w:t>Le Directeur comptable et financier de la Caisse primaire d'Assurance maladie de l'Essonne.</w:t>
      </w:r>
    </w:p>
    <w:p w:rsidR="00B37F1F" w:rsidRPr="00444271" w:rsidRDefault="00B37F1F" w:rsidP="00B679D9">
      <w:pPr>
        <w:keepNext/>
        <w:keepLines/>
        <w:ind w:left="851" w:hanging="2127"/>
        <w:jc w:val="both"/>
        <w:rPr>
          <w:rFonts w:ascii="Arial" w:hAnsi="Arial" w:cs="Arial"/>
          <w:color w:val="0070C0"/>
          <w:sz w:val="22"/>
          <w:szCs w:val="22"/>
        </w:rPr>
      </w:pPr>
    </w:p>
    <w:p w:rsidR="00B37F1F" w:rsidRPr="00444271" w:rsidRDefault="00B37F1F" w:rsidP="00B679D9">
      <w:pPr>
        <w:keepNext/>
        <w:keepLines/>
        <w:ind w:left="851"/>
        <w:jc w:val="both"/>
        <w:rPr>
          <w:rFonts w:ascii="Arial" w:hAnsi="Arial" w:cs="Arial"/>
          <w:color w:val="0070C0"/>
          <w:spacing w:val="-3"/>
          <w:sz w:val="22"/>
          <w:szCs w:val="22"/>
        </w:rPr>
      </w:pPr>
      <w:r w:rsidRPr="00444271">
        <w:rPr>
          <w:rFonts w:ascii="Arial" w:hAnsi="Arial" w:cs="Arial"/>
          <w:color w:val="0070C0"/>
          <w:spacing w:val="-3"/>
          <w:sz w:val="22"/>
          <w:szCs w:val="22"/>
        </w:rPr>
        <w:t>La personne habilitée à donner les renseignements prévus à l'article R2191-60 du code de la commande publique, est :</w:t>
      </w:r>
    </w:p>
    <w:p w:rsidR="00B37F1F" w:rsidRPr="00444271" w:rsidRDefault="00D56643" w:rsidP="00B679D9">
      <w:pPr>
        <w:keepNext/>
        <w:keepLines/>
        <w:ind w:left="851"/>
        <w:jc w:val="both"/>
        <w:rPr>
          <w:rFonts w:ascii="Arial" w:hAnsi="Arial" w:cs="Arial"/>
          <w:b/>
          <w:bCs/>
          <w:color w:val="0070C0"/>
          <w:sz w:val="22"/>
          <w:szCs w:val="22"/>
        </w:rPr>
      </w:pPr>
      <w:r w:rsidRPr="00444271">
        <w:rPr>
          <w:rFonts w:ascii="Arial" w:hAnsi="Arial" w:cs="Arial"/>
          <w:b/>
          <w:bCs/>
          <w:color w:val="0070C0"/>
          <w:sz w:val="22"/>
          <w:szCs w:val="22"/>
        </w:rPr>
        <w:t>Monsieur le Directeur général adjoint de la Caisse primaire d'Assurance maladie de l'Essonne</w:t>
      </w:r>
      <w:r w:rsidR="00B37F1F" w:rsidRPr="00444271">
        <w:rPr>
          <w:rFonts w:ascii="Arial" w:hAnsi="Arial" w:cs="Arial"/>
          <w:b/>
          <w:bCs/>
          <w:color w:val="0070C0"/>
          <w:sz w:val="22"/>
          <w:szCs w:val="22"/>
        </w:rPr>
        <w:t>.</w:t>
      </w:r>
    </w:p>
    <w:p w:rsidR="0016621E" w:rsidRPr="00444271" w:rsidRDefault="0016621E" w:rsidP="0016621E">
      <w:pPr>
        <w:keepNext/>
        <w:ind w:left="567"/>
        <w:rPr>
          <w:rFonts w:ascii="Arial" w:hAnsi="Arial" w:cs="Arial"/>
          <w:color w:val="0070C0"/>
          <w:sz w:val="22"/>
          <w:szCs w:val="22"/>
        </w:rPr>
      </w:pPr>
    </w:p>
    <w:p w:rsidR="00492297" w:rsidRPr="006A3AC9" w:rsidRDefault="00032E8E"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49" w:name="_Toc464216984"/>
      <w:bookmarkStart w:id="50" w:name="_Toc146287111"/>
      <w:r w:rsidRPr="006A3AC9">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STIPULATIONS D’ORDRE</w:t>
      </w:r>
      <w:r w:rsidR="00492297" w:rsidRPr="006A3AC9">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GENERAL</w:t>
      </w:r>
      <w:bookmarkEnd w:id="49"/>
      <w:bookmarkEnd w:id="50"/>
    </w:p>
    <w:p w:rsidR="00492297" w:rsidRPr="00EF3A4E" w:rsidRDefault="00492297" w:rsidP="009F1648">
      <w:pPr>
        <w:keepNext/>
        <w:keepLines/>
        <w:tabs>
          <w:tab w:val="left" w:pos="1134"/>
        </w:tabs>
        <w:ind w:left="851" w:hanging="284"/>
        <w:jc w:val="both"/>
        <w:rPr>
          <w:rFonts w:ascii="Arial" w:hAnsi="Arial" w:cs="Arial"/>
          <w:color w:val="FF0000"/>
          <w:sz w:val="22"/>
          <w:szCs w:val="22"/>
        </w:rPr>
      </w:pPr>
    </w:p>
    <w:p w:rsidR="00EA4BF4" w:rsidRPr="006A3AC9" w:rsidRDefault="00EA4BF4"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51" w:name="_Toc472085643"/>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Force majeure</w:t>
      </w:r>
      <w:bookmarkEnd w:id="51"/>
    </w:p>
    <w:p w:rsidR="00EA4BF4" w:rsidRPr="000030A0" w:rsidRDefault="00EA4BF4" w:rsidP="00EA4BF4">
      <w:pPr>
        <w:ind w:left="567"/>
        <w:rPr>
          <w:rFonts w:ascii="Arial" w:hAnsi="Arial" w:cs="Arial"/>
          <w:color w:val="0070C0"/>
          <w:sz w:val="22"/>
          <w:szCs w:val="22"/>
        </w:rPr>
      </w:pPr>
    </w:p>
    <w:p w:rsidR="00EA4BF4" w:rsidRPr="000030A0" w:rsidRDefault="00EA4BF4" w:rsidP="00EA4BF4">
      <w:pPr>
        <w:ind w:left="567"/>
        <w:jc w:val="both"/>
        <w:rPr>
          <w:rFonts w:ascii="Arial" w:hAnsi="Arial" w:cs="Arial"/>
          <w:color w:val="0070C0"/>
          <w:sz w:val="22"/>
          <w:szCs w:val="22"/>
        </w:rPr>
      </w:pPr>
      <w:r w:rsidRPr="000030A0">
        <w:rPr>
          <w:rFonts w:ascii="Arial" w:hAnsi="Arial" w:cs="Arial"/>
          <w:color w:val="0070C0"/>
          <w:sz w:val="22"/>
          <w:szCs w:val="22"/>
        </w:rPr>
        <w:t>Le titulaire ne pourra recevoir aucune indemnité au titre des préjudices causés par sa propre négligence, un défaut de moyens ou une fausse manœuvre et il lui incombe de prendre à ses frais, risques et périls toutes les circonstances étrangères à l’imprévision ou la force majeure, lorsqu’elles compromettent les prestations.</w:t>
      </w:r>
    </w:p>
    <w:p w:rsidR="00EA4BF4" w:rsidRPr="000030A0" w:rsidRDefault="00EA4BF4" w:rsidP="00EA4BF4">
      <w:pPr>
        <w:ind w:left="567"/>
        <w:jc w:val="both"/>
        <w:rPr>
          <w:rFonts w:ascii="Arial" w:hAnsi="Arial" w:cs="Arial"/>
          <w:color w:val="0070C0"/>
          <w:sz w:val="22"/>
          <w:szCs w:val="22"/>
        </w:rPr>
      </w:pPr>
    </w:p>
    <w:p w:rsidR="00EA4BF4" w:rsidRPr="00B30C88" w:rsidRDefault="00EA4BF4" w:rsidP="00EA4BF4">
      <w:pPr>
        <w:ind w:left="567"/>
        <w:jc w:val="both"/>
        <w:rPr>
          <w:rFonts w:ascii="Arial" w:hAnsi="Arial" w:cs="Arial"/>
          <w:color w:val="0070C0"/>
          <w:sz w:val="22"/>
          <w:szCs w:val="22"/>
        </w:rPr>
      </w:pPr>
      <w:r w:rsidRPr="00B30C88">
        <w:rPr>
          <w:rFonts w:ascii="Arial" w:hAnsi="Arial" w:cs="Arial"/>
          <w:color w:val="0070C0"/>
          <w:sz w:val="22"/>
          <w:szCs w:val="22"/>
        </w:rPr>
        <w:t xml:space="preserve">Lorsqu’il est dans l’impossibilité de respecter un délai du fait d’un événement ayant le caractère de force majeure, il doit signaler au </w:t>
      </w:r>
      <w:r w:rsidR="001F54AD" w:rsidRPr="00B30C88">
        <w:rPr>
          <w:rFonts w:ascii="Arial" w:hAnsi="Arial" w:cs="Arial"/>
          <w:color w:val="0070C0"/>
          <w:sz w:val="22"/>
          <w:szCs w:val="22"/>
        </w:rPr>
        <w:t>maître d’ouvrage</w:t>
      </w:r>
      <w:r w:rsidRPr="00B30C88">
        <w:rPr>
          <w:rFonts w:ascii="Arial" w:hAnsi="Arial" w:cs="Arial"/>
          <w:color w:val="0070C0"/>
          <w:sz w:val="22"/>
          <w:szCs w:val="22"/>
        </w:rPr>
        <w:t xml:space="preserve"> les causes faisant obstacle </w:t>
      </w:r>
      <w:r w:rsidRPr="00B30C88">
        <w:rPr>
          <w:rFonts w:ascii="Arial" w:hAnsi="Arial" w:cs="Arial"/>
          <w:color w:val="0070C0"/>
          <w:sz w:val="22"/>
          <w:szCs w:val="22"/>
        </w:rPr>
        <w:lastRenderedPageBreak/>
        <w:t xml:space="preserve">à l’exécution </w:t>
      </w:r>
      <w:r w:rsidR="00D96BB3" w:rsidRPr="00B30C88">
        <w:rPr>
          <w:rFonts w:ascii="Arial" w:hAnsi="Arial" w:cs="Arial"/>
          <w:color w:val="0070C0"/>
          <w:sz w:val="22"/>
          <w:szCs w:val="22"/>
        </w:rPr>
        <w:t>de ses obligations, avec mention de la durée de suspension demandée</w:t>
      </w:r>
      <w:r w:rsidR="00AA6C09" w:rsidRPr="00B30C88">
        <w:rPr>
          <w:rFonts w:ascii="Arial" w:hAnsi="Arial" w:cs="Arial"/>
          <w:color w:val="0070C0"/>
          <w:sz w:val="22"/>
          <w:szCs w:val="22"/>
        </w:rPr>
        <w:t xml:space="preserve">, dans un délai de </w:t>
      </w:r>
      <w:r w:rsidR="003B614C">
        <w:rPr>
          <w:rFonts w:ascii="Arial" w:hAnsi="Arial" w:cs="Arial"/>
          <w:color w:val="0070C0"/>
          <w:sz w:val="22"/>
          <w:szCs w:val="22"/>
        </w:rPr>
        <w:t>10</w:t>
      </w:r>
      <w:r w:rsidR="00AA6C09" w:rsidRPr="00B30C88">
        <w:rPr>
          <w:rFonts w:ascii="Arial" w:hAnsi="Arial" w:cs="Arial"/>
          <w:color w:val="0070C0"/>
          <w:sz w:val="22"/>
          <w:szCs w:val="22"/>
        </w:rPr>
        <w:t xml:space="preserve"> jours à compter de la date à laquelle ces causes sont apparues ou d'un délai courant jusqu'à la fin </w:t>
      </w:r>
      <w:r w:rsidR="00074DB4">
        <w:rPr>
          <w:rFonts w:ascii="Arial" w:hAnsi="Arial" w:cs="Arial"/>
          <w:color w:val="0070C0"/>
          <w:sz w:val="22"/>
          <w:szCs w:val="22"/>
        </w:rPr>
        <w:t>du marché</w:t>
      </w:r>
      <w:r w:rsidR="00AA6C09" w:rsidRPr="00B30C88">
        <w:rPr>
          <w:rFonts w:ascii="Arial" w:hAnsi="Arial" w:cs="Arial"/>
          <w:color w:val="0070C0"/>
          <w:sz w:val="22"/>
          <w:szCs w:val="22"/>
        </w:rPr>
        <w:t xml:space="preserve">, dans le cas où </w:t>
      </w:r>
      <w:r w:rsidR="00074DB4">
        <w:rPr>
          <w:rFonts w:ascii="Arial" w:hAnsi="Arial" w:cs="Arial"/>
          <w:color w:val="0070C0"/>
          <w:sz w:val="22"/>
          <w:szCs w:val="22"/>
        </w:rPr>
        <w:t>le marché</w:t>
      </w:r>
      <w:r w:rsidR="00AA6C09" w:rsidRPr="00B30C88">
        <w:rPr>
          <w:rFonts w:ascii="Arial" w:hAnsi="Arial" w:cs="Arial"/>
          <w:color w:val="0070C0"/>
          <w:sz w:val="22"/>
          <w:szCs w:val="22"/>
        </w:rPr>
        <w:t xml:space="preserve"> arrive à échéance </w:t>
      </w:r>
      <w:r w:rsidR="00B30C88" w:rsidRPr="00B30C88">
        <w:rPr>
          <w:rFonts w:ascii="Arial" w:hAnsi="Arial" w:cs="Arial"/>
          <w:color w:val="0070C0"/>
          <w:sz w:val="22"/>
          <w:szCs w:val="22"/>
        </w:rPr>
        <w:t>avant expiration de ce délai</w:t>
      </w:r>
      <w:r w:rsidRPr="00B30C88">
        <w:rPr>
          <w:rFonts w:ascii="Arial" w:hAnsi="Arial" w:cs="Arial"/>
          <w:color w:val="0070C0"/>
          <w:sz w:val="22"/>
          <w:szCs w:val="22"/>
        </w:rPr>
        <w:t>. Le délai</w:t>
      </w:r>
      <w:r w:rsidR="00B30C88" w:rsidRPr="00B30C88">
        <w:rPr>
          <w:rFonts w:ascii="Arial" w:hAnsi="Arial" w:cs="Arial"/>
          <w:color w:val="0070C0"/>
          <w:sz w:val="22"/>
          <w:szCs w:val="22"/>
        </w:rPr>
        <w:t xml:space="preserve"> </w:t>
      </w:r>
      <w:r w:rsidR="00B30C88">
        <w:rPr>
          <w:rFonts w:ascii="Arial" w:hAnsi="Arial" w:cs="Arial"/>
          <w:color w:val="0070C0"/>
          <w:sz w:val="22"/>
          <w:szCs w:val="22"/>
        </w:rPr>
        <w:t>d’exécution de la</w:t>
      </w:r>
      <w:r w:rsidR="00B30C88" w:rsidRPr="00B30C88">
        <w:rPr>
          <w:rFonts w:ascii="Arial" w:hAnsi="Arial" w:cs="Arial"/>
          <w:color w:val="0070C0"/>
          <w:sz w:val="22"/>
          <w:szCs w:val="22"/>
        </w:rPr>
        <w:t xml:space="preserve"> prestation </w:t>
      </w:r>
      <w:r w:rsidRPr="00B30C88">
        <w:rPr>
          <w:rFonts w:ascii="Arial" w:hAnsi="Arial" w:cs="Arial"/>
          <w:color w:val="0070C0"/>
          <w:sz w:val="22"/>
          <w:szCs w:val="22"/>
        </w:rPr>
        <w:t>est alors suspendu jusqu’au rétablissement des conditions d’exécution normales et, ainsi modifié, il garde les mêmes effets que le délai initial.</w:t>
      </w:r>
    </w:p>
    <w:p w:rsidR="00B1332D" w:rsidRPr="00B30C88" w:rsidRDefault="00B1332D" w:rsidP="00EA4BF4">
      <w:pPr>
        <w:ind w:left="567"/>
        <w:jc w:val="both"/>
        <w:rPr>
          <w:rFonts w:ascii="Arial" w:hAnsi="Arial" w:cs="Arial"/>
          <w:color w:val="0070C0"/>
          <w:sz w:val="22"/>
          <w:szCs w:val="22"/>
        </w:rPr>
      </w:pPr>
    </w:p>
    <w:p w:rsidR="00EA4BF4" w:rsidRPr="003E4210" w:rsidRDefault="00EA4BF4" w:rsidP="00EA4BF4">
      <w:pPr>
        <w:ind w:left="567"/>
        <w:jc w:val="both"/>
        <w:rPr>
          <w:rFonts w:ascii="Arial" w:hAnsi="Arial" w:cs="Arial"/>
          <w:color w:val="FF0000"/>
          <w:sz w:val="22"/>
          <w:szCs w:val="22"/>
        </w:rPr>
      </w:pPr>
      <w:r w:rsidRPr="00B30C88">
        <w:rPr>
          <w:rFonts w:ascii="Arial" w:hAnsi="Arial" w:cs="Arial"/>
          <w:color w:val="0070C0"/>
          <w:sz w:val="22"/>
          <w:szCs w:val="22"/>
        </w:rPr>
        <w:t xml:space="preserve">Si la demande de suspension est insuffisamment motivée, mal justifiée ou si elle est transmise tardivement, la suspension du délai peut être refusée. Le </w:t>
      </w:r>
      <w:r w:rsidR="001F54AD" w:rsidRPr="00B30C88">
        <w:rPr>
          <w:rFonts w:ascii="Arial" w:hAnsi="Arial" w:cs="Arial"/>
          <w:color w:val="0070C0"/>
          <w:sz w:val="22"/>
          <w:szCs w:val="22"/>
        </w:rPr>
        <w:t>maître d’ouvrage</w:t>
      </w:r>
      <w:r w:rsidRPr="00B30C88">
        <w:rPr>
          <w:rFonts w:ascii="Arial" w:hAnsi="Arial" w:cs="Arial"/>
          <w:color w:val="0070C0"/>
          <w:sz w:val="22"/>
          <w:szCs w:val="22"/>
        </w:rPr>
        <w:t xml:space="preserve"> dispose de </w:t>
      </w:r>
      <w:r w:rsidR="00D96BB3" w:rsidRPr="00B30C88">
        <w:rPr>
          <w:rFonts w:ascii="Arial" w:hAnsi="Arial" w:cs="Arial"/>
          <w:color w:val="0070C0"/>
          <w:sz w:val="22"/>
          <w:szCs w:val="22"/>
        </w:rPr>
        <w:t>7</w:t>
      </w:r>
      <w:r w:rsidRPr="00B30C88">
        <w:rPr>
          <w:rFonts w:ascii="Arial" w:hAnsi="Arial" w:cs="Arial"/>
          <w:color w:val="0070C0"/>
          <w:sz w:val="22"/>
          <w:szCs w:val="22"/>
        </w:rPr>
        <w:t xml:space="preserve"> jours à compter de la date de réception de la demande</w:t>
      </w:r>
      <w:r w:rsidR="00D96BB3" w:rsidRPr="00B30C88">
        <w:rPr>
          <w:rFonts w:ascii="Arial" w:hAnsi="Arial" w:cs="Arial"/>
          <w:color w:val="0070C0"/>
          <w:sz w:val="22"/>
          <w:szCs w:val="22"/>
        </w:rPr>
        <w:t xml:space="preserve"> du titulaire</w:t>
      </w:r>
      <w:r w:rsidRPr="00B30C88">
        <w:rPr>
          <w:rFonts w:ascii="Arial" w:hAnsi="Arial" w:cs="Arial"/>
          <w:color w:val="0070C0"/>
          <w:sz w:val="22"/>
          <w:szCs w:val="22"/>
        </w:rPr>
        <w:t xml:space="preserve"> pour notifier </w:t>
      </w:r>
      <w:r w:rsidR="00D96BB3" w:rsidRPr="00B30C88">
        <w:rPr>
          <w:rFonts w:ascii="Arial" w:hAnsi="Arial" w:cs="Arial"/>
          <w:color w:val="0070C0"/>
          <w:sz w:val="22"/>
          <w:szCs w:val="22"/>
        </w:rPr>
        <w:t>ce</w:t>
      </w:r>
      <w:r w:rsidRPr="00B30C88">
        <w:rPr>
          <w:rFonts w:ascii="Arial" w:hAnsi="Arial" w:cs="Arial"/>
          <w:color w:val="0070C0"/>
          <w:sz w:val="22"/>
          <w:szCs w:val="22"/>
        </w:rPr>
        <w:t xml:space="preserve"> refus</w:t>
      </w:r>
      <w:r w:rsidR="003B614C">
        <w:rPr>
          <w:rFonts w:ascii="Arial" w:hAnsi="Arial" w:cs="Arial"/>
          <w:color w:val="0070C0"/>
          <w:sz w:val="22"/>
          <w:szCs w:val="22"/>
        </w:rPr>
        <w:t>, sous réserve que le marché n'arrive pas à son terme avant la fin de ce délai</w:t>
      </w:r>
      <w:r w:rsidRPr="00B30C88">
        <w:rPr>
          <w:rFonts w:ascii="Arial" w:hAnsi="Arial" w:cs="Arial"/>
          <w:color w:val="0070C0"/>
          <w:sz w:val="22"/>
          <w:szCs w:val="22"/>
        </w:rPr>
        <w:t xml:space="preserve">. Auquel cas, le délai initial n’est pas suspendu et le </w:t>
      </w:r>
      <w:r w:rsidR="001F54AD" w:rsidRPr="00B30C88">
        <w:rPr>
          <w:rFonts w:ascii="Arial" w:hAnsi="Arial" w:cs="Arial"/>
          <w:color w:val="0070C0"/>
          <w:sz w:val="22"/>
          <w:szCs w:val="22"/>
        </w:rPr>
        <w:t>maître d’ouvrage</w:t>
      </w:r>
      <w:r w:rsidRPr="00B30C88">
        <w:rPr>
          <w:rFonts w:ascii="Arial" w:hAnsi="Arial" w:cs="Arial"/>
          <w:color w:val="0070C0"/>
          <w:sz w:val="22"/>
          <w:szCs w:val="22"/>
        </w:rPr>
        <w:t xml:space="preserve"> pourra faire application de la clause pénale dans les conditions prévues au </w:t>
      </w:r>
      <w:r w:rsidR="006D05D5" w:rsidRPr="00B30C88">
        <w:rPr>
          <w:rFonts w:ascii="Arial" w:hAnsi="Arial" w:cs="Arial"/>
          <w:color w:val="0070C0"/>
          <w:sz w:val="22"/>
          <w:szCs w:val="22"/>
        </w:rPr>
        <w:t xml:space="preserve">présent </w:t>
      </w:r>
      <w:r w:rsidR="006039AD">
        <w:rPr>
          <w:rFonts w:ascii="Arial" w:hAnsi="Arial" w:cs="Arial"/>
          <w:color w:val="0070C0"/>
          <w:sz w:val="22"/>
          <w:szCs w:val="22"/>
        </w:rPr>
        <w:t>marché</w:t>
      </w:r>
      <w:r w:rsidRPr="00B30C88">
        <w:rPr>
          <w:rFonts w:ascii="Arial" w:hAnsi="Arial" w:cs="Arial"/>
          <w:color w:val="0070C0"/>
          <w:sz w:val="22"/>
          <w:szCs w:val="22"/>
        </w:rPr>
        <w:t xml:space="preserve"> si un retard est constaté.</w:t>
      </w:r>
    </w:p>
    <w:p w:rsidR="00AA3711" w:rsidRPr="00B30C88" w:rsidRDefault="00AA3711" w:rsidP="00EA4BF4">
      <w:pPr>
        <w:ind w:left="567"/>
        <w:jc w:val="both"/>
        <w:rPr>
          <w:rFonts w:ascii="Arial" w:hAnsi="Arial" w:cs="Arial"/>
          <w:color w:val="0070C0"/>
          <w:sz w:val="22"/>
          <w:szCs w:val="22"/>
        </w:rPr>
      </w:pPr>
    </w:p>
    <w:p w:rsidR="00B1332D" w:rsidRPr="00B30C88" w:rsidRDefault="00EA4BF4" w:rsidP="00B1332D">
      <w:pPr>
        <w:ind w:left="567"/>
        <w:jc w:val="both"/>
        <w:rPr>
          <w:rFonts w:ascii="Arial" w:hAnsi="Arial" w:cs="Arial"/>
          <w:color w:val="0070C0"/>
          <w:sz w:val="22"/>
          <w:szCs w:val="22"/>
        </w:rPr>
      </w:pPr>
      <w:r w:rsidRPr="00B30C88">
        <w:rPr>
          <w:rFonts w:ascii="Arial" w:hAnsi="Arial" w:cs="Arial"/>
          <w:color w:val="0070C0"/>
          <w:sz w:val="22"/>
          <w:szCs w:val="22"/>
        </w:rPr>
        <w:t>Dans tous les cas</w:t>
      </w:r>
      <w:r w:rsidR="00B1332D" w:rsidRPr="00B30C88">
        <w:rPr>
          <w:rFonts w:ascii="Arial" w:hAnsi="Arial" w:cs="Arial"/>
          <w:color w:val="0070C0"/>
          <w:sz w:val="22"/>
          <w:szCs w:val="22"/>
        </w:rPr>
        <w:t> :</w:t>
      </w:r>
    </w:p>
    <w:p w:rsidR="00B1332D" w:rsidRPr="00B30C88" w:rsidRDefault="00EA4BF4" w:rsidP="007B684D">
      <w:pPr>
        <w:pStyle w:val="Paragraphedeliste"/>
        <w:numPr>
          <w:ilvl w:val="0"/>
          <w:numId w:val="41"/>
        </w:numPr>
        <w:ind w:left="851" w:hanging="284"/>
        <w:jc w:val="both"/>
        <w:rPr>
          <w:rFonts w:ascii="Arial" w:hAnsi="Arial" w:cs="Arial"/>
          <w:color w:val="0070C0"/>
          <w:sz w:val="22"/>
          <w:szCs w:val="22"/>
        </w:rPr>
      </w:pPr>
      <w:r w:rsidRPr="00B30C88">
        <w:rPr>
          <w:rFonts w:ascii="Arial" w:hAnsi="Arial" w:cs="Arial"/>
          <w:color w:val="0070C0"/>
          <w:sz w:val="22"/>
          <w:szCs w:val="22"/>
        </w:rPr>
        <w:t xml:space="preserve">aucune demande de suspension de délai ne peut avoir pour effet de prévoir l’exécution d’une prestation au-delà du terme </w:t>
      </w:r>
      <w:r w:rsidR="00074DB4">
        <w:rPr>
          <w:rFonts w:ascii="Arial" w:hAnsi="Arial" w:cs="Arial"/>
          <w:color w:val="0070C0"/>
          <w:sz w:val="22"/>
          <w:szCs w:val="22"/>
        </w:rPr>
        <w:t>du marché</w:t>
      </w:r>
      <w:r w:rsidR="00B1332D" w:rsidRPr="00B30C88">
        <w:rPr>
          <w:rFonts w:ascii="Arial" w:hAnsi="Arial" w:cs="Arial"/>
          <w:color w:val="0070C0"/>
          <w:sz w:val="22"/>
          <w:szCs w:val="22"/>
        </w:rPr>
        <w:t>,</w:t>
      </w:r>
    </w:p>
    <w:p w:rsidR="00B1332D" w:rsidRPr="00B30C88" w:rsidRDefault="00B1332D" w:rsidP="007B684D">
      <w:pPr>
        <w:pStyle w:val="Paragraphedeliste"/>
        <w:numPr>
          <w:ilvl w:val="0"/>
          <w:numId w:val="41"/>
        </w:numPr>
        <w:ind w:left="851" w:hanging="284"/>
        <w:jc w:val="both"/>
        <w:rPr>
          <w:rFonts w:ascii="Arial" w:hAnsi="Arial" w:cs="Arial"/>
          <w:color w:val="0070C0"/>
          <w:sz w:val="22"/>
          <w:szCs w:val="22"/>
        </w:rPr>
      </w:pPr>
      <w:r w:rsidRPr="00B30C88">
        <w:rPr>
          <w:rFonts w:ascii="Arial" w:hAnsi="Arial" w:cs="Arial"/>
          <w:color w:val="0070C0"/>
          <w:sz w:val="22"/>
          <w:szCs w:val="22"/>
        </w:rPr>
        <w:t>aucune demande de prolongation du délai d'exécution ne peut être présentée après l'expiration du délai contractuel d'exécution de la prestation,</w:t>
      </w:r>
    </w:p>
    <w:p w:rsidR="00B1332D" w:rsidRPr="00B30C88" w:rsidRDefault="00B1332D" w:rsidP="007B684D">
      <w:pPr>
        <w:pStyle w:val="Paragraphedeliste"/>
        <w:numPr>
          <w:ilvl w:val="0"/>
          <w:numId w:val="41"/>
        </w:numPr>
        <w:ind w:left="851" w:hanging="284"/>
        <w:jc w:val="both"/>
        <w:rPr>
          <w:rFonts w:ascii="Arial" w:hAnsi="Arial" w:cs="Arial"/>
          <w:color w:val="0070C0"/>
          <w:sz w:val="22"/>
          <w:szCs w:val="22"/>
        </w:rPr>
      </w:pPr>
      <w:r w:rsidRPr="00B30C88">
        <w:rPr>
          <w:rFonts w:ascii="Arial" w:hAnsi="Arial" w:cs="Arial"/>
          <w:color w:val="0070C0"/>
          <w:sz w:val="22"/>
          <w:szCs w:val="22"/>
        </w:rPr>
        <w:t xml:space="preserve">aucune augmentation de la durée des prestations résultant de ces circonstances ne pourra donner lieu à une quelconque indemnisation </w:t>
      </w:r>
      <w:r w:rsidR="00AA3711" w:rsidRPr="00B30C88">
        <w:rPr>
          <w:rFonts w:ascii="Arial" w:hAnsi="Arial" w:cs="Arial"/>
          <w:color w:val="0070C0"/>
          <w:sz w:val="22"/>
          <w:szCs w:val="22"/>
        </w:rPr>
        <w:t xml:space="preserve">d’une des parties </w:t>
      </w:r>
      <w:r w:rsidR="00A77C66">
        <w:rPr>
          <w:rFonts w:ascii="Arial" w:hAnsi="Arial" w:cs="Arial"/>
          <w:color w:val="0070C0"/>
          <w:sz w:val="22"/>
          <w:szCs w:val="22"/>
        </w:rPr>
        <w:t>au marché</w:t>
      </w:r>
      <w:r w:rsidR="00AA3711" w:rsidRPr="00B30C88">
        <w:rPr>
          <w:rFonts w:ascii="Arial" w:hAnsi="Arial" w:cs="Arial"/>
          <w:color w:val="0070C0"/>
          <w:sz w:val="22"/>
          <w:szCs w:val="22"/>
        </w:rPr>
        <w:t>, les deux parties convenant que le préjudice qui en résulte ne peut être attribué à leur cocontractant</w:t>
      </w:r>
      <w:r w:rsidRPr="00B30C88">
        <w:rPr>
          <w:rFonts w:ascii="Arial" w:hAnsi="Arial" w:cs="Arial"/>
          <w:color w:val="0070C0"/>
          <w:sz w:val="22"/>
          <w:szCs w:val="22"/>
        </w:rPr>
        <w:t>.</w:t>
      </w:r>
    </w:p>
    <w:p w:rsidR="004F74BB" w:rsidRPr="00B30C88" w:rsidRDefault="004F74BB" w:rsidP="003E7883">
      <w:pPr>
        <w:tabs>
          <w:tab w:val="left" w:pos="1134"/>
        </w:tabs>
        <w:ind w:left="851" w:hanging="284"/>
        <w:jc w:val="both"/>
        <w:rPr>
          <w:rFonts w:ascii="Arial" w:hAnsi="Arial" w:cs="Arial"/>
          <w:color w:val="0070C0"/>
          <w:sz w:val="22"/>
          <w:szCs w:val="22"/>
        </w:rPr>
      </w:pPr>
    </w:p>
    <w:p w:rsidR="00492297" w:rsidRPr="006A3AC9" w:rsidRDefault="00492297"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52" w:name="_Toc464216986"/>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Formalisme</w:t>
      </w:r>
      <w:bookmarkEnd w:id="52"/>
    </w:p>
    <w:p w:rsidR="00D11599" w:rsidRPr="001C2D16" w:rsidRDefault="00D11599" w:rsidP="00B06A8F">
      <w:pPr>
        <w:keepNext/>
        <w:keepLines/>
        <w:tabs>
          <w:tab w:val="left" w:pos="1134"/>
        </w:tabs>
        <w:ind w:left="851" w:hanging="284"/>
        <w:jc w:val="both"/>
        <w:rPr>
          <w:rFonts w:ascii="Arial" w:hAnsi="Arial" w:cs="Arial"/>
          <w:color w:val="0070C0"/>
          <w:sz w:val="22"/>
          <w:szCs w:val="22"/>
        </w:rPr>
      </w:pPr>
    </w:p>
    <w:p w:rsidR="00F44115" w:rsidRPr="001C2D16" w:rsidRDefault="00F44115" w:rsidP="00F44115">
      <w:pPr>
        <w:keepNext/>
        <w:keepLines/>
        <w:tabs>
          <w:tab w:val="left" w:pos="1134"/>
        </w:tabs>
        <w:ind w:left="567"/>
        <w:jc w:val="both"/>
        <w:rPr>
          <w:rFonts w:ascii="Arial" w:hAnsi="Arial" w:cs="Arial"/>
          <w:color w:val="0070C0"/>
          <w:sz w:val="22"/>
          <w:szCs w:val="22"/>
        </w:rPr>
      </w:pPr>
      <w:r w:rsidRPr="001C2D16">
        <w:rPr>
          <w:rFonts w:ascii="Arial" w:hAnsi="Arial" w:cs="Arial"/>
          <w:color w:val="0070C0"/>
          <w:sz w:val="22"/>
          <w:szCs w:val="22"/>
        </w:rPr>
        <w:t>La notification est l'action consistant à porter une information ou une décision à la connaissance de l</w:t>
      </w:r>
      <w:r w:rsidR="001B2823">
        <w:rPr>
          <w:rFonts w:ascii="Arial" w:hAnsi="Arial" w:cs="Arial"/>
          <w:color w:val="0070C0"/>
          <w:sz w:val="22"/>
          <w:szCs w:val="22"/>
        </w:rPr>
        <w:t>’autre</w:t>
      </w:r>
      <w:r w:rsidRPr="001C2D16">
        <w:rPr>
          <w:rFonts w:ascii="Arial" w:hAnsi="Arial" w:cs="Arial"/>
          <w:color w:val="0070C0"/>
          <w:sz w:val="22"/>
          <w:szCs w:val="22"/>
        </w:rPr>
        <w:t xml:space="preserve"> ou des </w:t>
      </w:r>
      <w:r w:rsidR="001B2823">
        <w:rPr>
          <w:rFonts w:ascii="Arial" w:hAnsi="Arial" w:cs="Arial"/>
          <w:color w:val="0070C0"/>
          <w:sz w:val="22"/>
          <w:szCs w:val="22"/>
        </w:rPr>
        <w:t xml:space="preserve">autres </w:t>
      </w:r>
      <w:r w:rsidRPr="001C2D16">
        <w:rPr>
          <w:rFonts w:ascii="Arial" w:hAnsi="Arial" w:cs="Arial"/>
          <w:color w:val="0070C0"/>
          <w:sz w:val="22"/>
          <w:szCs w:val="22"/>
        </w:rPr>
        <w:t>parties contractantes par tout moyen matériel ou dématérialisé, par le biais d'un profil d'acheteur ou par tout autre moyen de communication électronique, permettant de déterminer de façon certaine la date et, le cas échéant, l'heure de sa réception.</w:t>
      </w:r>
    </w:p>
    <w:p w:rsidR="00F44115" w:rsidRPr="001C2D16" w:rsidRDefault="00F44115" w:rsidP="00B06A8F">
      <w:pPr>
        <w:keepNext/>
        <w:keepLines/>
        <w:tabs>
          <w:tab w:val="left" w:pos="1134"/>
        </w:tabs>
        <w:ind w:left="851" w:hanging="284"/>
        <w:jc w:val="both"/>
        <w:rPr>
          <w:rFonts w:ascii="Arial" w:hAnsi="Arial" w:cs="Arial"/>
          <w:color w:val="0070C0"/>
          <w:sz w:val="22"/>
          <w:szCs w:val="22"/>
        </w:rPr>
      </w:pPr>
    </w:p>
    <w:p w:rsidR="00B0652D" w:rsidRPr="001C2D16" w:rsidRDefault="00B0652D" w:rsidP="00B0652D">
      <w:pPr>
        <w:ind w:left="567"/>
        <w:jc w:val="both"/>
        <w:rPr>
          <w:rFonts w:ascii="Arial" w:hAnsi="Arial" w:cs="Arial"/>
          <w:color w:val="0070C0"/>
          <w:sz w:val="22"/>
          <w:szCs w:val="22"/>
        </w:rPr>
      </w:pPr>
      <w:r w:rsidRPr="001C2D16">
        <w:rPr>
          <w:rFonts w:ascii="Arial" w:hAnsi="Arial" w:cs="Arial"/>
          <w:color w:val="0070C0"/>
          <w:sz w:val="22"/>
          <w:szCs w:val="22"/>
        </w:rPr>
        <w:t xml:space="preserve">Au cours </w:t>
      </w:r>
      <w:r w:rsidR="00074DB4">
        <w:rPr>
          <w:rFonts w:ascii="Arial" w:hAnsi="Arial" w:cs="Arial"/>
          <w:color w:val="0070C0"/>
          <w:sz w:val="22"/>
          <w:szCs w:val="22"/>
        </w:rPr>
        <w:t>du marché</w:t>
      </w:r>
      <w:r w:rsidRPr="001C2D16">
        <w:rPr>
          <w:rFonts w:ascii="Arial" w:hAnsi="Arial" w:cs="Arial"/>
          <w:color w:val="0070C0"/>
          <w:sz w:val="22"/>
          <w:szCs w:val="22"/>
        </w:rPr>
        <w:t>, les décisions ou informations de toutes sortes qui concernent son exécution sont transmises :</w:t>
      </w:r>
    </w:p>
    <w:p w:rsidR="00B0652D" w:rsidRPr="001C2D16" w:rsidRDefault="00B0652D" w:rsidP="001175BA">
      <w:pPr>
        <w:numPr>
          <w:ilvl w:val="0"/>
          <w:numId w:val="5"/>
        </w:numPr>
        <w:tabs>
          <w:tab w:val="clear" w:pos="1494"/>
          <w:tab w:val="left" w:pos="851"/>
        </w:tabs>
        <w:ind w:left="851" w:hanging="284"/>
        <w:jc w:val="both"/>
        <w:rPr>
          <w:rFonts w:ascii="Arial" w:hAnsi="Arial" w:cs="Arial"/>
          <w:color w:val="0070C0"/>
          <w:sz w:val="22"/>
          <w:szCs w:val="22"/>
        </w:rPr>
      </w:pPr>
      <w:r w:rsidRPr="001C2D16">
        <w:rPr>
          <w:rFonts w:ascii="Arial" w:hAnsi="Arial" w:cs="Arial"/>
          <w:color w:val="0070C0"/>
          <w:sz w:val="22"/>
          <w:szCs w:val="22"/>
        </w:rPr>
        <w:t>soit oralement à l’autre partie ou à son représentant contre récépissé écrit qui établit sans équivoque la date de leur communication,</w:t>
      </w:r>
    </w:p>
    <w:p w:rsidR="00B0652D" w:rsidRPr="001C2D16" w:rsidRDefault="00B0652D" w:rsidP="001175BA">
      <w:pPr>
        <w:numPr>
          <w:ilvl w:val="0"/>
          <w:numId w:val="5"/>
        </w:numPr>
        <w:tabs>
          <w:tab w:val="clear" w:pos="1494"/>
          <w:tab w:val="left" w:pos="851"/>
        </w:tabs>
        <w:ind w:left="851" w:hanging="284"/>
        <w:jc w:val="both"/>
        <w:rPr>
          <w:rFonts w:ascii="Arial" w:hAnsi="Arial" w:cs="Arial"/>
          <w:color w:val="0070C0"/>
          <w:sz w:val="22"/>
          <w:szCs w:val="22"/>
        </w:rPr>
      </w:pPr>
      <w:r w:rsidRPr="001C2D16">
        <w:rPr>
          <w:rFonts w:ascii="Arial" w:hAnsi="Arial" w:cs="Arial"/>
          <w:color w:val="0070C0"/>
          <w:sz w:val="22"/>
          <w:szCs w:val="22"/>
        </w:rPr>
        <w:t>soit par tout autre moyen, écrit ou dématérialisé, lorsque ce mode de transmission garantit que l’attestation de la date de réception de l’envoi soit exacte et dépourvue de tout caractère potestatif, comme c’est le cas avec le courrier recommandé ou le courrier électronique avec accusé de réception.</w:t>
      </w:r>
    </w:p>
    <w:p w:rsidR="00D11599" w:rsidRPr="001C2D16" w:rsidRDefault="00D11599" w:rsidP="00D11599">
      <w:pPr>
        <w:tabs>
          <w:tab w:val="left" w:pos="851"/>
        </w:tabs>
        <w:ind w:left="567"/>
        <w:jc w:val="both"/>
        <w:rPr>
          <w:rFonts w:ascii="Arial" w:hAnsi="Arial" w:cs="Arial"/>
          <w:color w:val="0070C0"/>
          <w:sz w:val="22"/>
          <w:szCs w:val="22"/>
        </w:rPr>
      </w:pPr>
    </w:p>
    <w:p w:rsidR="00B0652D" w:rsidRPr="001C2D16" w:rsidRDefault="00B0652D" w:rsidP="00B0652D">
      <w:pPr>
        <w:tabs>
          <w:tab w:val="left" w:pos="851"/>
        </w:tabs>
        <w:ind w:left="567"/>
        <w:jc w:val="both"/>
        <w:rPr>
          <w:rFonts w:ascii="Arial" w:hAnsi="Arial" w:cs="Arial"/>
          <w:color w:val="0070C0"/>
          <w:sz w:val="22"/>
          <w:szCs w:val="22"/>
        </w:rPr>
      </w:pPr>
      <w:r w:rsidRPr="001C2D16">
        <w:rPr>
          <w:rFonts w:ascii="Arial" w:hAnsi="Arial" w:cs="Arial"/>
          <w:color w:val="0070C0"/>
          <w:sz w:val="22"/>
          <w:szCs w:val="22"/>
        </w:rPr>
        <w:t xml:space="preserve">La date des récépissés écrits et des accusés de réception sert de point de départ aux délais associés à la notification correspondante. À défaut de tels documents, ladite notification est réputée n’avoir jamais eu lieu. </w:t>
      </w:r>
    </w:p>
    <w:p w:rsidR="00D11599" w:rsidRPr="0064282F" w:rsidRDefault="00D11599" w:rsidP="00D11599">
      <w:pPr>
        <w:ind w:left="567"/>
        <w:jc w:val="both"/>
        <w:rPr>
          <w:rFonts w:ascii="Arial" w:hAnsi="Arial" w:cs="Arial"/>
          <w:color w:val="0070C0"/>
          <w:sz w:val="22"/>
          <w:szCs w:val="22"/>
        </w:rPr>
      </w:pPr>
    </w:p>
    <w:p w:rsidR="00D96BB3" w:rsidRPr="0064282F" w:rsidRDefault="00D96BB3" w:rsidP="00D96BB3">
      <w:pPr>
        <w:ind w:left="567"/>
        <w:jc w:val="both"/>
        <w:rPr>
          <w:rFonts w:ascii="Arial" w:hAnsi="Arial" w:cs="Arial"/>
          <w:color w:val="0070C0"/>
          <w:sz w:val="22"/>
          <w:szCs w:val="22"/>
        </w:rPr>
      </w:pPr>
      <w:r w:rsidRPr="0064282F">
        <w:rPr>
          <w:rFonts w:ascii="Arial" w:hAnsi="Arial" w:cs="Arial"/>
          <w:color w:val="0070C0"/>
          <w:sz w:val="22"/>
          <w:szCs w:val="22"/>
        </w:rPr>
        <w:t xml:space="preserve">Pendant toute la durée </w:t>
      </w:r>
      <w:r w:rsidR="00074DB4">
        <w:rPr>
          <w:rFonts w:ascii="Arial" w:hAnsi="Arial" w:cs="Arial"/>
          <w:color w:val="0070C0"/>
          <w:sz w:val="22"/>
          <w:szCs w:val="22"/>
        </w:rPr>
        <w:t>du marché</w:t>
      </w:r>
      <w:r w:rsidRPr="0064282F">
        <w:rPr>
          <w:rFonts w:ascii="Arial" w:hAnsi="Arial" w:cs="Arial"/>
          <w:color w:val="0070C0"/>
          <w:sz w:val="22"/>
          <w:szCs w:val="22"/>
        </w:rPr>
        <w:t>, les documents dématérialisés échangés n’ont pas à comporter de signature à l’exception des actes spéciaux de sous-traitance ou de tout éventuel avenant. Les documents signés devront être assortis d’une signature électronique conforme (formats de signature XML advanced electronic signatures - XAdES, CMS advanced electronic signatures - CAdES, et PDF advanced electronic signatues - PAdES) et vérifiable.</w:t>
      </w:r>
    </w:p>
    <w:p w:rsidR="006A3AC9" w:rsidRPr="006A3AC9" w:rsidRDefault="006A3AC9" w:rsidP="006A3AC9">
      <w:pPr>
        <w:ind w:left="567"/>
        <w:jc w:val="both"/>
        <w:rPr>
          <w:rFonts w:ascii="Arial" w:hAnsi="Arial" w:cs="Arial"/>
          <w:bCs/>
          <w:color w:val="0070C0"/>
          <w:sz w:val="22"/>
          <w:szCs w:val="22"/>
        </w:rPr>
      </w:pPr>
      <w:r w:rsidRPr="0064282F">
        <w:rPr>
          <w:rFonts w:ascii="Arial" w:hAnsi="Arial" w:cs="Arial"/>
          <w:color w:val="0070C0"/>
          <w:sz w:val="22"/>
          <w:szCs w:val="22"/>
        </w:rPr>
        <w:t xml:space="preserve">Pour cela, le certificat électronique associé à chaque signature devra être conforme aux exigences de l’article 2 de l’arrêté du 22 mars 2019 relatif à </w:t>
      </w:r>
      <w:r w:rsidRPr="0064282F">
        <w:rPr>
          <w:rFonts w:ascii="Arial" w:hAnsi="Arial" w:cs="Arial"/>
          <w:bCs/>
          <w:color w:val="0070C0"/>
          <w:sz w:val="22"/>
          <w:szCs w:val="22"/>
        </w:rPr>
        <w:t>la signature électronique des contrats de la commande publique</w:t>
      </w:r>
      <w:r w:rsidRPr="0064282F">
        <w:rPr>
          <w:rFonts w:ascii="Arial" w:hAnsi="Arial" w:cs="Arial"/>
          <w:color w:val="0070C0"/>
          <w:sz w:val="22"/>
          <w:szCs w:val="22"/>
        </w:rPr>
        <w:t xml:space="preserve"> et du règlement « eIDAS » n°910/2014 du 23 juillet 2014. Il devra être labellisé comme tel par un prestataire de service de confiance (PSC) </w:t>
      </w:r>
      <w:r w:rsidRPr="0064282F">
        <w:rPr>
          <w:rFonts w:ascii="Arial" w:hAnsi="Arial" w:cs="Arial"/>
          <w:color w:val="0070C0"/>
          <w:sz w:val="22"/>
          <w:szCs w:val="22"/>
        </w:rPr>
        <w:lastRenderedPageBreak/>
        <w:t xml:space="preserve">mentionné dans la liste de confiance publiée pour la France, </w:t>
      </w:r>
      <w:r w:rsidRPr="00785801">
        <w:rPr>
          <w:rFonts w:ascii="Arial" w:hAnsi="Arial" w:cs="Arial"/>
          <w:color w:val="0070C0"/>
          <w:sz w:val="22"/>
          <w:szCs w:val="22"/>
        </w:rPr>
        <w:t>(</w:t>
      </w:r>
      <w:hyperlink r:id="rId16" w:history="1">
        <w:r w:rsidR="00B64BA5" w:rsidRPr="00904D8B">
          <w:rPr>
            <w:rStyle w:val="Lienhypertexte"/>
            <w:rFonts w:ascii="Arial" w:hAnsi="Arial" w:cs="Arial"/>
            <w:sz w:val="22"/>
            <w:szCs w:val="22"/>
          </w:rPr>
          <w:t>https://cyber.gouv.fr/la-liste-nationale-de-confiance</w:t>
        </w:r>
      </w:hyperlink>
      <w:r w:rsidRPr="00785801">
        <w:rPr>
          <w:rFonts w:ascii="Arial" w:hAnsi="Arial" w:cs="Arial"/>
          <w:color w:val="0070C0"/>
          <w:sz w:val="22"/>
          <w:szCs w:val="22"/>
        </w:rPr>
        <w:t>)</w:t>
      </w:r>
      <w:r w:rsidRPr="006A3AC9">
        <w:rPr>
          <w:rFonts w:ascii="Arial" w:hAnsi="Arial" w:cs="Arial"/>
          <w:color w:val="0070C0"/>
          <w:sz w:val="22"/>
          <w:szCs w:val="22"/>
        </w:rPr>
        <w:t>, conformément à l’article 22 du règlement « eIDAS »</w:t>
      </w:r>
      <w:r w:rsidRPr="006A3AC9">
        <w:rPr>
          <w:rFonts w:ascii="Arial" w:hAnsi="Arial" w:cs="Arial"/>
          <w:bCs/>
          <w:color w:val="0070C0"/>
          <w:sz w:val="22"/>
          <w:szCs w:val="22"/>
        </w:rPr>
        <w:t>.</w:t>
      </w:r>
    </w:p>
    <w:p w:rsidR="00D11599" w:rsidRPr="00B64BA5" w:rsidRDefault="00D11599" w:rsidP="00D11599">
      <w:pPr>
        <w:ind w:left="567"/>
        <w:jc w:val="both"/>
        <w:rPr>
          <w:rFonts w:ascii="Arial" w:hAnsi="Arial" w:cs="Arial"/>
          <w:color w:val="0070C0"/>
          <w:sz w:val="22"/>
          <w:szCs w:val="22"/>
        </w:rPr>
      </w:pPr>
    </w:p>
    <w:p w:rsidR="00B0652D" w:rsidRPr="00B64BA5" w:rsidRDefault="00B0652D" w:rsidP="00B0652D">
      <w:pPr>
        <w:ind w:left="567"/>
        <w:jc w:val="both"/>
        <w:rPr>
          <w:rFonts w:ascii="Arial" w:hAnsi="Arial" w:cs="Arial"/>
          <w:color w:val="0070C0"/>
          <w:sz w:val="22"/>
          <w:szCs w:val="22"/>
        </w:rPr>
      </w:pPr>
      <w:r w:rsidRPr="00B64BA5">
        <w:rPr>
          <w:rFonts w:ascii="Arial" w:hAnsi="Arial" w:cs="Arial"/>
          <w:color w:val="0070C0"/>
          <w:sz w:val="22"/>
          <w:szCs w:val="22"/>
        </w:rPr>
        <w:t>Chaque fichier électronique échangé doit en outre garantir l’interopérabilité avec les logiciels de lecture couramment utilisés par le destinataire, à charge pour l’expéditeur de s’en assurer avant l’expédition.</w:t>
      </w:r>
    </w:p>
    <w:p w:rsidR="00B0652D" w:rsidRPr="00B64BA5" w:rsidRDefault="00B0652D" w:rsidP="00D11599">
      <w:pPr>
        <w:ind w:left="567"/>
        <w:jc w:val="both"/>
        <w:rPr>
          <w:rFonts w:ascii="Arial" w:hAnsi="Arial" w:cs="Arial"/>
          <w:color w:val="0070C0"/>
          <w:sz w:val="22"/>
          <w:szCs w:val="22"/>
        </w:rPr>
      </w:pPr>
    </w:p>
    <w:p w:rsidR="00B0652D" w:rsidRPr="00B64BA5" w:rsidRDefault="00B0652D" w:rsidP="00B0652D">
      <w:pPr>
        <w:ind w:left="567"/>
        <w:jc w:val="both"/>
        <w:rPr>
          <w:rFonts w:ascii="Arial" w:hAnsi="Arial" w:cs="Arial"/>
          <w:color w:val="0070C0"/>
          <w:sz w:val="22"/>
          <w:szCs w:val="22"/>
        </w:rPr>
      </w:pPr>
      <w:r w:rsidRPr="00B64BA5">
        <w:rPr>
          <w:rFonts w:ascii="Arial" w:hAnsi="Arial" w:cs="Arial"/>
          <w:color w:val="0070C0"/>
          <w:sz w:val="22"/>
          <w:szCs w:val="22"/>
        </w:rPr>
        <w:t>Les envois doivent être faits aux coordonnées mentionnées dans les documents contractuels et chaque partie est responsable de leur validité pour ce qui la concerne : en cas d’erreur dans la communication de ces coordonnées, la seule preuve d’expédition conforme permet d’établir la notification et, sauf cla</w:t>
      </w:r>
      <w:r w:rsidR="00145504" w:rsidRPr="00B64BA5">
        <w:rPr>
          <w:rFonts w:ascii="Arial" w:hAnsi="Arial" w:cs="Arial"/>
          <w:color w:val="0070C0"/>
          <w:sz w:val="22"/>
          <w:szCs w:val="22"/>
        </w:rPr>
        <w:t xml:space="preserve">use contraire du </w:t>
      </w:r>
      <w:r w:rsidR="006D05D5" w:rsidRPr="00B64BA5">
        <w:rPr>
          <w:rFonts w:ascii="Arial" w:hAnsi="Arial" w:cs="Arial"/>
          <w:color w:val="0070C0"/>
          <w:sz w:val="22"/>
          <w:szCs w:val="22"/>
        </w:rPr>
        <w:t xml:space="preserve">présent </w:t>
      </w:r>
      <w:r w:rsidR="006039AD">
        <w:rPr>
          <w:rFonts w:ascii="Arial" w:hAnsi="Arial" w:cs="Arial"/>
          <w:color w:val="0070C0"/>
          <w:sz w:val="22"/>
          <w:szCs w:val="22"/>
        </w:rPr>
        <w:t>marché</w:t>
      </w:r>
      <w:r w:rsidRPr="00B64BA5">
        <w:rPr>
          <w:rFonts w:ascii="Arial" w:hAnsi="Arial" w:cs="Arial"/>
          <w:color w:val="0070C0"/>
          <w:sz w:val="22"/>
          <w:szCs w:val="22"/>
        </w:rPr>
        <w:t>, les délais attenants commencent à courir après l’expiration d’une période de 48 heures à compter de la date d’envoi.</w:t>
      </w:r>
    </w:p>
    <w:p w:rsidR="00D11599" w:rsidRPr="00B64BA5" w:rsidRDefault="00D11599" w:rsidP="00D11599">
      <w:pPr>
        <w:ind w:left="567"/>
        <w:jc w:val="both"/>
        <w:rPr>
          <w:rFonts w:ascii="Arial" w:hAnsi="Arial" w:cs="Arial"/>
          <w:color w:val="0070C0"/>
          <w:sz w:val="22"/>
          <w:szCs w:val="22"/>
        </w:rPr>
      </w:pPr>
    </w:p>
    <w:p w:rsidR="00D27EF5" w:rsidRPr="006A3AC9" w:rsidRDefault="00131CD3"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53" w:name="_Toc464216987"/>
      <w:r w:rsidRPr="006A3AC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Modalités de computation des délais</w:t>
      </w:r>
      <w:bookmarkEnd w:id="53"/>
    </w:p>
    <w:p w:rsidR="00D27EF5" w:rsidRPr="0053205B" w:rsidRDefault="00D27EF5" w:rsidP="00315990">
      <w:pPr>
        <w:keepNext/>
        <w:keepLines/>
        <w:ind w:left="851" w:hanging="284"/>
        <w:jc w:val="both"/>
        <w:rPr>
          <w:rFonts w:ascii="Arial" w:hAnsi="Arial" w:cs="Arial"/>
          <w:color w:val="0070C0"/>
          <w:sz w:val="22"/>
          <w:szCs w:val="22"/>
        </w:rPr>
      </w:pPr>
    </w:p>
    <w:p w:rsidR="008F6435" w:rsidRPr="0053205B" w:rsidRDefault="008F6435" w:rsidP="008F6435">
      <w:pPr>
        <w:ind w:left="567"/>
        <w:jc w:val="both"/>
        <w:rPr>
          <w:rFonts w:ascii="Arial" w:hAnsi="Arial" w:cs="Arial"/>
          <w:color w:val="0070C0"/>
          <w:sz w:val="22"/>
          <w:szCs w:val="22"/>
        </w:rPr>
      </w:pPr>
      <w:r w:rsidRPr="0053205B">
        <w:rPr>
          <w:rFonts w:ascii="Arial" w:hAnsi="Arial" w:cs="Arial"/>
          <w:color w:val="0070C0"/>
          <w:sz w:val="22"/>
          <w:szCs w:val="22"/>
        </w:rPr>
        <w:t xml:space="preserve">Les délais d’exécution </w:t>
      </w:r>
      <w:r w:rsidR="00074DB4">
        <w:rPr>
          <w:rFonts w:ascii="Arial" w:hAnsi="Arial" w:cs="Arial"/>
          <w:color w:val="0070C0"/>
          <w:sz w:val="22"/>
          <w:szCs w:val="22"/>
        </w:rPr>
        <w:t>du marché</w:t>
      </w:r>
      <w:r w:rsidRPr="0053205B">
        <w:rPr>
          <w:rFonts w:ascii="Arial" w:hAnsi="Arial" w:cs="Arial"/>
          <w:color w:val="0070C0"/>
          <w:sz w:val="22"/>
          <w:szCs w:val="22"/>
        </w:rPr>
        <w:t xml:space="preserve"> débutent</w:t>
      </w:r>
      <w:r w:rsidR="0026429E" w:rsidRPr="0053205B">
        <w:rPr>
          <w:rFonts w:ascii="Arial" w:hAnsi="Arial" w:cs="Arial"/>
          <w:color w:val="0070C0"/>
          <w:sz w:val="22"/>
          <w:szCs w:val="22"/>
        </w:rPr>
        <w:t xml:space="preserve"> avec son attribution puis</w:t>
      </w:r>
      <w:r w:rsidRPr="0053205B">
        <w:rPr>
          <w:rFonts w:ascii="Arial" w:hAnsi="Arial" w:cs="Arial"/>
          <w:color w:val="0070C0"/>
          <w:sz w:val="22"/>
          <w:szCs w:val="22"/>
        </w:rPr>
        <w:t xml:space="preserve"> </w:t>
      </w:r>
      <w:r w:rsidR="002678DA" w:rsidRPr="008F6435">
        <w:rPr>
          <w:rFonts w:ascii="Arial" w:hAnsi="Arial" w:cs="Arial"/>
          <w:color w:val="0070C0"/>
          <w:sz w:val="22"/>
          <w:szCs w:val="22"/>
        </w:rPr>
        <w:t xml:space="preserve">la notification des </w:t>
      </w:r>
      <w:r w:rsidR="002678DA">
        <w:rPr>
          <w:rFonts w:ascii="Arial" w:hAnsi="Arial" w:cs="Arial"/>
          <w:color w:val="0070C0"/>
          <w:sz w:val="22"/>
          <w:szCs w:val="22"/>
        </w:rPr>
        <w:t>ordres de service</w:t>
      </w:r>
      <w:r w:rsidRPr="0053205B">
        <w:rPr>
          <w:rFonts w:ascii="Arial" w:hAnsi="Arial" w:cs="Arial"/>
          <w:color w:val="0070C0"/>
          <w:sz w:val="22"/>
          <w:szCs w:val="22"/>
        </w:rPr>
        <w:t xml:space="preserve">. Ils s’achèvent à l’échéance prévue après épuisement </w:t>
      </w:r>
      <w:r w:rsidR="00842187" w:rsidRPr="0053205B">
        <w:rPr>
          <w:rFonts w:ascii="Arial" w:hAnsi="Arial" w:cs="Arial"/>
          <w:color w:val="0070C0"/>
          <w:sz w:val="22"/>
          <w:szCs w:val="22"/>
        </w:rPr>
        <w:t xml:space="preserve">de la période définie </w:t>
      </w:r>
      <w:r w:rsidRPr="0053205B">
        <w:rPr>
          <w:rFonts w:ascii="Arial" w:hAnsi="Arial" w:cs="Arial"/>
          <w:color w:val="0070C0"/>
          <w:sz w:val="22"/>
          <w:szCs w:val="22"/>
        </w:rPr>
        <w:t xml:space="preserve">pour la prestation concernée. Un retard est constaté dès lors que l’exécution </w:t>
      </w:r>
      <w:r w:rsidR="0053205B" w:rsidRPr="0053205B">
        <w:rPr>
          <w:rFonts w:ascii="Arial" w:hAnsi="Arial" w:cs="Arial"/>
          <w:color w:val="0070C0"/>
          <w:sz w:val="22"/>
          <w:szCs w:val="22"/>
        </w:rPr>
        <w:t>d’une</w:t>
      </w:r>
      <w:r w:rsidRPr="0053205B">
        <w:rPr>
          <w:rFonts w:ascii="Arial" w:hAnsi="Arial" w:cs="Arial"/>
          <w:color w:val="0070C0"/>
          <w:sz w:val="22"/>
          <w:szCs w:val="22"/>
        </w:rPr>
        <w:t xml:space="preserve"> prestation s’achève après ce terme ou lorsqu’une prestation reste inachevée à la date limite de validité </w:t>
      </w:r>
      <w:r w:rsidR="00074DB4">
        <w:rPr>
          <w:rFonts w:ascii="Arial" w:hAnsi="Arial" w:cs="Arial"/>
          <w:color w:val="0070C0"/>
          <w:sz w:val="22"/>
          <w:szCs w:val="22"/>
        </w:rPr>
        <w:t>du marché</w:t>
      </w:r>
      <w:r w:rsidRPr="0053205B">
        <w:rPr>
          <w:rFonts w:ascii="Arial" w:hAnsi="Arial" w:cs="Arial"/>
          <w:color w:val="0070C0"/>
          <w:sz w:val="22"/>
          <w:szCs w:val="22"/>
        </w:rPr>
        <w:t>.</w:t>
      </w:r>
    </w:p>
    <w:p w:rsidR="006260FE" w:rsidRPr="0053205B" w:rsidRDefault="006260FE" w:rsidP="003E7883">
      <w:pPr>
        <w:ind w:left="851" w:hanging="284"/>
        <w:jc w:val="both"/>
        <w:rPr>
          <w:rFonts w:ascii="Arial" w:hAnsi="Arial" w:cs="Arial"/>
          <w:color w:val="0070C0"/>
          <w:sz w:val="22"/>
          <w:szCs w:val="22"/>
        </w:rPr>
      </w:pPr>
    </w:p>
    <w:p w:rsidR="00DE530B" w:rsidRPr="0053205B" w:rsidRDefault="00DE530B" w:rsidP="00DE530B">
      <w:pPr>
        <w:ind w:left="567"/>
        <w:jc w:val="both"/>
        <w:rPr>
          <w:rFonts w:ascii="Arial" w:hAnsi="Arial" w:cs="Arial"/>
          <w:color w:val="0070C0"/>
          <w:sz w:val="22"/>
          <w:szCs w:val="22"/>
        </w:rPr>
      </w:pPr>
      <w:r w:rsidRPr="0053205B">
        <w:rPr>
          <w:rFonts w:ascii="Arial" w:hAnsi="Arial" w:cs="Arial"/>
          <w:color w:val="0070C0"/>
          <w:sz w:val="22"/>
          <w:szCs w:val="22"/>
        </w:rPr>
        <w:t xml:space="preserve">Pour les horaires indiqués au titre </w:t>
      </w:r>
      <w:r w:rsidR="008F6435" w:rsidRPr="0053205B">
        <w:rPr>
          <w:rFonts w:ascii="Arial" w:hAnsi="Arial" w:cs="Arial"/>
          <w:color w:val="0070C0"/>
          <w:sz w:val="22"/>
          <w:szCs w:val="22"/>
        </w:rPr>
        <w:t>des présentes</w:t>
      </w:r>
      <w:r w:rsidRPr="0053205B">
        <w:rPr>
          <w:rFonts w:ascii="Arial" w:hAnsi="Arial" w:cs="Arial"/>
          <w:color w:val="0070C0"/>
          <w:sz w:val="22"/>
          <w:szCs w:val="22"/>
        </w:rPr>
        <w:t>, le fuseau horaire utilisé est celui de Paris (UTC +1</w:t>
      </w:r>
      <w:r w:rsidR="008F6435" w:rsidRPr="0053205B">
        <w:rPr>
          <w:rFonts w:ascii="Arial" w:hAnsi="Arial" w:cs="Arial"/>
          <w:color w:val="0070C0"/>
          <w:sz w:val="22"/>
          <w:szCs w:val="22"/>
        </w:rPr>
        <w:t>/+2</w:t>
      </w:r>
      <w:r w:rsidRPr="0053205B">
        <w:rPr>
          <w:rFonts w:ascii="Arial" w:hAnsi="Arial" w:cs="Arial"/>
          <w:color w:val="0070C0"/>
          <w:sz w:val="22"/>
          <w:szCs w:val="22"/>
        </w:rPr>
        <w:t>).</w:t>
      </w:r>
    </w:p>
    <w:p w:rsidR="006260FE" w:rsidRPr="0053205B" w:rsidRDefault="006260FE" w:rsidP="003E7883">
      <w:pPr>
        <w:ind w:left="567"/>
        <w:jc w:val="both"/>
        <w:rPr>
          <w:rFonts w:ascii="Arial" w:hAnsi="Arial" w:cs="Arial"/>
          <w:color w:val="0070C0"/>
          <w:sz w:val="22"/>
          <w:szCs w:val="22"/>
        </w:rPr>
      </w:pPr>
    </w:p>
    <w:p w:rsidR="00FA550A" w:rsidRPr="00BF37B9" w:rsidRDefault="00FA550A" w:rsidP="00FA550A">
      <w:pPr>
        <w:ind w:left="567"/>
        <w:jc w:val="both"/>
        <w:rPr>
          <w:rFonts w:ascii="Arial" w:hAnsi="Arial" w:cs="Arial"/>
          <w:color w:val="0070C0"/>
          <w:sz w:val="22"/>
          <w:szCs w:val="22"/>
        </w:rPr>
      </w:pPr>
      <w:r w:rsidRPr="0053205B">
        <w:rPr>
          <w:rFonts w:ascii="Arial" w:hAnsi="Arial" w:cs="Arial"/>
          <w:color w:val="0070C0"/>
          <w:sz w:val="22"/>
          <w:szCs w:val="22"/>
        </w:rPr>
        <w:t xml:space="preserve">Lorsqu’un délai est fixé en mois, il est compté de quantième en quantième et, s’il n’existe pas de quantième correspondant au cours du mois du terme, il expire le dernier jour de ce </w:t>
      </w:r>
      <w:r w:rsidRPr="00BF37B9">
        <w:rPr>
          <w:rFonts w:ascii="Arial" w:hAnsi="Arial" w:cs="Arial"/>
          <w:color w:val="0070C0"/>
          <w:sz w:val="22"/>
          <w:szCs w:val="22"/>
        </w:rPr>
        <w:t>mois, à minuit.</w:t>
      </w:r>
    </w:p>
    <w:p w:rsidR="0056224E" w:rsidRPr="00BF37B9" w:rsidRDefault="0056224E" w:rsidP="003E7883">
      <w:pPr>
        <w:ind w:left="567"/>
        <w:jc w:val="both"/>
        <w:rPr>
          <w:rFonts w:ascii="Arial" w:hAnsi="Arial" w:cs="Arial"/>
          <w:color w:val="0070C0"/>
          <w:sz w:val="22"/>
          <w:szCs w:val="22"/>
        </w:rPr>
      </w:pPr>
    </w:p>
    <w:p w:rsidR="00E06189" w:rsidRPr="00BF37B9" w:rsidRDefault="00E06189" w:rsidP="00E06189">
      <w:pPr>
        <w:ind w:left="567"/>
        <w:jc w:val="both"/>
        <w:rPr>
          <w:rFonts w:ascii="Arial" w:hAnsi="Arial" w:cs="Arial"/>
          <w:color w:val="0070C0"/>
          <w:sz w:val="22"/>
          <w:szCs w:val="22"/>
        </w:rPr>
      </w:pPr>
      <w:r w:rsidRPr="00BF37B9">
        <w:rPr>
          <w:rFonts w:ascii="Arial" w:hAnsi="Arial" w:cs="Arial"/>
          <w:color w:val="0070C0"/>
          <w:sz w:val="22"/>
          <w:szCs w:val="22"/>
        </w:rPr>
        <w:t>Lorsqu’un délai est mentionné en jours, il s’agit de jours ouvrés non francs :</w:t>
      </w:r>
    </w:p>
    <w:p w:rsidR="00E06189" w:rsidRPr="00BF37B9" w:rsidRDefault="00E06189" w:rsidP="001175BA">
      <w:pPr>
        <w:numPr>
          <w:ilvl w:val="0"/>
          <w:numId w:val="6"/>
        </w:numPr>
        <w:tabs>
          <w:tab w:val="left" w:pos="851"/>
        </w:tabs>
        <w:ind w:left="851" w:hanging="284"/>
        <w:jc w:val="both"/>
        <w:rPr>
          <w:rFonts w:ascii="Arial" w:hAnsi="Arial" w:cs="Arial"/>
          <w:color w:val="0070C0"/>
          <w:sz w:val="22"/>
          <w:szCs w:val="22"/>
        </w:rPr>
      </w:pPr>
      <w:r w:rsidRPr="00BF37B9">
        <w:rPr>
          <w:rFonts w:ascii="Arial" w:hAnsi="Arial" w:cs="Arial"/>
          <w:color w:val="0070C0"/>
          <w:sz w:val="22"/>
          <w:szCs w:val="22"/>
        </w:rPr>
        <w:t>Le jour fixé comme point de départ du délai est comptabilisé et ce délai expire à minuit, au jour du terme.</w:t>
      </w:r>
    </w:p>
    <w:p w:rsidR="00E06189" w:rsidRPr="00BF37B9" w:rsidRDefault="00E06189" w:rsidP="001175BA">
      <w:pPr>
        <w:numPr>
          <w:ilvl w:val="0"/>
          <w:numId w:val="6"/>
        </w:numPr>
        <w:tabs>
          <w:tab w:val="left" w:pos="851"/>
        </w:tabs>
        <w:ind w:left="851" w:hanging="284"/>
        <w:jc w:val="both"/>
        <w:rPr>
          <w:rFonts w:ascii="Arial" w:hAnsi="Arial" w:cs="Arial"/>
          <w:color w:val="0070C0"/>
          <w:sz w:val="22"/>
          <w:szCs w:val="22"/>
        </w:rPr>
      </w:pPr>
      <w:r w:rsidRPr="00BF37B9">
        <w:rPr>
          <w:rFonts w:ascii="Arial" w:hAnsi="Arial" w:cs="Arial"/>
          <w:color w:val="0070C0"/>
          <w:sz w:val="22"/>
          <w:szCs w:val="22"/>
        </w:rPr>
        <w:t>Les samedis, dimanches et jours fériés ne sont pas décomptés du délai.</w:t>
      </w:r>
    </w:p>
    <w:p w:rsidR="00131CD3" w:rsidRPr="00BF37B9" w:rsidRDefault="00131CD3" w:rsidP="003E7883">
      <w:pPr>
        <w:ind w:left="567"/>
        <w:jc w:val="both"/>
        <w:rPr>
          <w:rFonts w:ascii="Arial" w:hAnsi="Arial" w:cs="Arial"/>
          <w:color w:val="0070C0"/>
          <w:sz w:val="22"/>
          <w:szCs w:val="22"/>
        </w:rPr>
      </w:pPr>
    </w:p>
    <w:p w:rsidR="00E06189" w:rsidRPr="00BF37B9" w:rsidRDefault="00E06189" w:rsidP="00E06189">
      <w:pPr>
        <w:ind w:left="567"/>
        <w:jc w:val="both"/>
        <w:rPr>
          <w:rFonts w:ascii="Arial" w:hAnsi="Arial" w:cs="Arial"/>
          <w:color w:val="0070C0"/>
          <w:sz w:val="22"/>
          <w:szCs w:val="22"/>
        </w:rPr>
      </w:pPr>
      <w:r w:rsidRPr="00BF37B9">
        <w:rPr>
          <w:rFonts w:ascii="Arial" w:hAnsi="Arial" w:cs="Arial"/>
          <w:color w:val="0070C0"/>
          <w:sz w:val="22"/>
          <w:szCs w:val="22"/>
        </w:rPr>
        <w:t xml:space="preserve">Tout délai mentionné en heures commence à courir à la fin de la minute du point de départ et trouve son terme une fois le nombre d’heures indiqué épuisé. Pour ce décompte, l’horloge du </w:t>
      </w:r>
      <w:r w:rsidR="001F54AD" w:rsidRPr="00BF37B9">
        <w:rPr>
          <w:rFonts w:ascii="Arial" w:hAnsi="Arial" w:cs="Arial"/>
          <w:color w:val="0070C0"/>
          <w:sz w:val="22"/>
          <w:szCs w:val="22"/>
        </w:rPr>
        <w:t>maître d’ouvrage</w:t>
      </w:r>
      <w:r w:rsidRPr="00BF37B9">
        <w:rPr>
          <w:rFonts w:ascii="Arial" w:hAnsi="Arial" w:cs="Arial"/>
          <w:color w:val="0070C0"/>
          <w:sz w:val="22"/>
          <w:szCs w:val="22"/>
        </w:rPr>
        <w:t xml:space="preserve"> tient lieu de référence.</w:t>
      </w:r>
    </w:p>
    <w:p w:rsidR="0021264D" w:rsidRPr="00BF37B9" w:rsidRDefault="0021264D" w:rsidP="003E7883">
      <w:pPr>
        <w:ind w:left="567"/>
        <w:jc w:val="both"/>
        <w:rPr>
          <w:rFonts w:ascii="Arial" w:hAnsi="Arial" w:cs="Arial"/>
          <w:color w:val="0070C0"/>
          <w:sz w:val="22"/>
          <w:szCs w:val="22"/>
        </w:rPr>
      </w:pPr>
    </w:p>
    <w:p w:rsidR="0021264D" w:rsidRPr="00BF37B9" w:rsidRDefault="0021264D" w:rsidP="003E7883">
      <w:pPr>
        <w:ind w:left="567"/>
        <w:jc w:val="both"/>
        <w:rPr>
          <w:rFonts w:ascii="Arial" w:hAnsi="Arial" w:cs="Arial"/>
          <w:color w:val="0070C0"/>
          <w:sz w:val="22"/>
          <w:szCs w:val="22"/>
        </w:rPr>
      </w:pPr>
      <w:r w:rsidRPr="00BF37B9">
        <w:rPr>
          <w:rFonts w:ascii="Arial" w:hAnsi="Arial" w:cs="Arial"/>
          <w:color w:val="0070C0"/>
          <w:sz w:val="22"/>
          <w:szCs w:val="22"/>
        </w:rPr>
        <w:t xml:space="preserve">De façon générale, tous les délais s’appliquant </w:t>
      </w:r>
      <w:r w:rsidR="003A32AB" w:rsidRPr="00BF37B9">
        <w:rPr>
          <w:rFonts w:ascii="Arial" w:hAnsi="Arial" w:cs="Arial"/>
          <w:color w:val="0070C0"/>
          <w:sz w:val="22"/>
          <w:szCs w:val="22"/>
        </w:rPr>
        <w:t>au titulaire</w:t>
      </w:r>
      <w:r w:rsidR="009960C8" w:rsidRPr="00BF37B9">
        <w:rPr>
          <w:rFonts w:ascii="Arial" w:hAnsi="Arial" w:cs="Arial"/>
          <w:color w:val="0070C0"/>
          <w:sz w:val="22"/>
          <w:szCs w:val="22"/>
        </w:rPr>
        <w:t xml:space="preserve"> </w:t>
      </w:r>
      <w:r w:rsidR="000664A8" w:rsidRPr="00BF37B9">
        <w:rPr>
          <w:rFonts w:ascii="Arial" w:hAnsi="Arial" w:cs="Arial"/>
          <w:color w:val="0070C0"/>
          <w:sz w:val="22"/>
          <w:szCs w:val="22"/>
        </w:rPr>
        <w:t xml:space="preserve">sont prorogés à hauteur du temps qui aura été </w:t>
      </w:r>
      <w:r w:rsidRPr="00BF37B9">
        <w:rPr>
          <w:rFonts w:ascii="Arial" w:hAnsi="Arial" w:cs="Arial"/>
          <w:color w:val="0070C0"/>
          <w:sz w:val="22"/>
          <w:szCs w:val="22"/>
        </w:rPr>
        <w:t xml:space="preserve">nécessaire au </w:t>
      </w:r>
      <w:r w:rsidR="001F54AD" w:rsidRPr="00BF37B9">
        <w:rPr>
          <w:rFonts w:ascii="Arial" w:hAnsi="Arial" w:cs="Arial"/>
          <w:color w:val="0070C0"/>
          <w:sz w:val="22"/>
          <w:szCs w:val="22"/>
        </w:rPr>
        <w:t>maître d’ouvrage</w:t>
      </w:r>
      <w:r w:rsidRPr="00BF37B9">
        <w:rPr>
          <w:rFonts w:ascii="Arial" w:hAnsi="Arial" w:cs="Arial"/>
          <w:color w:val="0070C0"/>
          <w:sz w:val="22"/>
          <w:szCs w:val="22"/>
        </w:rPr>
        <w:t xml:space="preserve"> pour effectuer ses opérations de vérification et </w:t>
      </w:r>
      <w:r w:rsidR="00077C19" w:rsidRPr="00BF37B9">
        <w:rPr>
          <w:rFonts w:ascii="Arial" w:hAnsi="Arial" w:cs="Arial"/>
          <w:color w:val="0070C0"/>
          <w:sz w:val="22"/>
          <w:szCs w:val="22"/>
        </w:rPr>
        <w:t xml:space="preserve">pour transmettre </w:t>
      </w:r>
      <w:r w:rsidR="009B061F" w:rsidRPr="00BF37B9">
        <w:rPr>
          <w:rFonts w:ascii="Arial" w:hAnsi="Arial" w:cs="Arial"/>
          <w:color w:val="0070C0"/>
          <w:sz w:val="22"/>
          <w:szCs w:val="22"/>
        </w:rPr>
        <w:t>sa</w:t>
      </w:r>
      <w:r w:rsidRPr="00BF37B9">
        <w:rPr>
          <w:rFonts w:ascii="Arial" w:hAnsi="Arial" w:cs="Arial"/>
          <w:color w:val="0070C0"/>
          <w:sz w:val="22"/>
          <w:szCs w:val="22"/>
        </w:rPr>
        <w:t xml:space="preserve"> décision.</w:t>
      </w:r>
    </w:p>
    <w:p w:rsidR="00FA2BFE" w:rsidRPr="00BF37B9" w:rsidRDefault="00FA2BFE" w:rsidP="003E7883">
      <w:pPr>
        <w:ind w:left="567"/>
        <w:jc w:val="both"/>
        <w:rPr>
          <w:rFonts w:ascii="Arial" w:hAnsi="Arial" w:cs="Arial"/>
          <w:color w:val="0070C0"/>
          <w:sz w:val="22"/>
          <w:szCs w:val="22"/>
        </w:rPr>
      </w:pPr>
    </w:p>
    <w:p w:rsidR="0076183E" w:rsidRPr="00BF37B9" w:rsidRDefault="0076183E" w:rsidP="0076183E">
      <w:pPr>
        <w:ind w:left="567"/>
        <w:jc w:val="both"/>
        <w:rPr>
          <w:rFonts w:ascii="Arial" w:hAnsi="Arial" w:cs="Arial"/>
          <w:color w:val="0070C0"/>
          <w:sz w:val="22"/>
          <w:szCs w:val="22"/>
        </w:rPr>
      </w:pPr>
      <w:r w:rsidRPr="00BF37B9">
        <w:rPr>
          <w:rFonts w:ascii="Arial" w:hAnsi="Arial" w:cs="Arial"/>
          <w:color w:val="0070C0"/>
          <w:sz w:val="22"/>
          <w:szCs w:val="22"/>
        </w:rPr>
        <w:t xml:space="preserve">Si l’exécution d’une prestation </w:t>
      </w:r>
      <w:r w:rsidR="009B061F" w:rsidRPr="00BF37B9">
        <w:rPr>
          <w:rFonts w:ascii="Arial" w:hAnsi="Arial" w:cs="Arial"/>
          <w:color w:val="0070C0"/>
          <w:sz w:val="22"/>
          <w:szCs w:val="22"/>
        </w:rPr>
        <w:t>est réalisée après expiration du délai attendu</w:t>
      </w:r>
      <w:r w:rsidRPr="00BF37B9">
        <w:rPr>
          <w:rFonts w:ascii="Arial" w:hAnsi="Arial" w:cs="Arial"/>
          <w:color w:val="0070C0"/>
          <w:sz w:val="22"/>
          <w:szCs w:val="22"/>
        </w:rPr>
        <w:t xml:space="preserve">, le </w:t>
      </w:r>
      <w:r w:rsidR="001F54AD" w:rsidRPr="00BF37B9">
        <w:rPr>
          <w:rFonts w:ascii="Arial" w:hAnsi="Arial" w:cs="Arial"/>
          <w:color w:val="0070C0"/>
          <w:sz w:val="22"/>
          <w:szCs w:val="22"/>
        </w:rPr>
        <w:t>maître d’ouvrage</w:t>
      </w:r>
      <w:r w:rsidRPr="00BF37B9">
        <w:rPr>
          <w:rFonts w:ascii="Arial" w:hAnsi="Arial" w:cs="Arial"/>
          <w:color w:val="0070C0"/>
          <w:sz w:val="22"/>
          <w:szCs w:val="22"/>
        </w:rPr>
        <w:t xml:space="preserve"> pourra faire application de la clause pénale</w:t>
      </w:r>
      <w:r w:rsidR="00BF37B9" w:rsidRPr="00BF37B9">
        <w:rPr>
          <w:rFonts w:ascii="Arial" w:hAnsi="Arial" w:cs="Arial"/>
          <w:color w:val="0070C0"/>
          <w:sz w:val="22"/>
          <w:szCs w:val="22"/>
        </w:rPr>
        <w:t>, voire de la clause résolutoire</w:t>
      </w:r>
      <w:r w:rsidRPr="00BF37B9">
        <w:rPr>
          <w:rFonts w:ascii="Arial" w:hAnsi="Arial" w:cs="Arial"/>
          <w:color w:val="0070C0"/>
          <w:sz w:val="22"/>
          <w:szCs w:val="22"/>
        </w:rPr>
        <w:t xml:space="preserve">. Tous les délais inscrits au </w:t>
      </w:r>
      <w:r w:rsidR="006D05D5" w:rsidRPr="00BF37B9">
        <w:rPr>
          <w:rFonts w:ascii="Arial" w:hAnsi="Arial" w:cs="Arial"/>
          <w:color w:val="0070C0"/>
          <w:sz w:val="22"/>
          <w:szCs w:val="22"/>
        </w:rPr>
        <w:t xml:space="preserve">présent </w:t>
      </w:r>
      <w:r w:rsidR="006039AD">
        <w:rPr>
          <w:rFonts w:ascii="Arial" w:hAnsi="Arial" w:cs="Arial"/>
          <w:color w:val="0070C0"/>
          <w:sz w:val="22"/>
          <w:szCs w:val="22"/>
        </w:rPr>
        <w:t>marché</w:t>
      </w:r>
      <w:r w:rsidRPr="00BF37B9">
        <w:rPr>
          <w:rFonts w:ascii="Arial" w:hAnsi="Arial" w:cs="Arial"/>
          <w:color w:val="0070C0"/>
          <w:sz w:val="22"/>
          <w:szCs w:val="22"/>
        </w:rPr>
        <w:t xml:space="preserve"> s’appliquent au titulaire, quand bien même le retard serait imputable à un cotraitant ou un sous-traitant.</w:t>
      </w:r>
    </w:p>
    <w:p w:rsidR="0076183E" w:rsidRPr="00BF37B9" w:rsidRDefault="0076183E" w:rsidP="0076183E">
      <w:pPr>
        <w:ind w:left="567"/>
        <w:jc w:val="both"/>
        <w:rPr>
          <w:rFonts w:ascii="Arial" w:hAnsi="Arial" w:cs="Arial"/>
          <w:color w:val="0070C0"/>
          <w:sz w:val="22"/>
          <w:szCs w:val="22"/>
        </w:rPr>
      </w:pPr>
    </w:p>
    <w:p w:rsidR="0076183E" w:rsidRPr="00BF37B9" w:rsidRDefault="0076183E" w:rsidP="0076183E">
      <w:pPr>
        <w:ind w:left="567"/>
        <w:jc w:val="both"/>
        <w:rPr>
          <w:rFonts w:ascii="Arial" w:hAnsi="Arial" w:cs="Arial"/>
          <w:color w:val="0070C0"/>
          <w:sz w:val="22"/>
          <w:szCs w:val="22"/>
        </w:rPr>
      </w:pPr>
      <w:r w:rsidRPr="00BF37B9">
        <w:rPr>
          <w:rFonts w:ascii="Arial" w:hAnsi="Arial" w:cs="Arial"/>
          <w:color w:val="0070C0"/>
          <w:sz w:val="22"/>
          <w:szCs w:val="22"/>
        </w:rPr>
        <w:t>La date et l’heure d’exécution effective des prestations du titulaire doivent figurer sur les bons</w:t>
      </w:r>
      <w:r w:rsidR="00BF37B9">
        <w:rPr>
          <w:rFonts w:ascii="Arial" w:hAnsi="Arial" w:cs="Arial"/>
          <w:color w:val="0070C0"/>
          <w:sz w:val="22"/>
          <w:szCs w:val="22"/>
        </w:rPr>
        <w:t xml:space="preserve"> de réception</w:t>
      </w:r>
      <w:r w:rsidRPr="00BF37B9">
        <w:rPr>
          <w:rFonts w:ascii="Arial" w:hAnsi="Arial" w:cs="Arial"/>
          <w:color w:val="0070C0"/>
          <w:sz w:val="22"/>
          <w:szCs w:val="22"/>
        </w:rPr>
        <w:t xml:space="preserve"> contresignés par le représentant habilité du </w:t>
      </w:r>
      <w:r w:rsidR="001F54AD" w:rsidRPr="00BF37B9">
        <w:rPr>
          <w:rFonts w:ascii="Arial" w:hAnsi="Arial" w:cs="Arial"/>
          <w:color w:val="0070C0"/>
          <w:sz w:val="22"/>
          <w:szCs w:val="22"/>
        </w:rPr>
        <w:t>maître d’ouvrage</w:t>
      </w:r>
      <w:r w:rsidRPr="00BF37B9">
        <w:rPr>
          <w:rFonts w:ascii="Arial" w:hAnsi="Arial" w:cs="Arial"/>
          <w:color w:val="0070C0"/>
          <w:sz w:val="22"/>
          <w:szCs w:val="22"/>
        </w:rPr>
        <w:t>. Il reviendra au titulaire de produire les bons correctement datés pour éviter l’application de pénalités qui, en cas d’absence définitive de bons conformes, tiendront compte d’une absence totale de prestation.</w:t>
      </w:r>
    </w:p>
    <w:p w:rsidR="00CD11FB" w:rsidRPr="00BF37B9" w:rsidRDefault="00CD11FB" w:rsidP="00CD11FB">
      <w:pPr>
        <w:keepNext/>
        <w:keepLines/>
        <w:ind w:left="284"/>
        <w:jc w:val="both"/>
        <w:rPr>
          <w:rFonts w:ascii="Arial" w:hAnsi="Arial" w:cs="Arial"/>
          <w:color w:val="0070C0"/>
          <w:sz w:val="22"/>
          <w:szCs w:val="22"/>
        </w:rPr>
      </w:pPr>
    </w:p>
    <w:tbl>
      <w:tblPr>
        <w:tblStyle w:val="Grilledutableau"/>
        <w:tblW w:w="0" w:type="auto"/>
        <w:tblInd w:w="675"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649"/>
      </w:tblGrid>
      <w:tr w:rsidR="00CD11FB" w:rsidTr="00CD11FB">
        <w:tc>
          <w:tcPr>
            <w:tcW w:w="8895"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FDE9D9" w:themeFill="accent6" w:themeFillTint="33"/>
          </w:tcPr>
          <w:p w:rsidR="00CD11FB" w:rsidRDefault="00CD11FB">
            <w:pPr>
              <w:keepNext/>
              <w:keepLines/>
              <w:jc w:val="both"/>
              <w:rPr>
                <w:rFonts w:ascii="Arial" w:hAnsi="Arial" w:cs="Arial"/>
                <w:b/>
                <w:color w:val="FF0000"/>
                <w:sz w:val="22"/>
                <w:szCs w:val="22"/>
              </w:rPr>
            </w:pPr>
          </w:p>
          <w:p w:rsidR="00CD11FB" w:rsidRPr="00CD11FB" w:rsidRDefault="00CD11FB">
            <w:pPr>
              <w:keepNext/>
              <w:keepLines/>
              <w:ind w:left="318"/>
              <w:jc w:val="both"/>
              <w:rPr>
                <w:rFonts w:ascii="Arial" w:hAnsi="Arial" w:cs="Arial"/>
                <w:b/>
                <w:sz w:val="22"/>
                <w:szCs w:val="22"/>
              </w:rPr>
            </w:pPr>
            <w:r w:rsidRPr="00CD11FB">
              <w:rPr>
                <w:rFonts w:ascii="Arial" w:hAnsi="Arial" w:cs="Arial"/>
                <w:b/>
                <w:sz w:val="22"/>
                <w:szCs w:val="22"/>
              </w:rPr>
              <w:t xml:space="preserve">Tous les délais inscrits au présent </w:t>
            </w:r>
            <w:r w:rsidR="006039AD">
              <w:rPr>
                <w:rFonts w:ascii="Arial" w:hAnsi="Arial" w:cs="Arial"/>
                <w:b/>
                <w:sz w:val="22"/>
                <w:szCs w:val="22"/>
              </w:rPr>
              <w:t>marché</w:t>
            </w:r>
            <w:r w:rsidRPr="00CD11FB">
              <w:rPr>
                <w:rFonts w:ascii="Arial" w:hAnsi="Arial" w:cs="Arial"/>
                <w:b/>
                <w:sz w:val="22"/>
                <w:szCs w:val="22"/>
              </w:rPr>
              <w:t xml:space="preserve"> s’appliquent au titulaire, quand bien même le retard serait imputable à un cotraitant ou un sous-traitant.</w:t>
            </w:r>
          </w:p>
          <w:p w:rsidR="00CD11FB" w:rsidRDefault="00CD11FB">
            <w:pPr>
              <w:keepNext/>
              <w:keepLines/>
              <w:jc w:val="both"/>
              <w:rPr>
                <w:rFonts w:ascii="Arial" w:hAnsi="Arial" w:cs="Arial"/>
                <w:b/>
                <w:color w:val="FF0000"/>
                <w:sz w:val="22"/>
                <w:szCs w:val="22"/>
              </w:rPr>
            </w:pPr>
          </w:p>
        </w:tc>
      </w:tr>
    </w:tbl>
    <w:p w:rsidR="00CD11FB" w:rsidRPr="00EF3A4E" w:rsidRDefault="00CD11FB" w:rsidP="005F521F">
      <w:pPr>
        <w:ind w:left="567"/>
        <w:jc w:val="both"/>
        <w:rPr>
          <w:rFonts w:ascii="Arial" w:hAnsi="Arial" w:cs="Arial"/>
          <w:color w:val="FF0000"/>
          <w:sz w:val="22"/>
          <w:szCs w:val="22"/>
        </w:rPr>
      </w:pPr>
    </w:p>
    <w:p w:rsidR="009369F7" w:rsidRPr="007C12E8" w:rsidRDefault="009369F7"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54" w:name="_Toc464216988"/>
      <w:r w:rsidRPr="007C12E8">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Modalités de constatations</w:t>
      </w:r>
      <w:bookmarkEnd w:id="54"/>
    </w:p>
    <w:p w:rsidR="009369F7" w:rsidRPr="00075453" w:rsidRDefault="009369F7" w:rsidP="00D9070B">
      <w:pPr>
        <w:keepNext/>
        <w:keepLines/>
        <w:tabs>
          <w:tab w:val="left" w:pos="7995"/>
        </w:tabs>
        <w:ind w:left="851" w:hanging="284"/>
        <w:jc w:val="both"/>
        <w:rPr>
          <w:rFonts w:ascii="Arial" w:hAnsi="Arial" w:cs="Arial"/>
          <w:color w:val="0070C0"/>
          <w:sz w:val="22"/>
          <w:szCs w:val="22"/>
        </w:rPr>
      </w:pPr>
    </w:p>
    <w:p w:rsidR="006652DE" w:rsidRPr="00075453" w:rsidRDefault="005E4B20" w:rsidP="006652DE">
      <w:pPr>
        <w:keepNext/>
        <w:keepLines/>
        <w:ind w:left="567"/>
        <w:jc w:val="both"/>
        <w:rPr>
          <w:rFonts w:ascii="Arial" w:hAnsi="Arial" w:cs="Arial"/>
          <w:color w:val="0070C0"/>
          <w:sz w:val="22"/>
          <w:szCs w:val="22"/>
        </w:rPr>
      </w:pPr>
      <w:r w:rsidRPr="00075453">
        <w:rPr>
          <w:rFonts w:ascii="Arial" w:hAnsi="Arial" w:cs="Arial"/>
          <w:color w:val="0070C0"/>
          <w:sz w:val="22"/>
          <w:szCs w:val="22"/>
        </w:rPr>
        <w:t xml:space="preserve">Au sens du </w:t>
      </w:r>
      <w:r w:rsidR="006D05D5" w:rsidRPr="00075453">
        <w:rPr>
          <w:rFonts w:ascii="Arial" w:hAnsi="Arial" w:cs="Arial"/>
          <w:color w:val="0070C0"/>
          <w:sz w:val="22"/>
          <w:szCs w:val="22"/>
        </w:rPr>
        <w:t xml:space="preserve">présent </w:t>
      </w:r>
      <w:r w:rsidR="006039AD">
        <w:rPr>
          <w:rFonts w:ascii="Arial" w:hAnsi="Arial" w:cs="Arial"/>
          <w:color w:val="0070C0"/>
          <w:sz w:val="22"/>
          <w:szCs w:val="22"/>
        </w:rPr>
        <w:t>marché</w:t>
      </w:r>
      <w:r w:rsidR="006652DE" w:rsidRPr="00075453">
        <w:rPr>
          <w:rFonts w:ascii="Arial" w:hAnsi="Arial" w:cs="Arial"/>
          <w:color w:val="0070C0"/>
          <w:sz w:val="22"/>
          <w:szCs w:val="22"/>
        </w:rPr>
        <w:t xml:space="preserve">, la constatation est une opération matérielle et le constat le document qui en résulte. En l’absence d’huissier de justice ou d’un représentant assermenté, toutes les constatations sont réalisées de manière contradictoire en présence des parties, et elles sont consignées sur un procès-verbal qui fera office de constat. Les constatations faites dans l’optique de la sauvegarde des droits éventuels de l'une ou de l'autre des parties ne préjugent pas de l'existence de ces droits : </w:t>
      </w:r>
      <w:r w:rsidRPr="00075453">
        <w:rPr>
          <w:rFonts w:ascii="Arial" w:hAnsi="Arial" w:cs="Arial"/>
          <w:color w:val="0070C0"/>
          <w:sz w:val="22"/>
          <w:szCs w:val="22"/>
        </w:rPr>
        <w:t>elles ne peuvent être exploitées au-delà de la description des faits qu’elles délivrent</w:t>
      </w:r>
      <w:r w:rsidR="006652DE" w:rsidRPr="00075453">
        <w:rPr>
          <w:rFonts w:ascii="Arial" w:hAnsi="Arial" w:cs="Arial"/>
          <w:color w:val="0070C0"/>
          <w:sz w:val="22"/>
          <w:szCs w:val="22"/>
        </w:rPr>
        <w:t>.</w:t>
      </w:r>
    </w:p>
    <w:p w:rsidR="00AD186E" w:rsidRPr="00392E62" w:rsidRDefault="00AD186E" w:rsidP="00D155D7">
      <w:pPr>
        <w:tabs>
          <w:tab w:val="left" w:pos="2235"/>
        </w:tabs>
        <w:ind w:left="567"/>
        <w:jc w:val="both"/>
        <w:rPr>
          <w:rFonts w:ascii="Arial" w:hAnsi="Arial" w:cs="Arial"/>
          <w:color w:val="0070C0"/>
          <w:sz w:val="22"/>
          <w:szCs w:val="22"/>
        </w:rPr>
      </w:pPr>
    </w:p>
    <w:p w:rsidR="007061CE" w:rsidRPr="00392E62" w:rsidRDefault="007061CE" w:rsidP="007061CE">
      <w:pPr>
        <w:ind w:left="567"/>
        <w:jc w:val="both"/>
        <w:rPr>
          <w:rFonts w:ascii="Arial" w:hAnsi="Arial" w:cs="Arial"/>
          <w:color w:val="0070C0"/>
          <w:sz w:val="22"/>
          <w:szCs w:val="22"/>
        </w:rPr>
      </w:pPr>
      <w:r w:rsidRPr="00392E62">
        <w:rPr>
          <w:rFonts w:ascii="Arial" w:hAnsi="Arial" w:cs="Arial"/>
          <w:color w:val="0070C0"/>
          <w:sz w:val="22"/>
          <w:szCs w:val="22"/>
        </w:rPr>
        <w:t>En particulier, le titulaire est tenu de demander, en temps utile, qu'il soit procédé à des constatations contradictoires pour les prestations qui ne pourraient faire l'objet de constatations ultérieures, notamment parce que les prestations concernées sont susceptibles de se trouver dissimulées,</w:t>
      </w:r>
      <w:r w:rsidR="00E674E0" w:rsidRPr="00392E62">
        <w:rPr>
          <w:rFonts w:ascii="Arial" w:hAnsi="Arial" w:cs="Arial"/>
          <w:color w:val="0070C0"/>
          <w:sz w:val="22"/>
          <w:szCs w:val="22"/>
        </w:rPr>
        <w:t xml:space="preserve"> inaccessibles ou incontrôlable, passé un certain délai</w:t>
      </w:r>
      <w:r w:rsidRPr="00392E62">
        <w:rPr>
          <w:rFonts w:ascii="Arial" w:hAnsi="Arial" w:cs="Arial"/>
          <w:color w:val="0070C0"/>
          <w:sz w:val="22"/>
          <w:szCs w:val="22"/>
        </w:rPr>
        <w:t xml:space="preserve">. Dans ces conditions, il peut convoquer le </w:t>
      </w:r>
      <w:r w:rsidR="001F54AD" w:rsidRPr="00392E62">
        <w:rPr>
          <w:rFonts w:ascii="Arial" w:hAnsi="Arial" w:cs="Arial"/>
          <w:color w:val="0070C0"/>
          <w:sz w:val="22"/>
          <w:szCs w:val="22"/>
        </w:rPr>
        <w:t>maître d’ouvrage</w:t>
      </w:r>
      <w:r w:rsidRPr="00392E62">
        <w:rPr>
          <w:rFonts w:ascii="Arial" w:hAnsi="Arial" w:cs="Arial"/>
          <w:color w:val="0070C0"/>
          <w:sz w:val="22"/>
          <w:szCs w:val="22"/>
        </w:rPr>
        <w:t xml:space="preserve">. À défaut et sauf preuve contraire fournie par lui et à ses frais, il n'est pas fondé à contester la décision du </w:t>
      </w:r>
      <w:r w:rsidR="001F54AD" w:rsidRPr="00392E62">
        <w:rPr>
          <w:rFonts w:ascii="Arial" w:hAnsi="Arial" w:cs="Arial"/>
          <w:color w:val="0070C0"/>
          <w:sz w:val="22"/>
          <w:szCs w:val="22"/>
        </w:rPr>
        <w:t>maître d’ouvrage</w:t>
      </w:r>
      <w:r w:rsidRPr="00392E62">
        <w:rPr>
          <w:rFonts w:ascii="Arial" w:hAnsi="Arial" w:cs="Arial"/>
          <w:color w:val="0070C0"/>
          <w:sz w:val="22"/>
          <w:szCs w:val="22"/>
        </w:rPr>
        <w:t xml:space="preserve"> relative à ces prestations, y compris lorsque cette décision implique l’absence de paiement.</w:t>
      </w:r>
    </w:p>
    <w:p w:rsidR="002A2EC9" w:rsidRPr="00FF5282" w:rsidRDefault="002A2EC9" w:rsidP="002A2EC9">
      <w:pPr>
        <w:ind w:left="567"/>
        <w:jc w:val="both"/>
        <w:rPr>
          <w:rFonts w:ascii="Arial" w:hAnsi="Arial" w:cs="Arial"/>
          <w:color w:val="0070C0"/>
          <w:sz w:val="22"/>
          <w:szCs w:val="22"/>
        </w:rPr>
      </w:pPr>
    </w:p>
    <w:p w:rsidR="007061CE" w:rsidRPr="00FF5282" w:rsidRDefault="007061CE" w:rsidP="007061CE">
      <w:pPr>
        <w:ind w:left="567"/>
        <w:jc w:val="both"/>
        <w:rPr>
          <w:rFonts w:ascii="Arial" w:hAnsi="Arial" w:cs="Arial"/>
          <w:color w:val="0070C0"/>
          <w:sz w:val="22"/>
          <w:szCs w:val="22"/>
        </w:rPr>
      </w:pPr>
      <w:r w:rsidRPr="00FF5282">
        <w:rPr>
          <w:rFonts w:ascii="Arial" w:hAnsi="Arial" w:cs="Arial"/>
          <w:color w:val="0070C0"/>
          <w:sz w:val="22"/>
          <w:szCs w:val="22"/>
        </w:rPr>
        <w:t xml:space="preserve">Si, malgré une demande en bonne et due forme, un des cocontractants ne s'est pas présenté ou fait représenter aux opérations de constatation, les opérations de constatation sont reportées et les délais d’exécution peuvent être suspendus si ce report est imputable au </w:t>
      </w:r>
      <w:r w:rsidR="001F54AD" w:rsidRPr="00FF5282">
        <w:rPr>
          <w:rFonts w:ascii="Arial" w:hAnsi="Arial" w:cs="Arial"/>
          <w:color w:val="0070C0"/>
          <w:sz w:val="22"/>
          <w:szCs w:val="22"/>
        </w:rPr>
        <w:t>maître d’ouvrage</w:t>
      </w:r>
      <w:r w:rsidRPr="00FF5282">
        <w:rPr>
          <w:rFonts w:ascii="Arial" w:hAnsi="Arial" w:cs="Arial"/>
          <w:color w:val="0070C0"/>
          <w:sz w:val="22"/>
          <w:szCs w:val="22"/>
        </w:rPr>
        <w:t xml:space="preserve">. Si l’une des deux parties présentes aux opérations de constatations refuse de signer le constat ou ne le signe qu'avec réserves, elle doit, dans les </w:t>
      </w:r>
      <w:r w:rsidR="005E4B20" w:rsidRPr="00FF5282">
        <w:rPr>
          <w:rFonts w:ascii="Arial" w:hAnsi="Arial" w:cs="Arial"/>
          <w:color w:val="0070C0"/>
          <w:sz w:val="22"/>
          <w:szCs w:val="22"/>
        </w:rPr>
        <w:t>10</w:t>
      </w:r>
      <w:r w:rsidRPr="00FF5282">
        <w:rPr>
          <w:rFonts w:ascii="Arial" w:hAnsi="Arial" w:cs="Arial"/>
          <w:color w:val="0070C0"/>
          <w:sz w:val="22"/>
          <w:szCs w:val="22"/>
        </w:rPr>
        <w:t xml:space="preserve"> jours qui suivent, préciser par écrit ses observations ou réserves à l’autre partie.</w:t>
      </w:r>
    </w:p>
    <w:p w:rsidR="002E797A" w:rsidRPr="00FF5282" w:rsidRDefault="002E797A" w:rsidP="003E7883">
      <w:pPr>
        <w:ind w:left="567"/>
        <w:jc w:val="both"/>
        <w:rPr>
          <w:rFonts w:ascii="Arial" w:hAnsi="Arial" w:cs="Arial"/>
          <w:color w:val="0070C0"/>
          <w:sz w:val="22"/>
          <w:szCs w:val="22"/>
        </w:rPr>
      </w:pPr>
    </w:p>
    <w:p w:rsidR="00025F01" w:rsidRPr="00E674E0" w:rsidRDefault="00025F01"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num"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55" w:name="_Toc368475859"/>
      <w:bookmarkStart w:id="56" w:name="_Toc464216989"/>
      <w:r w:rsidRPr="00E674E0">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Titres de protection</w:t>
      </w:r>
      <w:bookmarkEnd w:id="55"/>
      <w:bookmarkEnd w:id="56"/>
    </w:p>
    <w:p w:rsidR="009377DA" w:rsidRDefault="009377DA" w:rsidP="0064671D">
      <w:pPr>
        <w:keepNext/>
        <w:keepLines/>
        <w:tabs>
          <w:tab w:val="left" w:pos="2820"/>
        </w:tabs>
        <w:autoSpaceDE w:val="0"/>
        <w:autoSpaceDN w:val="0"/>
        <w:adjustRightInd w:val="0"/>
        <w:ind w:left="567"/>
        <w:jc w:val="both"/>
        <w:rPr>
          <w:rFonts w:ascii="Arial" w:hAnsi="Arial" w:cs="Arial"/>
          <w:color w:val="0070C0"/>
          <w:sz w:val="22"/>
          <w:szCs w:val="22"/>
        </w:rPr>
      </w:pPr>
    </w:p>
    <w:p w:rsidR="00CA340F" w:rsidRPr="00591809" w:rsidRDefault="0064671D"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Sécurisation des titres de protection</w:t>
      </w:r>
      <w:r w:rsidR="00780D07">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et garantie des droits</w:t>
      </w:r>
    </w:p>
    <w:p w:rsidR="00CA340F" w:rsidRPr="00011B2E" w:rsidRDefault="00CA340F" w:rsidP="0064671D">
      <w:pPr>
        <w:keepNext/>
        <w:keepLines/>
        <w:tabs>
          <w:tab w:val="left" w:pos="1740"/>
        </w:tabs>
        <w:autoSpaceDE w:val="0"/>
        <w:autoSpaceDN w:val="0"/>
        <w:adjustRightInd w:val="0"/>
        <w:ind w:left="851"/>
        <w:jc w:val="both"/>
        <w:rPr>
          <w:rFonts w:ascii="Arial" w:hAnsi="Arial" w:cs="Arial"/>
          <w:color w:val="0070C0"/>
          <w:sz w:val="22"/>
          <w:szCs w:val="22"/>
        </w:rPr>
      </w:pPr>
    </w:p>
    <w:p w:rsidR="00BD377F" w:rsidRPr="00D034C1" w:rsidRDefault="00330836" w:rsidP="00CA340F">
      <w:pPr>
        <w:keepNext/>
        <w:keepLines/>
        <w:widowControl w:val="0"/>
        <w:tabs>
          <w:tab w:val="left" w:pos="1740"/>
        </w:tabs>
        <w:autoSpaceDE w:val="0"/>
        <w:autoSpaceDN w:val="0"/>
        <w:adjustRightInd w:val="0"/>
        <w:ind w:left="851"/>
        <w:jc w:val="both"/>
        <w:rPr>
          <w:rFonts w:ascii="Arial" w:hAnsi="Arial" w:cs="Arial"/>
          <w:color w:val="0070C0"/>
          <w:sz w:val="22"/>
          <w:szCs w:val="22"/>
        </w:rPr>
      </w:pPr>
      <w:r w:rsidRPr="00011B2E">
        <w:rPr>
          <w:rFonts w:ascii="Arial" w:hAnsi="Arial" w:cs="Arial"/>
          <w:color w:val="0070C0"/>
          <w:sz w:val="22"/>
          <w:szCs w:val="22"/>
        </w:rPr>
        <w:t>Le titulaire doit avoir la propriété des résultats</w:t>
      </w:r>
      <w:r w:rsidRPr="00011B2E">
        <w:rPr>
          <w:rStyle w:val="Appelnotedebasdep"/>
          <w:color w:val="0070C0"/>
        </w:rPr>
        <w:footnoteReference w:id="14"/>
      </w:r>
      <w:r w:rsidRPr="00011B2E">
        <w:rPr>
          <w:rFonts w:ascii="Arial" w:hAnsi="Arial" w:cs="Arial"/>
          <w:color w:val="0070C0"/>
          <w:sz w:val="22"/>
          <w:szCs w:val="22"/>
        </w:rPr>
        <w:t xml:space="preserve"> qu’il emploie dans ses prestations et, à défaut, s’engage à acquérir, sans supplément de prix, tous les droits nécessaires, qu’il s’agisse de droits de propriété industrielle, de droits d’auteur ou d’autres régimes de protection de la propriété intellectuelle.</w:t>
      </w:r>
      <w:r w:rsidR="00BD377F" w:rsidRPr="00011B2E">
        <w:rPr>
          <w:rFonts w:ascii="Arial" w:hAnsi="Arial" w:cs="Arial"/>
          <w:color w:val="0070C0"/>
          <w:sz w:val="22"/>
          <w:szCs w:val="22"/>
        </w:rPr>
        <w:t xml:space="preserve"> Il s'engage notamment à garantir les droits concédés afférents aux résultats ou aux connaissances antérieures au maître d'ouvrage, lors de toute cession ou concession de droits portant sur les résultats ou les </w:t>
      </w:r>
      <w:r w:rsidR="00BD377F" w:rsidRPr="00D034C1">
        <w:rPr>
          <w:rFonts w:ascii="Arial" w:hAnsi="Arial" w:cs="Arial"/>
          <w:color w:val="0070C0"/>
          <w:sz w:val="22"/>
          <w:szCs w:val="22"/>
        </w:rPr>
        <w:t>connaissances antérieures.</w:t>
      </w:r>
    </w:p>
    <w:p w:rsidR="00330836" w:rsidRPr="00D034C1" w:rsidRDefault="00330836" w:rsidP="00CA340F">
      <w:pPr>
        <w:keepNext/>
        <w:keepLines/>
        <w:widowControl w:val="0"/>
        <w:tabs>
          <w:tab w:val="left" w:pos="1740"/>
        </w:tabs>
        <w:autoSpaceDE w:val="0"/>
        <w:autoSpaceDN w:val="0"/>
        <w:adjustRightInd w:val="0"/>
        <w:ind w:left="851"/>
        <w:jc w:val="both"/>
        <w:rPr>
          <w:rFonts w:ascii="Arial" w:hAnsi="Arial" w:cs="Arial"/>
          <w:color w:val="0070C0"/>
          <w:sz w:val="22"/>
          <w:szCs w:val="22"/>
        </w:rPr>
      </w:pPr>
    </w:p>
    <w:p w:rsidR="00330836" w:rsidRPr="00D034C1" w:rsidRDefault="00330836" w:rsidP="00CA340F">
      <w:pPr>
        <w:widowControl w:val="0"/>
        <w:tabs>
          <w:tab w:val="left" w:pos="1740"/>
        </w:tabs>
        <w:autoSpaceDE w:val="0"/>
        <w:autoSpaceDN w:val="0"/>
        <w:adjustRightInd w:val="0"/>
        <w:ind w:left="851"/>
        <w:jc w:val="both"/>
        <w:rPr>
          <w:rFonts w:ascii="Arial" w:hAnsi="Arial" w:cs="Arial"/>
          <w:color w:val="0070C0"/>
          <w:sz w:val="22"/>
          <w:szCs w:val="22"/>
        </w:rPr>
      </w:pPr>
      <w:r w:rsidRPr="00D034C1">
        <w:rPr>
          <w:rFonts w:ascii="Arial" w:hAnsi="Arial" w:cs="Arial"/>
          <w:color w:val="0070C0"/>
          <w:sz w:val="22"/>
          <w:szCs w:val="22"/>
        </w:rPr>
        <w:t>De cette façon, il :</w:t>
      </w:r>
    </w:p>
    <w:p w:rsidR="00330836" w:rsidRPr="00D034C1" w:rsidRDefault="00330836" w:rsidP="003B65A4">
      <w:pPr>
        <w:widowControl w:val="0"/>
        <w:numPr>
          <w:ilvl w:val="0"/>
          <w:numId w:val="15"/>
        </w:numPr>
        <w:tabs>
          <w:tab w:val="clear" w:pos="1354"/>
          <w:tab w:val="num" w:pos="1134"/>
        </w:tabs>
        <w:autoSpaceDE w:val="0"/>
        <w:autoSpaceDN w:val="0"/>
        <w:adjustRightInd w:val="0"/>
        <w:ind w:left="1134" w:hanging="283"/>
        <w:jc w:val="both"/>
        <w:rPr>
          <w:rFonts w:ascii="Arial" w:hAnsi="Arial" w:cs="Arial"/>
          <w:color w:val="0070C0"/>
          <w:sz w:val="22"/>
          <w:szCs w:val="22"/>
        </w:rPr>
      </w:pPr>
      <w:r w:rsidRPr="00D034C1">
        <w:rPr>
          <w:rFonts w:ascii="Arial" w:hAnsi="Arial" w:cs="Arial"/>
          <w:color w:val="0070C0"/>
          <w:sz w:val="22"/>
          <w:szCs w:val="22"/>
        </w:rPr>
        <w:t xml:space="preserve">doit être détenteur des droits et des titres de propriété intellectuelle qu’il emploie ou qu’il concède au </w:t>
      </w:r>
      <w:r w:rsidR="001F54AD" w:rsidRPr="00D034C1">
        <w:rPr>
          <w:rFonts w:ascii="Arial" w:hAnsi="Arial" w:cs="Arial"/>
          <w:color w:val="0070C0"/>
          <w:sz w:val="22"/>
          <w:szCs w:val="22"/>
        </w:rPr>
        <w:t>maître d’ouvrage</w:t>
      </w:r>
      <w:r w:rsidRPr="00D034C1">
        <w:rPr>
          <w:rFonts w:ascii="Arial" w:hAnsi="Arial" w:cs="Arial"/>
          <w:color w:val="0070C0"/>
          <w:sz w:val="22"/>
          <w:szCs w:val="22"/>
        </w:rPr>
        <w:t xml:space="preserve">, et, en particulier, il doit détenir des droits suffisants </w:t>
      </w:r>
      <w:r w:rsidRPr="00D034C1">
        <w:rPr>
          <w:rFonts w:ascii="Arial" w:hAnsi="Arial" w:cs="Arial"/>
          <w:color w:val="0070C0"/>
          <w:sz w:val="22"/>
          <w:szCs w:val="22"/>
        </w:rPr>
        <w:lastRenderedPageBreak/>
        <w:t>sur les connaissances antérieures</w:t>
      </w:r>
      <w:r w:rsidRPr="00D034C1">
        <w:rPr>
          <w:rStyle w:val="Appelnotedebasdep"/>
          <w:color w:val="0070C0"/>
        </w:rPr>
        <w:footnoteReference w:id="15"/>
      </w:r>
      <w:r w:rsidRPr="00D034C1">
        <w:rPr>
          <w:rFonts w:ascii="Arial" w:hAnsi="Arial" w:cs="Arial"/>
          <w:color w:val="0070C0"/>
          <w:sz w:val="22"/>
          <w:szCs w:val="22"/>
        </w:rPr>
        <w:t xml:space="preserve"> mises en œuvre</w:t>
      </w:r>
      <w:r w:rsidR="00FF78D5" w:rsidRPr="00D034C1">
        <w:rPr>
          <w:rFonts w:ascii="Arial" w:hAnsi="Arial" w:cs="Arial"/>
          <w:color w:val="0070C0"/>
          <w:sz w:val="22"/>
          <w:szCs w:val="22"/>
        </w:rPr>
        <w:t xml:space="preserve"> et leur concession au maître d’ouvrage est automatiquement comprise dans </w:t>
      </w:r>
      <w:r w:rsidR="00074DB4">
        <w:rPr>
          <w:rFonts w:ascii="Arial" w:hAnsi="Arial" w:cs="Arial"/>
          <w:color w:val="0070C0"/>
          <w:sz w:val="22"/>
          <w:szCs w:val="22"/>
        </w:rPr>
        <w:t>le marché</w:t>
      </w:r>
      <w:r w:rsidR="00FF78D5" w:rsidRPr="00D034C1">
        <w:rPr>
          <w:rFonts w:ascii="Arial" w:hAnsi="Arial" w:cs="Arial"/>
          <w:color w:val="0070C0"/>
          <w:sz w:val="22"/>
          <w:szCs w:val="22"/>
        </w:rPr>
        <w:t>, pour toute la durée des droits d’utilisation portant sur les résultats</w:t>
      </w:r>
      <w:r w:rsidRPr="00D034C1">
        <w:rPr>
          <w:rFonts w:ascii="Arial" w:hAnsi="Arial" w:cs="Arial"/>
          <w:color w:val="0070C0"/>
          <w:sz w:val="22"/>
          <w:szCs w:val="22"/>
        </w:rPr>
        <w:t>,</w:t>
      </w:r>
    </w:p>
    <w:p w:rsidR="00330836" w:rsidRPr="00311007" w:rsidRDefault="00330836" w:rsidP="003B65A4">
      <w:pPr>
        <w:widowControl w:val="0"/>
        <w:numPr>
          <w:ilvl w:val="0"/>
          <w:numId w:val="15"/>
        </w:numPr>
        <w:tabs>
          <w:tab w:val="clear" w:pos="1354"/>
          <w:tab w:val="num" w:pos="1134"/>
        </w:tabs>
        <w:autoSpaceDE w:val="0"/>
        <w:autoSpaceDN w:val="0"/>
        <w:adjustRightInd w:val="0"/>
        <w:ind w:left="1134" w:hanging="283"/>
        <w:jc w:val="both"/>
        <w:rPr>
          <w:rFonts w:ascii="Arial" w:hAnsi="Arial" w:cs="Arial"/>
          <w:color w:val="0070C0"/>
          <w:sz w:val="22"/>
          <w:szCs w:val="22"/>
        </w:rPr>
      </w:pPr>
      <w:r w:rsidRPr="00D034C1">
        <w:rPr>
          <w:rFonts w:ascii="Arial" w:hAnsi="Arial" w:cs="Arial"/>
          <w:color w:val="0070C0"/>
          <w:sz w:val="22"/>
          <w:szCs w:val="22"/>
        </w:rPr>
        <w:t xml:space="preserve">ne doit avoir cédé ou concédé sur les résultats, les titres et les demandes de titres, </w:t>
      </w:r>
      <w:r w:rsidRPr="00311007">
        <w:rPr>
          <w:rFonts w:ascii="Arial" w:hAnsi="Arial" w:cs="Arial"/>
          <w:color w:val="0070C0"/>
          <w:sz w:val="22"/>
          <w:szCs w:val="22"/>
        </w:rPr>
        <w:t>aucun droit exclusif au profit d’un tiers.</w:t>
      </w:r>
    </w:p>
    <w:p w:rsidR="00330836" w:rsidRPr="00311007" w:rsidRDefault="00330836" w:rsidP="00CA340F">
      <w:pPr>
        <w:widowControl w:val="0"/>
        <w:autoSpaceDE w:val="0"/>
        <w:autoSpaceDN w:val="0"/>
        <w:adjustRightInd w:val="0"/>
        <w:ind w:left="851"/>
        <w:jc w:val="both"/>
        <w:rPr>
          <w:rFonts w:ascii="Arial" w:hAnsi="Arial" w:cs="Arial"/>
          <w:color w:val="0070C0"/>
          <w:sz w:val="22"/>
          <w:szCs w:val="22"/>
        </w:rPr>
      </w:pPr>
    </w:p>
    <w:p w:rsidR="00330836" w:rsidRPr="008814A3" w:rsidRDefault="00330836" w:rsidP="00CA340F">
      <w:pPr>
        <w:widowControl w:val="0"/>
        <w:autoSpaceDE w:val="0"/>
        <w:autoSpaceDN w:val="0"/>
        <w:adjustRightInd w:val="0"/>
        <w:ind w:left="851"/>
        <w:jc w:val="both"/>
        <w:rPr>
          <w:rFonts w:ascii="Arial" w:hAnsi="Arial" w:cs="Arial"/>
          <w:color w:val="0070C0"/>
          <w:sz w:val="22"/>
          <w:szCs w:val="22"/>
        </w:rPr>
      </w:pPr>
      <w:r w:rsidRPr="00311007">
        <w:rPr>
          <w:rFonts w:ascii="Arial" w:hAnsi="Arial" w:cs="Arial"/>
          <w:color w:val="0070C0"/>
          <w:sz w:val="22"/>
          <w:szCs w:val="22"/>
        </w:rPr>
        <w:t xml:space="preserve">Il garantit </w:t>
      </w:r>
      <w:r w:rsidR="00BD377F" w:rsidRPr="00311007">
        <w:rPr>
          <w:rFonts w:ascii="Arial" w:hAnsi="Arial" w:cs="Arial"/>
          <w:color w:val="0070C0"/>
          <w:sz w:val="22"/>
          <w:szCs w:val="22"/>
        </w:rPr>
        <w:t>aussi</w:t>
      </w:r>
      <w:r w:rsidRPr="00311007">
        <w:rPr>
          <w:rFonts w:ascii="Arial" w:hAnsi="Arial" w:cs="Arial"/>
          <w:color w:val="0070C0"/>
          <w:sz w:val="22"/>
          <w:szCs w:val="22"/>
        </w:rPr>
        <w:t xml:space="preserve"> le </w:t>
      </w:r>
      <w:r w:rsidR="001F54AD" w:rsidRPr="00311007">
        <w:rPr>
          <w:rFonts w:ascii="Arial" w:hAnsi="Arial" w:cs="Arial"/>
          <w:color w:val="0070C0"/>
          <w:sz w:val="22"/>
          <w:szCs w:val="22"/>
        </w:rPr>
        <w:t>maître d’ouvrage</w:t>
      </w:r>
      <w:r w:rsidRPr="00311007">
        <w:rPr>
          <w:rFonts w:ascii="Arial" w:hAnsi="Arial" w:cs="Arial"/>
          <w:color w:val="0070C0"/>
          <w:sz w:val="22"/>
          <w:szCs w:val="22"/>
        </w:rPr>
        <w:t xml:space="preserve"> contre les revendications de tiers concernant l’utilisation d’un résultat au sens du code de la propriété intellectuelle. À ce titre, il </w:t>
      </w:r>
      <w:r w:rsidRPr="008814A3">
        <w:rPr>
          <w:rFonts w:ascii="Arial" w:hAnsi="Arial" w:cs="Arial"/>
          <w:color w:val="0070C0"/>
          <w:sz w:val="22"/>
          <w:szCs w:val="22"/>
        </w:rPr>
        <w:t>s’engage :</w:t>
      </w:r>
    </w:p>
    <w:p w:rsidR="00330836" w:rsidRPr="008814A3" w:rsidRDefault="00330836" w:rsidP="003B65A4">
      <w:pPr>
        <w:widowControl w:val="0"/>
        <w:numPr>
          <w:ilvl w:val="0"/>
          <w:numId w:val="16"/>
        </w:numPr>
        <w:tabs>
          <w:tab w:val="clear" w:pos="1354"/>
          <w:tab w:val="num" w:pos="1134"/>
        </w:tabs>
        <w:autoSpaceDE w:val="0"/>
        <w:autoSpaceDN w:val="0"/>
        <w:adjustRightInd w:val="0"/>
        <w:ind w:left="1134" w:hanging="284"/>
        <w:jc w:val="both"/>
        <w:rPr>
          <w:rFonts w:ascii="Arial" w:hAnsi="Arial" w:cs="Arial"/>
          <w:color w:val="0070C0"/>
          <w:sz w:val="22"/>
          <w:szCs w:val="22"/>
        </w:rPr>
      </w:pPr>
      <w:r w:rsidRPr="008814A3">
        <w:rPr>
          <w:rFonts w:ascii="Arial" w:hAnsi="Arial" w:cs="Arial"/>
          <w:color w:val="0070C0"/>
          <w:sz w:val="22"/>
          <w:szCs w:val="22"/>
        </w:rPr>
        <w:t xml:space="preserve">à vérifier l’existence des droits nécessaires à l’exécution des prestations et à informer le </w:t>
      </w:r>
      <w:r w:rsidR="001F54AD" w:rsidRPr="008814A3">
        <w:rPr>
          <w:rFonts w:ascii="Arial" w:hAnsi="Arial" w:cs="Arial"/>
          <w:color w:val="0070C0"/>
          <w:sz w:val="22"/>
          <w:szCs w:val="22"/>
        </w:rPr>
        <w:t>maître d’ouvrage</w:t>
      </w:r>
      <w:r w:rsidRPr="008814A3">
        <w:rPr>
          <w:rFonts w:ascii="Arial" w:hAnsi="Arial" w:cs="Arial"/>
          <w:color w:val="0070C0"/>
          <w:sz w:val="22"/>
          <w:szCs w:val="22"/>
        </w:rPr>
        <w:t xml:space="preserve"> de tous les résultats qui font déjà l’objet d’une protection quelconque,</w:t>
      </w:r>
    </w:p>
    <w:p w:rsidR="00330836" w:rsidRPr="008814A3" w:rsidRDefault="00330836" w:rsidP="003B65A4">
      <w:pPr>
        <w:widowControl w:val="0"/>
        <w:numPr>
          <w:ilvl w:val="0"/>
          <w:numId w:val="16"/>
        </w:numPr>
        <w:tabs>
          <w:tab w:val="clear" w:pos="1354"/>
          <w:tab w:val="num" w:pos="1134"/>
        </w:tabs>
        <w:autoSpaceDE w:val="0"/>
        <w:autoSpaceDN w:val="0"/>
        <w:adjustRightInd w:val="0"/>
        <w:ind w:left="1134" w:hanging="284"/>
        <w:jc w:val="both"/>
        <w:rPr>
          <w:rFonts w:ascii="Arial" w:hAnsi="Arial" w:cs="Arial"/>
          <w:color w:val="0070C0"/>
          <w:sz w:val="22"/>
          <w:szCs w:val="22"/>
        </w:rPr>
      </w:pPr>
      <w:r w:rsidRPr="008814A3">
        <w:rPr>
          <w:rFonts w:ascii="Arial" w:hAnsi="Arial" w:cs="Arial"/>
          <w:color w:val="0070C0"/>
          <w:sz w:val="22"/>
          <w:szCs w:val="22"/>
        </w:rPr>
        <w:t xml:space="preserve">à accomplir toutes les formalités requises pour les obtenir, à ses frais, pour le compte du </w:t>
      </w:r>
      <w:r w:rsidR="001F54AD" w:rsidRPr="008814A3">
        <w:rPr>
          <w:rFonts w:ascii="Arial" w:hAnsi="Arial" w:cs="Arial"/>
          <w:color w:val="0070C0"/>
          <w:sz w:val="22"/>
          <w:szCs w:val="22"/>
        </w:rPr>
        <w:t>maître d’ouvrage</w:t>
      </w:r>
      <w:r w:rsidRPr="008814A3">
        <w:rPr>
          <w:rFonts w:ascii="Arial" w:hAnsi="Arial" w:cs="Arial"/>
          <w:color w:val="0070C0"/>
          <w:sz w:val="22"/>
          <w:szCs w:val="22"/>
        </w:rPr>
        <w:t>, et rendre ces droits opposables aux tiers dans le monde entier,</w:t>
      </w:r>
    </w:p>
    <w:p w:rsidR="00330836" w:rsidRPr="008814A3" w:rsidRDefault="00330836" w:rsidP="003B65A4">
      <w:pPr>
        <w:widowControl w:val="0"/>
        <w:numPr>
          <w:ilvl w:val="0"/>
          <w:numId w:val="16"/>
        </w:numPr>
        <w:tabs>
          <w:tab w:val="clear" w:pos="1354"/>
          <w:tab w:val="num" w:pos="1134"/>
        </w:tabs>
        <w:autoSpaceDE w:val="0"/>
        <w:autoSpaceDN w:val="0"/>
        <w:adjustRightInd w:val="0"/>
        <w:ind w:left="1134" w:hanging="284"/>
        <w:jc w:val="both"/>
        <w:rPr>
          <w:rFonts w:ascii="Arial" w:hAnsi="Arial" w:cs="Arial"/>
          <w:color w:val="0070C0"/>
          <w:sz w:val="22"/>
          <w:szCs w:val="22"/>
        </w:rPr>
      </w:pPr>
      <w:r w:rsidRPr="008814A3">
        <w:rPr>
          <w:rFonts w:ascii="Arial" w:hAnsi="Arial" w:cs="Arial"/>
          <w:color w:val="0070C0"/>
          <w:sz w:val="22"/>
          <w:szCs w:val="22"/>
        </w:rPr>
        <w:t>à communiquer une copie des demandes de titres de protection qu’il effectue, dans un délai de 2 mois à compter de la date de leur dépôt, ainsi que de tout acte ou fait susceptible d’affecter leur portée,</w:t>
      </w:r>
    </w:p>
    <w:p w:rsidR="00330836" w:rsidRPr="008814A3" w:rsidRDefault="00330836" w:rsidP="003B65A4">
      <w:pPr>
        <w:widowControl w:val="0"/>
        <w:numPr>
          <w:ilvl w:val="0"/>
          <w:numId w:val="15"/>
        </w:numPr>
        <w:tabs>
          <w:tab w:val="clear" w:pos="1354"/>
          <w:tab w:val="num" w:pos="1134"/>
        </w:tabs>
        <w:autoSpaceDE w:val="0"/>
        <w:autoSpaceDN w:val="0"/>
        <w:adjustRightInd w:val="0"/>
        <w:ind w:left="1134" w:hanging="284"/>
        <w:jc w:val="both"/>
        <w:rPr>
          <w:rFonts w:ascii="Arial" w:hAnsi="Arial" w:cs="Arial"/>
          <w:color w:val="0070C0"/>
          <w:sz w:val="22"/>
          <w:szCs w:val="22"/>
        </w:rPr>
      </w:pPr>
      <w:r w:rsidRPr="008814A3">
        <w:rPr>
          <w:rFonts w:ascii="Arial" w:hAnsi="Arial" w:cs="Arial"/>
          <w:color w:val="0070C0"/>
          <w:sz w:val="22"/>
          <w:szCs w:val="22"/>
        </w:rPr>
        <w:t>à ce qu’il n’existe aucun litige susceptible d’être intenté concernant ces droits,</w:t>
      </w:r>
    </w:p>
    <w:p w:rsidR="00330836" w:rsidRPr="00376129" w:rsidRDefault="00330836" w:rsidP="003B65A4">
      <w:pPr>
        <w:widowControl w:val="0"/>
        <w:numPr>
          <w:ilvl w:val="0"/>
          <w:numId w:val="15"/>
        </w:numPr>
        <w:tabs>
          <w:tab w:val="clear" w:pos="1354"/>
          <w:tab w:val="num" w:pos="1134"/>
        </w:tabs>
        <w:autoSpaceDE w:val="0"/>
        <w:autoSpaceDN w:val="0"/>
        <w:adjustRightInd w:val="0"/>
        <w:ind w:left="1134" w:hanging="284"/>
        <w:jc w:val="both"/>
        <w:rPr>
          <w:rFonts w:ascii="Arial" w:hAnsi="Arial" w:cs="Arial"/>
          <w:color w:val="0070C0"/>
          <w:sz w:val="22"/>
          <w:szCs w:val="22"/>
        </w:rPr>
      </w:pPr>
      <w:r w:rsidRPr="008814A3">
        <w:rPr>
          <w:rFonts w:ascii="Arial" w:hAnsi="Arial" w:cs="Arial"/>
          <w:color w:val="0070C0"/>
          <w:sz w:val="22"/>
          <w:szCs w:val="22"/>
        </w:rPr>
        <w:t xml:space="preserve">à indemniser le </w:t>
      </w:r>
      <w:r w:rsidR="001F54AD" w:rsidRPr="008814A3">
        <w:rPr>
          <w:rFonts w:ascii="Arial" w:hAnsi="Arial" w:cs="Arial"/>
          <w:color w:val="0070C0"/>
          <w:sz w:val="22"/>
          <w:szCs w:val="22"/>
        </w:rPr>
        <w:t>maître d’ouvrage</w:t>
      </w:r>
      <w:r w:rsidRPr="008814A3">
        <w:rPr>
          <w:rFonts w:ascii="Arial" w:hAnsi="Arial" w:cs="Arial"/>
          <w:color w:val="0070C0"/>
          <w:sz w:val="22"/>
          <w:szCs w:val="22"/>
        </w:rPr>
        <w:t xml:space="preserve"> contre toute action, réclamation, revendication </w:t>
      </w:r>
      <w:r w:rsidRPr="00376129">
        <w:rPr>
          <w:rFonts w:ascii="Arial" w:hAnsi="Arial" w:cs="Arial"/>
          <w:color w:val="0070C0"/>
          <w:sz w:val="22"/>
          <w:szCs w:val="22"/>
        </w:rPr>
        <w:t xml:space="preserve">ou opposition de la part de toute personne invoquant un droit auquel la réalisation ou l’exploitation des résultats aurait porté atteinte et à apporter au </w:t>
      </w:r>
      <w:r w:rsidR="001F54AD" w:rsidRPr="00376129">
        <w:rPr>
          <w:rFonts w:ascii="Arial" w:hAnsi="Arial" w:cs="Arial"/>
          <w:color w:val="0070C0"/>
          <w:sz w:val="22"/>
          <w:szCs w:val="22"/>
        </w:rPr>
        <w:t>maître d’ouvrage</w:t>
      </w:r>
      <w:r w:rsidRPr="00376129">
        <w:rPr>
          <w:rFonts w:ascii="Arial" w:hAnsi="Arial" w:cs="Arial"/>
          <w:color w:val="0070C0"/>
          <w:sz w:val="22"/>
          <w:szCs w:val="22"/>
        </w:rPr>
        <w:t>, dans ces hypothèses, toute l’assistance nécessaire à ses frais,</w:t>
      </w:r>
    </w:p>
    <w:p w:rsidR="00330836" w:rsidRPr="00376129" w:rsidRDefault="00330836" w:rsidP="003B65A4">
      <w:pPr>
        <w:widowControl w:val="0"/>
        <w:numPr>
          <w:ilvl w:val="0"/>
          <w:numId w:val="15"/>
        </w:numPr>
        <w:tabs>
          <w:tab w:val="clear" w:pos="1354"/>
          <w:tab w:val="num" w:pos="1134"/>
        </w:tabs>
        <w:autoSpaceDE w:val="0"/>
        <w:autoSpaceDN w:val="0"/>
        <w:adjustRightInd w:val="0"/>
        <w:ind w:left="1134" w:hanging="284"/>
        <w:jc w:val="both"/>
        <w:rPr>
          <w:rFonts w:ascii="Arial" w:hAnsi="Arial" w:cs="Arial"/>
          <w:color w:val="0070C0"/>
          <w:sz w:val="22"/>
          <w:szCs w:val="22"/>
        </w:rPr>
      </w:pPr>
      <w:r w:rsidRPr="00376129">
        <w:rPr>
          <w:rFonts w:ascii="Arial" w:hAnsi="Arial" w:cs="Arial"/>
          <w:color w:val="0070C0"/>
          <w:sz w:val="22"/>
          <w:szCs w:val="22"/>
        </w:rPr>
        <w:t>à modifier ou à remplacer les éléments objets du litige, de manière à ce qu’ils cessent de tomber sous le coup de la réclamation, tout en garantissant leur conformité aux spécifications contractuelles,</w:t>
      </w:r>
    </w:p>
    <w:p w:rsidR="001C7058" w:rsidRPr="00376129" w:rsidRDefault="001C7058" w:rsidP="003B65A4">
      <w:pPr>
        <w:pStyle w:val="Paragraphedeliste"/>
        <w:numPr>
          <w:ilvl w:val="0"/>
          <w:numId w:val="15"/>
        </w:numPr>
        <w:tabs>
          <w:tab w:val="clear" w:pos="1354"/>
          <w:tab w:val="num" w:pos="1134"/>
        </w:tabs>
        <w:ind w:left="1134" w:hanging="283"/>
        <w:jc w:val="both"/>
        <w:rPr>
          <w:rFonts w:ascii="Arial" w:hAnsi="Arial" w:cs="Arial"/>
          <w:color w:val="0070C0"/>
          <w:sz w:val="22"/>
          <w:szCs w:val="22"/>
        </w:rPr>
      </w:pPr>
      <w:r w:rsidRPr="00376129">
        <w:rPr>
          <w:rFonts w:ascii="Arial" w:hAnsi="Arial" w:cs="Arial"/>
          <w:color w:val="0070C0"/>
          <w:sz w:val="22"/>
          <w:szCs w:val="22"/>
        </w:rPr>
        <w:t>à avertir le maître d'ouvrage de son intention éventuelle de céder ses droits à un tiers, et à le garantir contre tout recours de ce dernier,</w:t>
      </w:r>
    </w:p>
    <w:p w:rsidR="001C7058" w:rsidRPr="00376129" w:rsidRDefault="001C7058" w:rsidP="003B65A4">
      <w:pPr>
        <w:pStyle w:val="Paragraphedeliste"/>
        <w:numPr>
          <w:ilvl w:val="0"/>
          <w:numId w:val="15"/>
        </w:numPr>
        <w:tabs>
          <w:tab w:val="clear" w:pos="1354"/>
          <w:tab w:val="num" w:pos="1134"/>
        </w:tabs>
        <w:ind w:left="1134" w:hanging="283"/>
        <w:jc w:val="both"/>
        <w:rPr>
          <w:rFonts w:ascii="Arial" w:hAnsi="Arial" w:cs="Arial"/>
          <w:color w:val="0070C0"/>
          <w:sz w:val="22"/>
          <w:szCs w:val="22"/>
        </w:rPr>
      </w:pPr>
      <w:r w:rsidRPr="00376129">
        <w:rPr>
          <w:rFonts w:ascii="Arial" w:hAnsi="Arial" w:cs="Arial"/>
          <w:color w:val="0070C0"/>
          <w:sz w:val="22"/>
          <w:szCs w:val="22"/>
        </w:rPr>
        <w:t>à informer le maître d’ouvrage de son intention éventuelle de cesser l'entretien de l'un de ses titres, de l'abandonner ou de retirer une demande et à les lui céder gratuitement en cas de demande de ce dernier,</w:t>
      </w:r>
    </w:p>
    <w:p w:rsidR="00330836" w:rsidRPr="009E506B" w:rsidRDefault="00330836" w:rsidP="003B65A4">
      <w:pPr>
        <w:widowControl w:val="0"/>
        <w:numPr>
          <w:ilvl w:val="0"/>
          <w:numId w:val="15"/>
        </w:numPr>
        <w:tabs>
          <w:tab w:val="clear" w:pos="1354"/>
          <w:tab w:val="num" w:pos="1134"/>
        </w:tabs>
        <w:autoSpaceDE w:val="0"/>
        <w:autoSpaceDN w:val="0"/>
        <w:adjustRightInd w:val="0"/>
        <w:ind w:left="1134" w:hanging="284"/>
        <w:jc w:val="both"/>
        <w:rPr>
          <w:rFonts w:ascii="Arial" w:hAnsi="Arial" w:cs="Arial"/>
          <w:color w:val="0070C0"/>
          <w:sz w:val="22"/>
          <w:szCs w:val="22"/>
        </w:rPr>
      </w:pPr>
      <w:r w:rsidRPr="009E506B">
        <w:rPr>
          <w:rFonts w:ascii="Arial" w:hAnsi="Arial" w:cs="Arial"/>
          <w:color w:val="0070C0"/>
          <w:sz w:val="22"/>
          <w:szCs w:val="22"/>
        </w:rPr>
        <w:t xml:space="preserve">à faire en sorte que le </w:t>
      </w:r>
      <w:r w:rsidR="001F54AD" w:rsidRPr="009E506B">
        <w:rPr>
          <w:rFonts w:ascii="Arial" w:hAnsi="Arial" w:cs="Arial"/>
          <w:color w:val="0070C0"/>
          <w:sz w:val="22"/>
          <w:szCs w:val="22"/>
        </w:rPr>
        <w:t>maître d’ouvrage</w:t>
      </w:r>
      <w:r w:rsidRPr="009E506B">
        <w:rPr>
          <w:rFonts w:ascii="Arial" w:hAnsi="Arial" w:cs="Arial"/>
          <w:color w:val="0070C0"/>
          <w:sz w:val="22"/>
          <w:szCs w:val="22"/>
        </w:rPr>
        <w:t xml:space="preserve"> puisse utiliser les éléments en litige sans limitation ni frais supplémentaires, ou, dans le cas où l’une de ces solutions ne peut être raisonnablement mise en œuvre, à rembourser au </w:t>
      </w:r>
      <w:r w:rsidR="001F54AD" w:rsidRPr="009E506B">
        <w:rPr>
          <w:rFonts w:ascii="Arial" w:hAnsi="Arial" w:cs="Arial"/>
          <w:color w:val="0070C0"/>
          <w:sz w:val="22"/>
          <w:szCs w:val="22"/>
        </w:rPr>
        <w:t>maître d’ouvrage</w:t>
      </w:r>
      <w:r w:rsidRPr="009E506B">
        <w:rPr>
          <w:rFonts w:ascii="Arial" w:hAnsi="Arial" w:cs="Arial"/>
          <w:color w:val="0070C0"/>
          <w:sz w:val="22"/>
          <w:szCs w:val="22"/>
        </w:rPr>
        <w:t xml:space="preserve"> les sommes payées au titre des éléments objet du litige et à l’indemniser du préjudice subi.</w:t>
      </w:r>
    </w:p>
    <w:p w:rsidR="0064671D" w:rsidRPr="00A33850" w:rsidRDefault="0064671D" w:rsidP="0064671D">
      <w:pPr>
        <w:widowControl w:val="0"/>
        <w:autoSpaceDE w:val="0"/>
        <w:autoSpaceDN w:val="0"/>
        <w:adjustRightInd w:val="0"/>
        <w:ind w:left="851"/>
        <w:jc w:val="both"/>
        <w:rPr>
          <w:rFonts w:ascii="Arial" w:hAnsi="Arial" w:cs="Arial"/>
          <w:color w:val="0070C0"/>
          <w:sz w:val="22"/>
          <w:szCs w:val="22"/>
        </w:rPr>
      </w:pPr>
    </w:p>
    <w:p w:rsidR="0064671D" w:rsidRPr="00A33850" w:rsidRDefault="0064671D" w:rsidP="0064671D">
      <w:pPr>
        <w:ind w:left="851"/>
        <w:jc w:val="both"/>
        <w:rPr>
          <w:rFonts w:ascii="Arial" w:hAnsi="Arial" w:cs="Arial"/>
          <w:color w:val="0070C0"/>
          <w:sz w:val="22"/>
          <w:szCs w:val="22"/>
        </w:rPr>
      </w:pPr>
      <w:r w:rsidRPr="00A33850">
        <w:rPr>
          <w:rFonts w:ascii="Arial" w:hAnsi="Arial" w:cs="Arial"/>
          <w:color w:val="0070C0"/>
          <w:sz w:val="22"/>
          <w:szCs w:val="22"/>
        </w:rPr>
        <w:t>Si le maître d’ouvrage estime, contrairement au titulaire, que certains résultats méritent d’être protégés, il peut inviter celui-ci à déposer la demande dans un délai qu’il fixe au regard des formalités à accomplir et du degré d’urgence. Si ce dernier n’a pas déposé la demande dans le délai imparti et sauf en cas de refus motivé, le maître d’ouvrage peut procéder au dépôt de la demande, en son nom, après l’en avoir informé.</w:t>
      </w:r>
    </w:p>
    <w:p w:rsidR="00F75E47" w:rsidRPr="00A33850" w:rsidRDefault="00F75E47" w:rsidP="0064671D">
      <w:pPr>
        <w:widowControl w:val="0"/>
        <w:autoSpaceDE w:val="0"/>
        <w:autoSpaceDN w:val="0"/>
        <w:adjustRightInd w:val="0"/>
        <w:ind w:left="851"/>
        <w:jc w:val="both"/>
        <w:rPr>
          <w:rFonts w:ascii="Arial" w:hAnsi="Arial" w:cs="Arial"/>
          <w:color w:val="0070C0"/>
          <w:sz w:val="22"/>
          <w:szCs w:val="22"/>
        </w:rPr>
      </w:pPr>
    </w:p>
    <w:p w:rsidR="0064671D" w:rsidRPr="00A33850" w:rsidRDefault="00A33850" w:rsidP="0064671D">
      <w:pPr>
        <w:widowControl w:val="0"/>
        <w:autoSpaceDE w:val="0"/>
        <w:autoSpaceDN w:val="0"/>
        <w:adjustRightInd w:val="0"/>
        <w:ind w:left="851"/>
        <w:jc w:val="both"/>
        <w:rPr>
          <w:rFonts w:ascii="Arial" w:hAnsi="Arial" w:cs="Arial"/>
          <w:color w:val="0070C0"/>
          <w:sz w:val="22"/>
          <w:szCs w:val="22"/>
        </w:rPr>
      </w:pPr>
      <w:r w:rsidRPr="00A33850">
        <w:rPr>
          <w:rFonts w:ascii="Arial" w:hAnsi="Arial" w:cs="Arial"/>
          <w:color w:val="0070C0"/>
          <w:sz w:val="22"/>
          <w:szCs w:val="22"/>
        </w:rPr>
        <w:t>Dans tous les cas</w:t>
      </w:r>
      <w:r w:rsidR="0064671D" w:rsidRPr="00A33850">
        <w:rPr>
          <w:rFonts w:ascii="Arial" w:hAnsi="Arial" w:cs="Arial"/>
          <w:color w:val="0070C0"/>
          <w:sz w:val="22"/>
          <w:szCs w:val="22"/>
        </w:rPr>
        <w:t>, la responsabilité du titulaire ne pourra être retenue concernant :</w:t>
      </w:r>
    </w:p>
    <w:p w:rsidR="0064671D" w:rsidRPr="00A33850" w:rsidRDefault="0064671D" w:rsidP="003B65A4">
      <w:pPr>
        <w:widowControl w:val="0"/>
        <w:numPr>
          <w:ilvl w:val="0"/>
          <w:numId w:val="15"/>
        </w:numPr>
        <w:tabs>
          <w:tab w:val="clear" w:pos="1354"/>
          <w:tab w:val="num" w:pos="1134"/>
        </w:tabs>
        <w:autoSpaceDE w:val="0"/>
        <w:autoSpaceDN w:val="0"/>
        <w:adjustRightInd w:val="0"/>
        <w:ind w:left="1134" w:hanging="283"/>
        <w:jc w:val="both"/>
        <w:rPr>
          <w:rFonts w:ascii="Arial" w:hAnsi="Arial" w:cs="Arial"/>
          <w:color w:val="0070C0"/>
          <w:sz w:val="22"/>
          <w:szCs w:val="22"/>
        </w:rPr>
      </w:pPr>
      <w:r w:rsidRPr="00A33850">
        <w:rPr>
          <w:rFonts w:ascii="Arial" w:hAnsi="Arial" w:cs="Arial"/>
          <w:color w:val="0070C0"/>
          <w:sz w:val="22"/>
          <w:szCs w:val="22"/>
        </w:rPr>
        <w:t xml:space="preserve">d’éventuelles connaissances antérieures que le maître d’ouvrage lui aurait  directement fournies, pour l’exécution d’un </w:t>
      </w:r>
      <w:r w:rsidR="00BC78B3" w:rsidRPr="00A33850">
        <w:rPr>
          <w:rFonts w:ascii="Arial" w:hAnsi="Arial" w:cs="Arial"/>
          <w:color w:val="0070C0"/>
          <w:sz w:val="22"/>
          <w:szCs w:val="22"/>
        </w:rPr>
        <w:t>ordre de service</w:t>
      </w:r>
      <w:r w:rsidRPr="00A33850">
        <w:rPr>
          <w:rFonts w:ascii="Arial" w:hAnsi="Arial" w:cs="Arial"/>
          <w:color w:val="0070C0"/>
          <w:sz w:val="22"/>
          <w:szCs w:val="22"/>
        </w:rPr>
        <w:t>,</w:t>
      </w:r>
    </w:p>
    <w:p w:rsidR="0064671D" w:rsidRPr="00A33850" w:rsidRDefault="0064671D" w:rsidP="003B65A4">
      <w:pPr>
        <w:widowControl w:val="0"/>
        <w:numPr>
          <w:ilvl w:val="0"/>
          <w:numId w:val="15"/>
        </w:numPr>
        <w:tabs>
          <w:tab w:val="clear" w:pos="1354"/>
          <w:tab w:val="num" w:pos="1134"/>
        </w:tabs>
        <w:autoSpaceDE w:val="0"/>
        <w:autoSpaceDN w:val="0"/>
        <w:adjustRightInd w:val="0"/>
        <w:ind w:left="1134" w:hanging="283"/>
        <w:jc w:val="both"/>
        <w:rPr>
          <w:rFonts w:ascii="Arial" w:hAnsi="Arial" w:cs="Arial"/>
          <w:color w:val="0070C0"/>
          <w:sz w:val="22"/>
          <w:szCs w:val="22"/>
        </w:rPr>
      </w:pPr>
      <w:r w:rsidRPr="00A33850">
        <w:rPr>
          <w:rFonts w:ascii="Arial" w:hAnsi="Arial" w:cs="Arial"/>
          <w:color w:val="0070C0"/>
          <w:sz w:val="22"/>
          <w:szCs w:val="22"/>
        </w:rPr>
        <w:t>les résultats mis en œuvre à la demande expresse du maître d’ouvrage, qui n’étaient pas prévus lors de la remise de son offre et pour lesquels il peut établir qu’il a émis un avertissement concernant un éventuel conflit de droit de propriété intellectuelle,</w:t>
      </w:r>
    </w:p>
    <w:p w:rsidR="0064671D" w:rsidRPr="00A33850" w:rsidRDefault="0064671D" w:rsidP="003B65A4">
      <w:pPr>
        <w:widowControl w:val="0"/>
        <w:numPr>
          <w:ilvl w:val="0"/>
          <w:numId w:val="15"/>
        </w:numPr>
        <w:tabs>
          <w:tab w:val="clear" w:pos="1354"/>
          <w:tab w:val="num" w:pos="1134"/>
        </w:tabs>
        <w:autoSpaceDE w:val="0"/>
        <w:autoSpaceDN w:val="0"/>
        <w:adjustRightInd w:val="0"/>
        <w:ind w:left="1134" w:hanging="283"/>
        <w:jc w:val="both"/>
        <w:rPr>
          <w:rFonts w:ascii="Arial" w:hAnsi="Arial" w:cs="Arial"/>
          <w:color w:val="0070C0"/>
          <w:sz w:val="22"/>
          <w:szCs w:val="22"/>
        </w:rPr>
      </w:pPr>
      <w:r w:rsidRPr="00A33850">
        <w:rPr>
          <w:rFonts w:ascii="Arial" w:hAnsi="Arial" w:cs="Arial"/>
          <w:color w:val="0070C0"/>
          <w:sz w:val="22"/>
          <w:szCs w:val="22"/>
        </w:rPr>
        <w:t>les modifications, adaptations apportées aux résultats, si la cause de l’allégation trouve son fondement dans une modification ou une adaptation apportées par le maître d’ouvrage ou à sa demande expresse.</w:t>
      </w:r>
    </w:p>
    <w:p w:rsidR="009377DA" w:rsidRPr="00A33850" w:rsidRDefault="009377DA" w:rsidP="009377DA">
      <w:pPr>
        <w:widowControl w:val="0"/>
        <w:autoSpaceDE w:val="0"/>
        <w:autoSpaceDN w:val="0"/>
        <w:adjustRightInd w:val="0"/>
        <w:jc w:val="both"/>
        <w:rPr>
          <w:rFonts w:ascii="Arial" w:hAnsi="Arial" w:cs="Arial"/>
          <w:color w:val="0070C0"/>
          <w:sz w:val="22"/>
          <w:szCs w:val="22"/>
        </w:rPr>
      </w:pPr>
    </w:p>
    <w:p w:rsidR="009377DA" w:rsidRPr="00A33850" w:rsidRDefault="00A33850" w:rsidP="009377DA">
      <w:pPr>
        <w:widowControl w:val="0"/>
        <w:autoSpaceDE w:val="0"/>
        <w:autoSpaceDN w:val="0"/>
        <w:adjustRightInd w:val="0"/>
        <w:ind w:left="851"/>
        <w:jc w:val="both"/>
        <w:rPr>
          <w:rFonts w:ascii="Arial" w:hAnsi="Arial" w:cs="Arial"/>
          <w:color w:val="0070C0"/>
          <w:sz w:val="22"/>
          <w:szCs w:val="22"/>
        </w:rPr>
      </w:pPr>
      <w:r w:rsidRPr="00A33850">
        <w:rPr>
          <w:rFonts w:ascii="Arial" w:hAnsi="Arial" w:cs="Arial"/>
          <w:color w:val="0070C0"/>
          <w:sz w:val="22"/>
          <w:szCs w:val="22"/>
        </w:rPr>
        <w:t>Le</w:t>
      </w:r>
      <w:r w:rsidR="009377DA" w:rsidRPr="00A33850">
        <w:rPr>
          <w:rFonts w:ascii="Arial" w:hAnsi="Arial" w:cs="Arial"/>
          <w:color w:val="0070C0"/>
          <w:sz w:val="22"/>
          <w:szCs w:val="22"/>
        </w:rPr>
        <w:t xml:space="preserve"> </w:t>
      </w:r>
      <w:r w:rsidRPr="00A33850">
        <w:rPr>
          <w:rFonts w:ascii="Arial" w:hAnsi="Arial" w:cs="Arial"/>
          <w:color w:val="0070C0"/>
          <w:sz w:val="22"/>
          <w:szCs w:val="22"/>
        </w:rPr>
        <w:t xml:space="preserve">titulaire </w:t>
      </w:r>
      <w:r w:rsidR="009377DA" w:rsidRPr="00A33850">
        <w:rPr>
          <w:rFonts w:ascii="Arial" w:hAnsi="Arial" w:cs="Arial"/>
          <w:color w:val="0070C0"/>
          <w:sz w:val="22"/>
          <w:szCs w:val="22"/>
        </w:rPr>
        <w:t xml:space="preserve">s'engage </w:t>
      </w:r>
      <w:r w:rsidRPr="00A33850">
        <w:rPr>
          <w:rFonts w:ascii="Arial" w:hAnsi="Arial" w:cs="Arial"/>
          <w:color w:val="0070C0"/>
          <w:sz w:val="22"/>
          <w:szCs w:val="22"/>
        </w:rPr>
        <w:t xml:space="preserve">quoiqu’il en soit </w:t>
      </w:r>
      <w:r w:rsidR="009377DA" w:rsidRPr="00A33850">
        <w:rPr>
          <w:rFonts w:ascii="Arial" w:hAnsi="Arial" w:cs="Arial"/>
          <w:color w:val="0070C0"/>
          <w:sz w:val="22"/>
          <w:szCs w:val="22"/>
        </w:rPr>
        <w:t>à ce que l'exploitation qu’il fait des résultats ne porte pas atteinte aux droits ou à l'image du maître d'ouvrage.</w:t>
      </w:r>
    </w:p>
    <w:p w:rsidR="00A759AE" w:rsidRPr="00EB6916" w:rsidRDefault="00A759AE" w:rsidP="00A759AE">
      <w:pPr>
        <w:keepNext/>
        <w:keepLines/>
        <w:tabs>
          <w:tab w:val="left" w:leader="dot" w:pos="9072"/>
        </w:tabs>
        <w:ind w:left="851"/>
        <w:jc w:val="both"/>
        <w:rPr>
          <w:rFonts w:ascii="Arial" w:hAnsi="Arial" w:cs="Arial"/>
          <w:color w:val="0070C0"/>
          <w:sz w:val="22"/>
          <w:szCs w:val="22"/>
        </w:rPr>
      </w:pPr>
    </w:p>
    <w:tbl>
      <w:tblPr>
        <w:tblStyle w:val="Grilledutableau"/>
        <w:tblW w:w="0" w:type="auto"/>
        <w:tblInd w:w="959"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EEECE1" w:themeFill="background2"/>
        <w:tblLayout w:type="fixed"/>
        <w:tblLook w:val="04A0" w:firstRow="1" w:lastRow="0" w:firstColumn="1" w:lastColumn="0" w:noHBand="0" w:noVBand="1"/>
      </w:tblPr>
      <w:tblGrid>
        <w:gridCol w:w="8505"/>
      </w:tblGrid>
      <w:tr w:rsidR="00A759AE" w:rsidRPr="00EF3A4E" w:rsidTr="00A759AE">
        <w:tc>
          <w:tcPr>
            <w:tcW w:w="8505" w:type="dxa"/>
            <w:tc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tcBorders>
            <w:shd w:val="clear" w:color="auto" w:fill="EEECE1" w:themeFill="background2"/>
          </w:tcPr>
          <w:p w:rsidR="00A759AE" w:rsidRPr="00EF3A4E" w:rsidRDefault="00A759AE" w:rsidP="007533A7">
            <w:pPr>
              <w:keepNext/>
              <w:keepLines/>
              <w:tabs>
                <w:tab w:val="left" w:leader="dot" w:pos="9072"/>
              </w:tabs>
              <w:ind w:left="284"/>
              <w:jc w:val="both"/>
              <w:rPr>
                <w:rFonts w:ascii="Arial" w:hAnsi="Arial" w:cs="Arial"/>
                <w:color w:val="FF0000"/>
                <w:sz w:val="22"/>
                <w:szCs w:val="22"/>
              </w:rPr>
            </w:pPr>
          </w:p>
          <w:p w:rsidR="00A759AE" w:rsidRPr="00A23523" w:rsidRDefault="00A759AE" w:rsidP="007533A7">
            <w:pPr>
              <w:keepNext/>
              <w:tabs>
                <w:tab w:val="left" w:leader="dot" w:pos="4820"/>
                <w:tab w:val="left" w:leader="dot" w:pos="9354"/>
              </w:tabs>
              <w:ind w:left="175"/>
              <w:jc w:val="both"/>
              <w:rPr>
                <w:rFonts w:ascii="Arial" w:hAnsi="Arial" w:cs="Arial"/>
                <w:sz w:val="22"/>
                <w:szCs w:val="22"/>
              </w:rPr>
            </w:pPr>
            <w:r w:rsidRPr="00A23523">
              <w:rPr>
                <w:rFonts w:ascii="Arial" w:hAnsi="Arial" w:cs="Arial"/>
                <w:sz w:val="22"/>
                <w:szCs w:val="22"/>
              </w:rPr>
              <w:t xml:space="preserve">Je, soussigné le titulaire, certifie avoir pris connaissance de mes obligations spécifiques en matière de propriété intellectuelle et m’engage à honorer les obligations mentionnées ci-dessus de telle sorte que l’usage de la prestation par le </w:t>
            </w:r>
            <w:r>
              <w:rPr>
                <w:rFonts w:ascii="Arial" w:hAnsi="Arial" w:cs="Arial"/>
                <w:sz w:val="22"/>
                <w:szCs w:val="22"/>
              </w:rPr>
              <w:t>maître d’ouvrage</w:t>
            </w:r>
            <w:r w:rsidRPr="00A23523">
              <w:rPr>
                <w:rFonts w:ascii="Arial" w:hAnsi="Arial" w:cs="Arial"/>
                <w:sz w:val="22"/>
                <w:szCs w:val="22"/>
              </w:rPr>
              <w:t xml:space="preserve"> dégage celui-ci de toute responsabilité civile ou pénale pouvant être causée par ma faute ou ma négligence.</w:t>
            </w:r>
          </w:p>
          <w:p w:rsidR="00A759AE" w:rsidRPr="00EF3A4E" w:rsidRDefault="00A759AE" w:rsidP="007533A7">
            <w:pPr>
              <w:ind w:left="567"/>
              <w:jc w:val="center"/>
              <w:rPr>
                <w:rFonts w:ascii="Arial" w:hAnsi="Arial" w:cs="Arial"/>
                <w:color w:val="FF0000"/>
                <w:sz w:val="22"/>
                <w:szCs w:val="22"/>
              </w:rPr>
            </w:pPr>
          </w:p>
        </w:tc>
      </w:tr>
    </w:tbl>
    <w:p w:rsidR="00A759AE" w:rsidRPr="00A759AE" w:rsidRDefault="00A759AE" w:rsidP="00A759AE">
      <w:pPr>
        <w:pStyle w:val="Paragraphedeliste"/>
        <w:ind w:left="851"/>
        <w:jc w:val="both"/>
        <w:rPr>
          <w:rFonts w:ascii="Arial" w:hAnsi="Arial" w:cs="Arial"/>
          <w:color w:val="0070C0"/>
          <w:sz w:val="22"/>
          <w:szCs w:val="22"/>
        </w:rPr>
      </w:pPr>
    </w:p>
    <w:p w:rsidR="0064671D" w:rsidRPr="00591809" w:rsidRDefault="0064671D"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Concession de</w:t>
      </w:r>
      <w:r w:rsidR="009C13F8">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droit</w:t>
      </w: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w:t>
      </w:r>
    </w:p>
    <w:p w:rsidR="001945F3" w:rsidRPr="00267D30" w:rsidRDefault="001945F3" w:rsidP="00EB5165">
      <w:pPr>
        <w:keepNext/>
        <w:keepLines/>
        <w:autoSpaceDE w:val="0"/>
        <w:autoSpaceDN w:val="0"/>
        <w:adjustRightInd w:val="0"/>
        <w:ind w:left="709"/>
        <w:jc w:val="both"/>
        <w:rPr>
          <w:rFonts w:ascii="Arial" w:hAnsi="Arial" w:cs="Arial"/>
          <w:color w:val="0070C0"/>
          <w:sz w:val="22"/>
          <w:szCs w:val="22"/>
        </w:rPr>
      </w:pPr>
    </w:p>
    <w:p w:rsidR="00675F91" w:rsidRPr="00E13D66" w:rsidRDefault="00954AF5" w:rsidP="00EB5165">
      <w:pPr>
        <w:keepNext/>
        <w:keepLines/>
        <w:autoSpaceDE w:val="0"/>
        <w:autoSpaceDN w:val="0"/>
        <w:adjustRightInd w:val="0"/>
        <w:ind w:left="709"/>
        <w:jc w:val="both"/>
        <w:rPr>
          <w:rFonts w:ascii="Arial" w:hAnsi="Arial" w:cs="Arial"/>
          <w:color w:val="0070C0"/>
          <w:sz w:val="22"/>
          <w:szCs w:val="22"/>
        </w:rPr>
      </w:pPr>
      <w:r w:rsidRPr="00267D30">
        <w:rPr>
          <w:rFonts w:ascii="Arial" w:hAnsi="Arial" w:cs="Arial"/>
          <w:b/>
          <w:color w:val="0070C0"/>
          <w:sz w:val="22"/>
          <w:szCs w:val="22"/>
        </w:rPr>
        <w:t xml:space="preserve">Le prix des concessions </w:t>
      </w:r>
      <w:r w:rsidR="005204A0" w:rsidRPr="00267D30">
        <w:rPr>
          <w:rFonts w:ascii="Arial" w:hAnsi="Arial" w:cs="Arial"/>
          <w:b/>
          <w:color w:val="0070C0"/>
          <w:sz w:val="22"/>
          <w:szCs w:val="22"/>
        </w:rPr>
        <w:t xml:space="preserve">et licences indiquées ci-après </w:t>
      </w:r>
      <w:r w:rsidRPr="00267D30">
        <w:rPr>
          <w:rFonts w:ascii="Arial" w:hAnsi="Arial" w:cs="Arial"/>
          <w:b/>
          <w:color w:val="0070C0"/>
          <w:sz w:val="22"/>
          <w:szCs w:val="22"/>
        </w:rPr>
        <w:t xml:space="preserve">est forfaitairement compris dans le montant </w:t>
      </w:r>
      <w:r w:rsidR="00074DB4">
        <w:rPr>
          <w:rFonts w:ascii="Arial" w:hAnsi="Arial" w:cs="Arial"/>
          <w:b/>
          <w:color w:val="0070C0"/>
          <w:sz w:val="22"/>
          <w:szCs w:val="22"/>
        </w:rPr>
        <w:t>du marché</w:t>
      </w:r>
      <w:r w:rsidR="004545CD" w:rsidRPr="00267D30">
        <w:rPr>
          <w:rFonts w:ascii="Arial" w:hAnsi="Arial" w:cs="Arial"/>
          <w:b/>
          <w:color w:val="0070C0"/>
          <w:sz w:val="22"/>
          <w:szCs w:val="22"/>
        </w:rPr>
        <w:t xml:space="preserve"> pour tous les titres ou demandes de titres qui ont fait l'objet d'un dépôt pendant l’exécution </w:t>
      </w:r>
      <w:r w:rsidR="00074DB4">
        <w:rPr>
          <w:rFonts w:ascii="Arial" w:hAnsi="Arial" w:cs="Arial"/>
          <w:b/>
          <w:color w:val="0070C0"/>
          <w:sz w:val="22"/>
          <w:szCs w:val="22"/>
        </w:rPr>
        <w:t>du marché</w:t>
      </w:r>
      <w:r w:rsidR="004545CD" w:rsidRPr="00267D30">
        <w:rPr>
          <w:rFonts w:ascii="Arial" w:hAnsi="Arial" w:cs="Arial"/>
          <w:b/>
          <w:color w:val="0070C0"/>
          <w:sz w:val="22"/>
          <w:szCs w:val="22"/>
        </w:rPr>
        <w:t xml:space="preserve">, après sa notification, et pour ceux, éventuels, qui, rendus nécessaires par l’objet </w:t>
      </w:r>
      <w:r w:rsidR="00074DB4">
        <w:rPr>
          <w:rFonts w:ascii="Arial" w:hAnsi="Arial" w:cs="Arial"/>
          <w:b/>
          <w:color w:val="0070C0"/>
          <w:sz w:val="22"/>
          <w:szCs w:val="22"/>
        </w:rPr>
        <w:t>du marché</w:t>
      </w:r>
      <w:r w:rsidR="004545CD" w:rsidRPr="00267D30">
        <w:rPr>
          <w:rFonts w:ascii="Arial" w:hAnsi="Arial" w:cs="Arial"/>
          <w:b/>
          <w:color w:val="0070C0"/>
          <w:sz w:val="22"/>
          <w:szCs w:val="22"/>
        </w:rPr>
        <w:t xml:space="preserve">, ont été déposés </w:t>
      </w:r>
      <w:r w:rsidR="0058554A" w:rsidRPr="00267D30">
        <w:rPr>
          <w:rFonts w:ascii="Arial" w:hAnsi="Arial" w:cs="Arial"/>
          <w:b/>
          <w:color w:val="0070C0"/>
          <w:sz w:val="22"/>
          <w:szCs w:val="22"/>
        </w:rPr>
        <w:t>entre l’ouverture de la consultation et</w:t>
      </w:r>
      <w:r w:rsidR="004545CD" w:rsidRPr="00267D30">
        <w:rPr>
          <w:rFonts w:ascii="Arial" w:hAnsi="Arial" w:cs="Arial"/>
          <w:b/>
          <w:color w:val="0070C0"/>
          <w:sz w:val="22"/>
          <w:szCs w:val="22"/>
        </w:rPr>
        <w:t xml:space="preserve"> la notification </w:t>
      </w:r>
      <w:r w:rsidR="00074DB4">
        <w:rPr>
          <w:rFonts w:ascii="Arial" w:hAnsi="Arial" w:cs="Arial"/>
          <w:b/>
          <w:color w:val="0070C0"/>
          <w:sz w:val="22"/>
          <w:szCs w:val="22"/>
        </w:rPr>
        <w:t>du marché</w:t>
      </w:r>
      <w:r w:rsidR="004545CD" w:rsidRPr="00267D30">
        <w:rPr>
          <w:rFonts w:ascii="Arial" w:hAnsi="Arial" w:cs="Arial"/>
          <w:b/>
          <w:color w:val="0070C0"/>
          <w:sz w:val="22"/>
          <w:szCs w:val="22"/>
        </w:rPr>
        <w:t xml:space="preserve"> </w:t>
      </w:r>
      <w:r w:rsidR="0058554A" w:rsidRPr="00267D30">
        <w:rPr>
          <w:rFonts w:ascii="Arial" w:hAnsi="Arial" w:cs="Arial"/>
          <w:b/>
          <w:color w:val="0070C0"/>
          <w:sz w:val="22"/>
          <w:szCs w:val="22"/>
        </w:rPr>
        <w:t>pour être</w:t>
      </w:r>
      <w:r w:rsidR="004545CD" w:rsidRPr="00267D30">
        <w:rPr>
          <w:rFonts w:ascii="Arial" w:hAnsi="Arial" w:cs="Arial"/>
          <w:b/>
          <w:color w:val="0070C0"/>
          <w:sz w:val="22"/>
          <w:szCs w:val="22"/>
        </w:rPr>
        <w:t xml:space="preserve"> inclus </w:t>
      </w:r>
      <w:r w:rsidR="004545CD" w:rsidRPr="00E13D66">
        <w:rPr>
          <w:rFonts w:ascii="Arial" w:hAnsi="Arial" w:cs="Arial"/>
          <w:b/>
          <w:color w:val="0070C0"/>
          <w:sz w:val="22"/>
          <w:szCs w:val="22"/>
        </w:rPr>
        <w:t xml:space="preserve">dans l’offre du </w:t>
      </w:r>
      <w:r w:rsidR="009373B7">
        <w:rPr>
          <w:rFonts w:ascii="Arial" w:hAnsi="Arial" w:cs="Arial"/>
          <w:b/>
          <w:color w:val="0070C0"/>
          <w:sz w:val="22"/>
          <w:szCs w:val="22"/>
        </w:rPr>
        <w:t>titulaire</w:t>
      </w:r>
      <w:r w:rsidR="004545CD" w:rsidRPr="00E13D66">
        <w:rPr>
          <w:rFonts w:ascii="Arial" w:hAnsi="Arial" w:cs="Arial"/>
          <w:b/>
          <w:color w:val="0070C0"/>
          <w:sz w:val="22"/>
          <w:szCs w:val="22"/>
        </w:rPr>
        <w:t>.</w:t>
      </w:r>
    </w:p>
    <w:p w:rsidR="00675F91" w:rsidRPr="00E13D66" w:rsidRDefault="00675F91" w:rsidP="00954AF5">
      <w:pPr>
        <w:widowControl w:val="0"/>
        <w:autoSpaceDE w:val="0"/>
        <w:autoSpaceDN w:val="0"/>
        <w:adjustRightInd w:val="0"/>
        <w:ind w:left="709"/>
        <w:jc w:val="both"/>
        <w:rPr>
          <w:rFonts w:ascii="Arial" w:hAnsi="Arial" w:cs="Arial"/>
          <w:color w:val="0070C0"/>
          <w:sz w:val="22"/>
          <w:szCs w:val="22"/>
        </w:rPr>
      </w:pPr>
    </w:p>
    <w:p w:rsidR="00EB5165" w:rsidRPr="00E13D66" w:rsidRDefault="00675F91" w:rsidP="00954AF5">
      <w:pPr>
        <w:widowControl w:val="0"/>
        <w:autoSpaceDE w:val="0"/>
        <w:autoSpaceDN w:val="0"/>
        <w:adjustRightInd w:val="0"/>
        <w:ind w:left="709"/>
        <w:jc w:val="both"/>
        <w:rPr>
          <w:rFonts w:ascii="Arial" w:hAnsi="Arial" w:cs="Arial"/>
          <w:color w:val="0070C0"/>
          <w:sz w:val="22"/>
          <w:szCs w:val="22"/>
        </w:rPr>
      </w:pPr>
      <w:r w:rsidRPr="00E13D66">
        <w:rPr>
          <w:rFonts w:ascii="Arial" w:hAnsi="Arial" w:cs="Arial"/>
          <w:color w:val="0070C0"/>
          <w:sz w:val="22"/>
          <w:szCs w:val="22"/>
        </w:rPr>
        <w:t xml:space="preserve">Ces concessions au profit du maître d’ouvrage s’étendent à tous les tiers qu’il désigne pour la réalisation des travaux correspondant à l’objet </w:t>
      </w:r>
      <w:r w:rsidR="00074DB4">
        <w:rPr>
          <w:rFonts w:ascii="Arial" w:hAnsi="Arial" w:cs="Arial"/>
          <w:color w:val="0070C0"/>
          <w:sz w:val="22"/>
          <w:szCs w:val="22"/>
        </w:rPr>
        <w:t>du marché</w:t>
      </w:r>
      <w:r w:rsidRPr="00E13D66">
        <w:rPr>
          <w:rFonts w:ascii="Arial" w:hAnsi="Arial" w:cs="Arial"/>
          <w:color w:val="0070C0"/>
          <w:sz w:val="22"/>
          <w:szCs w:val="22"/>
        </w:rPr>
        <w:t>, sans supplément de prix.</w:t>
      </w:r>
      <w:r w:rsidR="004545CD" w:rsidRPr="00E13D66">
        <w:rPr>
          <w:rFonts w:ascii="Arial" w:hAnsi="Arial" w:cs="Arial"/>
          <w:color w:val="0070C0"/>
          <w:sz w:val="22"/>
          <w:szCs w:val="22"/>
        </w:rPr>
        <w:t xml:space="preserve"> </w:t>
      </w:r>
      <w:r w:rsidR="00EB5165" w:rsidRPr="00E13D66">
        <w:rPr>
          <w:rFonts w:ascii="Arial" w:hAnsi="Arial" w:cs="Arial"/>
          <w:color w:val="0070C0"/>
          <w:sz w:val="22"/>
          <w:szCs w:val="22"/>
        </w:rPr>
        <w:t xml:space="preserve">Le maître d'ouvrage obtient également la possibilité de sous-licencier ou de sous-traiter la mise en œuvre des résultats, dans les limites de l'objet </w:t>
      </w:r>
      <w:r w:rsidR="00074DB4">
        <w:rPr>
          <w:rFonts w:ascii="Arial" w:hAnsi="Arial" w:cs="Arial"/>
          <w:color w:val="0070C0"/>
          <w:sz w:val="22"/>
          <w:szCs w:val="22"/>
        </w:rPr>
        <w:t>du marché</w:t>
      </w:r>
      <w:r w:rsidR="00EB5165" w:rsidRPr="00E13D66">
        <w:rPr>
          <w:rFonts w:ascii="Arial" w:hAnsi="Arial" w:cs="Arial"/>
          <w:color w:val="0070C0"/>
          <w:sz w:val="22"/>
          <w:szCs w:val="22"/>
        </w:rPr>
        <w:t>.</w:t>
      </w:r>
    </w:p>
    <w:p w:rsidR="009368B0" w:rsidRPr="001F6D63" w:rsidRDefault="009368B0" w:rsidP="00954AF5">
      <w:pPr>
        <w:widowControl w:val="0"/>
        <w:autoSpaceDE w:val="0"/>
        <w:autoSpaceDN w:val="0"/>
        <w:adjustRightInd w:val="0"/>
        <w:ind w:left="709"/>
        <w:jc w:val="both"/>
        <w:rPr>
          <w:rFonts w:ascii="Arial" w:hAnsi="Arial" w:cs="Arial"/>
          <w:color w:val="0070C0"/>
          <w:sz w:val="22"/>
          <w:szCs w:val="22"/>
        </w:rPr>
      </w:pPr>
    </w:p>
    <w:p w:rsidR="00D523B1" w:rsidRPr="001F6D63" w:rsidRDefault="009368B0" w:rsidP="0064671D">
      <w:pPr>
        <w:widowControl w:val="0"/>
        <w:autoSpaceDE w:val="0"/>
        <w:autoSpaceDN w:val="0"/>
        <w:adjustRightInd w:val="0"/>
        <w:ind w:left="709"/>
        <w:jc w:val="both"/>
        <w:rPr>
          <w:rFonts w:ascii="Arial" w:hAnsi="Arial" w:cs="Arial"/>
          <w:color w:val="0070C0"/>
          <w:sz w:val="22"/>
          <w:szCs w:val="22"/>
        </w:rPr>
      </w:pPr>
      <w:r w:rsidRPr="001F6D63">
        <w:rPr>
          <w:rFonts w:ascii="Arial" w:hAnsi="Arial" w:cs="Arial"/>
          <w:color w:val="0070C0"/>
          <w:sz w:val="22"/>
          <w:szCs w:val="22"/>
        </w:rPr>
        <w:t xml:space="preserve">Les parties s'engagent mutuellement à s'informer des modifications qu'elles souhaitent opérer sur les résultats, afin de recueillir les observations utiles de l'autre partie. Elles </w:t>
      </w:r>
      <w:r w:rsidR="009373B7">
        <w:rPr>
          <w:rFonts w:ascii="Arial" w:hAnsi="Arial" w:cs="Arial"/>
          <w:color w:val="0070C0"/>
          <w:sz w:val="22"/>
          <w:szCs w:val="22"/>
        </w:rPr>
        <w:t>s’accordent</w:t>
      </w:r>
      <w:r w:rsidRPr="001F6D63">
        <w:rPr>
          <w:rFonts w:ascii="Arial" w:hAnsi="Arial" w:cs="Arial"/>
          <w:color w:val="0070C0"/>
          <w:sz w:val="22"/>
          <w:szCs w:val="22"/>
        </w:rPr>
        <w:t xml:space="preserve"> la libre disposition des modifications mineures apportées aux résultats.</w:t>
      </w:r>
    </w:p>
    <w:p w:rsidR="00D523B1" w:rsidRPr="001F6D63" w:rsidRDefault="00D523B1" w:rsidP="0064671D">
      <w:pPr>
        <w:widowControl w:val="0"/>
        <w:autoSpaceDE w:val="0"/>
        <w:autoSpaceDN w:val="0"/>
        <w:adjustRightInd w:val="0"/>
        <w:ind w:left="709"/>
        <w:jc w:val="both"/>
        <w:rPr>
          <w:rFonts w:ascii="Arial" w:hAnsi="Arial" w:cs="Arial"/>
          <w:color w:val="0070C0"/>
          <w:sz w:val="22"/>
          <w:szCs w:val="22"/>
        </w:rPr>
      </w:pPr>
    </w:p>
    <w:p w:rsidR="00D523B1" w:rsidRPr="001F6D63" w:rsidRDefault="00D523B1" w:rsidP="00D523B1">
      <w:pPr>
        <w:widowControl w:val="0"/>
        <w:autoSpaceDE w:val="0"/>
        <w:autoSpaceDN w:val="0"/>
        <w:adjustRightInd w:val="0"/>
        <w:ind w:left="709"/>
        <w:jc w:val="both"/>
        <w:rPr>
          <w:rFonts w:ascii="Arial" w:hAnsi="Arial" w:cs="Arial"/>
          <w:color w:val="0070C0"/>
          <w:sz w:val="22"/>
          <w:szCs w:val="22"/>
        </w:rPr>
      </w:pPr>
      <w:r w:rsidRPr="001F6D63">
        <w:rPr>
          <w:rFonts w:ascii="Arial" w:hAnsi="Arial" w:cs="Arial"/>
          <w:color w:val="0070C0"/>
          <w:sz w:val="22"/>
          <w:szCs w:val="22"/>
        </w:rPr>
        <w:t xml:space="preserve">En cas de cessation </w:t>
      </w:r>
      <w:r w:rsidR="00074DB4">
        <w:rPr>
          <w:rFonts w:ascii="Arial" w:hAnsi="Arial" w:cs="Arial"/>
          <w:color w:val="0070C0"/>
          <w:sz w:val="22"/>
          <w:szCs w:val="22"/>
        </w:rPr>
        <w:t>du marché</w:t>
      </w:r>
      <w:r w:rsidRPr="001F6D63">
        <w:rPr>
          <w:rFonts w:ascii="Arial" w:hAnsi="Arial" w:cs="Arial"/>
          <w:color w:val="0070C0"/>
          <w:sz w:val="22"/>
          <w:szCs w:val="22"/>
        </w:rPr>
        <w:t xml:space="preserve"> pour quelque cause que ce soit, le maître d'ouvrage et les </w:t>
      </w:r>
      <w:r w:rsidR="001F6D63" w:rsidRPr="001F6D63">
        <w:rPr>
          <w:rFonts w:ascii="Arial" w:hAnsi="Arial" w:cs="Arial"/>
          <w:color w:val="0070C0"/>
          <w:sz w:val="22"/>
          <w:szCs w:val="22"/>
        </w:rPr>
        <w:t xml:space="preserve">éventuels </w:t>
      </w:r>
      <w:r w:rsidRPr="001F6D63">
        <w:rPr>
          <w:rFonts w:ascii="Arial" w:hAnsi="Arial" w:cs="Arial"/>
          <w:color w:val="0070C0"/>
          <w:sz w:val="22"/>
          <w:szCs w:val="22"/>
        </w:rPr>
        <w:t xml:space="preserve">tiers désignés dans </w:t>
      </w:r>
      <w:r w:rsidR="00074DB4">
        <w:rPr>
          <w:rFonts w:ascii="Arial" w:hAnsi="Arial" w:cs="Arial"/>
          <w:color w:val="0070C0"/>
          <w:sz w:val="22"/>
          <w:szCs w:val="22"/>
        </w:rPr>
        <w:t>le marché</w:t>
      </w:r>
      <w:r w:rsidRPr="001F6D63">
        <w:rPr>
          <w:rFonts w:ascii="Arial" w:hAnsi="Arial" w:cs="Arial"/>
          <w:color w:val="0070C0"/>
          <w:sz w:val="22"/>
          <w:szCs w:val="22"/>
        </w:rPr>
        <w:t xml:space="preserve"> demeurent licenciés, dans le respect du droit moral du concepteur initial, de l'ensemble des droits d'utilisation portant sur les résultats qui sont nécessaires pour les besoins découlant de l'objet </w:t>
      </w:r>
      <w:r w:rsidR="00074DB4">
        <w:rPr>
          <w:rFonts w:ascii="Arial" w:hAnsi="Arial" w:cs="Arial"/>
          <w:color w:val="0070C0"/>
          <w:sz w:val="22"/>
          <w:szCs w:val="22"/>
        </w:rPr>
        <w:t>du marché</w:t>
      </w:r>
      <w:r w:rsidRPr="001F6D63">
        <w:rPr>
          <w:rFonts w:ascii="Arial" w:hAnsi="Arial" w:cs="Arial"/>
          <w:color w:val="0070C0"/>
          <w:sz w:val="22"/>
          <w:szCs w:val="22"/>
        </w:rPr>
        <w:t>.</w:t>
      </w:r>
    </w:p>
    <w:p w:rsidR="000267B5" w:rsidRPr="001F6D63" w:rsidRDefault="000267B5" w:rsidP="00D523B1">
      <w:pPr>
        <w:widowControl w:val="0"/>
        <w:autoSpaceDE w:val="0"/>
        <w:autoSpaceDN w:val="0"/>
        <w:adjustRightInd w:val="0"/>
        <w:ind w:left="709"/>
        <w:jc w:val="both"/>
        <w:rPr>
          <w:rFonts w:ascii="Arial" w:hAnsi="Arial" w:cs="Arial"/>
          <w:color w:val="0070C0"/>
          <w:sz w:val="22"/>
          <w:szCs w:val="22"/>
        </w:rPr>
      </w:pPr>
    </w:p>
    <w:p w:rsidR="000267B5" w:rsidRPr="001F6D63" w:rsidRDefault="000267B5" w:rsidP="00D523B1">
      <w:pPr>
        <w:widowControl w:val="0"/>
        <w:autoSpaceDE w:val="0"/>
        <w:autoSpaceDN w:val="0"/>
        <w:adjustRightInd w:val="0"/>
        <w:ind w:left="709"/>
        <w:jc w:val="both"/>
        <w:rPr>
          <w:rFonts w:ascii="Arial" w:hAnsi="Arial" w:cs="Arial"/>
          <w:color w:val="0070C0"/>
          <w:sz w:val="22"/>
          <w:szCs w:val="22"/>
        </w:rPr>
      </w:pPr>
      <w:r w:rsidRPr="001F6D63">
        <w:rPr>
          <w:rFonts w:ascii="Arial" w:hAnsi="Arial" w:cs="Arial"/>
          <w:color w:val="0070C0"/>
          <w:sz w:val="22"/>
          <w:szCs w:val="22"/>
        </w:rPr>
        <w:t>Le maître d’ouvrage s’engage à ne pas exploiter les résultats à des fins commerciales et plus généralement à tout</w:t>
      </w:r>
      <w:r w:rsidR="0058554A" w:rsidRPr="001F6D63">
        <w:rPr>
          <w:rFonts w:ascii="Arial" w:hAnsi="Arial" w:cs="Arial"/>
          <w:color w:val="0070C0"/>
          <w:sz w:val="22"/>
          <w:szCs w:val="22"/>
        </w:rPr>
        <w:t>e</w:t>
      </w:r>
      <w:r w:rsidRPr="001F6D63">
        <w:rPr>
          <w:rFonts w:ascii="Arial" w:hAnsi="Arial" w:cs="Arial"/>
          <w:color w:val="0070C0"/>
          <w:sz w:val="22"/>
          <w:szCs w:val="22"/>
        </w:rPr>
        <w:t xml:space="preserve"> autre finalité que la poursuite de l’objet du présent </w:t>
      </w:r>
      <w:r w:rsidR="006039AD">
        <w:rPr>
          <w:rFonts w:ascii="Arial" w:hAnsi="Arial" w:cs="Arial"/>
          <w:color w:val="0070C0"/>
          <w:sz w:val="22"/>
          <w:szCs w:val="22"/>
        </w:rPr>
        <w:t>marché</w:t>
      </w:r>
      <w:r w:rsidRPr="001F6D63">
        <w:rPr>
          <w:rFonts w:ascii="Arial" w:hAnsi="Arial" w:cs="Arial"/>
          <w:color w:val="0070C0"/>
          <w:sz w:val="22"/>
          <w:szCs w:val="22"/>
        </w:rPr>
        <w:t xml:space="preserve"> et la mise en œuvre des droits</w:t>
      </w:r>
      <w:r w:rsidR="00E445A0">
        <w:rPr>
          <w:rFonts w:ascii="Arial" w:hAnsi="Arial" w:cs="Arial"/>
          <w:color w:val="0070C0"/>
          <w:sz w:val="22"/>
          <w:szCs w:val="22"/>
        </w:rPr>
        <w:t xml:space="preserve"> attenants</w:t>
      </w:r>
      <w:r w:rsidRPr="001F6D63">
        <w:rPr>
          <w:rFonts w:ascii="Arial" w:hAnsi="Arial" w:cs="Arial"/>
          <w:color w:val="0070C0"/>
          <w:sz w:val="22"/>
          <w:szCs w:val="22"/>
        </w:rPr>
        <w:t>.</w:t>
      </w:r>
    </w:p>
    <w:p w:rsidR="00954AF5" w:rsidRPr="001F6D63" w:rsidRDefault="00954AF5" w:rsidP="0064671D">
      <w:pPr>
        <w:widowControl w:val="0"/>
        <w:autoSpaceDE w:val="0"/>
        <w:autoSpaceDN w:val="0"/>
        <w:adjustRightInd w:val="0"/>
        <w:ind w:left="709"/>
        <w:jc w:val="both"/>
        <w:rPr>
          <w:rFonts w:ascii="Arial" w:hAnsi="Arial" w:cs="Arial"/>
          <w:color w:val="0070C0"/>
          <w:sz w:val="22"/>
          <w:szCs w:val="22"/>
        </w:rPr>
      </w:pPr>
    </w:p>
    <w:p w:rsidR="001945F3" w:rsidRPr="00052B15" w:rsidRDefault="001945F3"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Droits d’utilisation</w:t>
      </w:r>
    </w:p>
    <w:p w:rsidR="001945F3" w:rsidRPr="0066696E" w:rsidRDefault="001945F3" w:rsidP="00954AF5">
      <w:pPr>
        <w:keepNext/>
        <w:keepLines/>
        <w:autoSpaceDE w:val="0"/>
        <w:autoSpaceDN w:val="0"/>
        <w:adjustRightInd w:val="0"/>
        <w:ind w:left="993"/>
        <w:jc w:val="both"/>
        <w:rPr>
          <w:rFonts w:ascii="Arial" w:hAnsi="Arial" w:cs="Arial"/>
          <w:color w:val="0070C0"/>
          <w:sz w:val="22"/>
          <w:szCs w:val="22"/>
        </w:rPr>
      </w:pPr>
    </w:p>
    <w:p w:rsidR="00072B8A" w:rsidRPr="00DC52EE" w:rsidRDefault="00FF78D5" w:rsidP="00954AF5">
      <w:pPr>
        <w:keepNext/>
        <w:keepLines/>
        <w:autoSpaceDE w:val="0"/>
        <w:autoSpaceDN w:val="0"/>
        <w:adjustRightInd w:val="0"/>
        <w:ind w:left="993"/>
        <w:jc w:val="both"/>
        <w:rPr>
          <w:rFonts w:ascii="Arial" w:hAnsi="Arial" w:cs="Arial"/>
          <w:color w:val="0070C0"/>
          <w:sz w:val="22"/>
          <w:szCs w:val="22"/>
        </w:rPr>
      </w:pPr>
      <w:r w:rsidRPr="0066696E">
        <w:rPr>
          <w:rFonts w:ascii="Arial" w:hAnsi="Arial" w:cs="Arial"/>
          <w:color w:val="0070C0"/>
          <w:sz w:val="22"/>
          <w:szCs w:val="22"/>
        </w:rPr>
        <w:t xml:space="preserve">Le maître d'œuvre concède, à titre non exclusif, au maître d'ouvrage </w:t>
      </w:r>
      <w:r w:rsidR="00072B8A" w:rsidRPr="0066696E">
        <w:rPr>
          <w:rFonts w:ascii="Arial" w:hAnsi="Arial" w:cs="Arial"/>
          <w:color w:val="0070C0"/>
          <w:sz w:val="22"/>
          <w:szCs w:val="22"/>
        </w:rPr>
        <w:t xml:space="preserve">une licence d'utilisation des droits de propriété industrielle ainsi que les droits patrimoniaux de propriété littéraire et artistique afférents aux résultats. Il autorise </w:t>
      </w:r>
      <w:r w:rsidR="00B67A83" w:rsidRPr="0066696E">
        <w:rPr>
          <w:rFonts w:ascii="Arial" w:hAnsi="Arial" w:cs="Arial"/>
          <w:color w:val="0070C0"/>
          <w:sz w:val="22"/>
          <w:szCs w:val="22"/>
        </w:rPr>
        <w:t xml:space="preserve">notamment </w:t>
      </w:r>
      <w:r w:rsidR="00072B8A" w:rsidRPr="0066696E">
        <w:rPr>
          <w:rFonts w:ascii="Arial" w:hAnsi="Arial" w:cs="Arial"/>
          <w:color w:val="0070C0"/>
          <w:sz w:val="22"/>
          <w:szCs w:val="22"/>
        </w:rPr>
        <w:t xml:space="preserve">le maître d'ouvrage et les tiers désignés dans </w:t>
      </w:r>
      <w:r w:rsidR="00074DB4">
        <w:rPr>
          <w:rFonts w:ascii="Arial" w:hAnsi="Arial" w:cs="Arial"/>
          <w:color w:val="0070C0"/>
          <w:sz w:val="22"/>
          <w:szCs w:val="22"/>
        </w:rPr>
        <w:t>le marché</w:t>
      </w:r>
      <w:r w:rsidR="00072B8A" w:rsidRPr="0066696E">
        <w:rPr>
          <w:rFonts w:ascii="Arial" w:hAnsi="Arial" w:cs="Arial"/>
          <w:color w:val="0070C0"/>
          <w:sz w:val="22"/>
          <w:szCs w:val="22"/>
        </w:rPr>
        <w:t xml:space="preserve"> à mettre en œuvre le savoir-faire</w:t>
      </w:r>
      <w:r w:rsidR="00072B8A" w:rsidRPr="0066696E">
        <w:rPr>
          <w:rStyle w:val="Appelnotedebasdep"/>
          <w:rFonts w:ascii="Arial" w:hAnsi="Arial"/>
          <w:color w:val="0070C0"/>
          <w:sz w:val="22"/>
          <w:szCs w:val="22"/>
        </w:rPr>
        <w:footnoteReference w:id="16"/>
      </w:r>
      <w:r w:rsidR="00072B8A" w:rsidRPr="0066696E">
        <w:rPr>
          <w:rFonts w:ascii="Arial" w:hAnsi="Arial" w:cs="Arial"/>
          <w:color w:val="0070C0"/>
          <w:sz w:val="22"/>
          <w:szCs w:val="22"/>
        </w:rPr>
        <w:t xml:space="preserve"> nécessaire</w:t>
      </w:r>
      <w:r w:rsidR="00A759AE" w:rsidRPr="0066696E">
        <w:rPr>
          <w:rFonts w:ascii="Arial" w:hAnsi="Arial" w:cs="Arial"/>
          <w:color w:val="0070C0"/>
          <w:sz w:val="22"/>
          <w:szCs w:val="22"/>
        </w:rPr>
        <w:t xml:space="preserve"> à leur </w:t>
      </w:r>
      <w:r w:rsidR="00A759AE" w:rsidRPr="00C21E1E">
        <w:rPr>
          <w:rFonts w:ascii="Arial" w:hAnsi="Arial" w:cs="Arial"/>
          <w:color w:val="0070C0"/>
          <w:sz w:val="22"/>
          <w:szCs w:val="22"/>
        </w:rPr>
        <w:t xml:space="preserve">mise en œuvre </w:t>
      </w:r>
      <w:r w:rsidR="00072B8A" w:rsidRPr="00C21E1E">
        <w:rPr>
          <w:rFonts w:ascii="Arial" w:hAnsi="Arial" w:cs="Arial"/>
          <w:color w:val="0070C0"/>
          <w:sz w:val="22"/>
          <w:szCs w:val="22"/>
        </w:rPr>
        <w:t xml:space="preserve">ou à utiliser les résultats couverts par le savoir-faire et le secret </w:t>
      </w:r>
      <w:r w:rsidR="00072B8A" w:rsidRPr="00DC52EE">
        <w:rPr>
          <w:rFonts w:ascii="Arial" w:hAnsi="Arial" w:cs="Arial"/>
          <w:color w:val="0070C0"/>
          <w:sz w:val="22"/>
          <w:szCs w:val="22"/>
        </w:rPr>
        <w:t>des affaires, sous réserve d'en préserver la confidentialité.</w:t>
      </w:r>
    </w:p>
    <w:p w:rsidR="0064671D" w:rsidRPr="00DC52EE" w:rsidRDefault="0064671D" w:rsidP="001945F3">
      <w:pPr>
        <w:widowControl w:val="0"/>
        <w:autoSpaceDE w:val="0"/>
        <w:autoSpaceDN w:val="0"/>
        <w:adjustRightInd w:val="0"/>
        <w:ind w:left="993"/>
        <w:jc w:val="both"/>
        <w:rPr>
          <w:rFonts w:ascii="Arial" w:hAnsi="Arial" w:cs="Arial"/>
          <w:color w:val="0070C0"/>
          <w:sz w:val="22"/>
          <w:szCs w:val="22"/>
        </w:rPr>
      </w:pPr>
    </w:p>
    <w:p w:rsidR="00A759AE" w:rsidRPr="00DC52EE" w:rsidRDefault="00072B8A" w:rsidP="001945F3">
      <w:pPr>
        <w:widowControl w:val="0"/>
        <w:autoSpaceDE w:val="0"/>
        <w:autoSpaceDN w:val="0"/>
        <w:adjustRightInd w:val="0"/>
        <w:ind w:left="993"/>
        <w:jc w:val="both"/>
        <w:rPr>
          <w:rFonts w:ascii="Arial" w:hAnsi="Arial" w:cs="Arial"/>
          <w:color w:val="0070C0"/>
          <w:sz w:val="22"/>
          <w:szCs w:val="22"/>
        </w:rPr>
      </w:pPr>
      <w:r w:rsidRPr="00DC52EE">
        <w:rPr>
          <w:rFonts w:ascii="Arial" w:hAnsi="Arial" w:cs="Arial"/>
          <w:color w:val="0070C0"/>
          <w:sz w:val="22"/>
          <w:szCs w:val="22"/>
        </w:rPr>
        <w:t xml:space="preserve">Cette concession ne vaut que pour les besoins découlant de l'objet </w:t>
      </w:r>
      <w:r w:rsidR="00074DB4">
        <w:rPr>
          <w:rFonts w:ascii="Arial" w:hAnsi="Arial" w:cs="Arial"/>
          <w:color w:val="0070C0"/>
          <w:sz w:val="22"/>
          <w:szCs w:val="22"/>
        </w:rPr>
        <w:t>du marché</w:t>
      </w:r>
      <w:r w:rsidRPr="00DC52EE">
        <w:rPr>
          <w:rFonts w:ascii="Arial" w:hAnsi="Arial" w:cs="Arial"/>
          <w:color w:val="0070C0"/>
          <w:sz w:val="22"/>
          <w:szCs w:val="22"/>
        </w:rPr>
        <w:t xml:space="preserve"> et vaut pour le monde entier. </w:t>
      </w:r>
      <w:r w:rsidR="00A759AE" w:rsidRPr="00DC52EE">
        <w:rPr>
          <w:rFonts w:ascii="Arial" w:hAnsi="Arial" w:cs="Arial"/>
          <w:color w:val="0070C0"/>
          <w:sz w:val="22"/>
          <w:szCs w:val="22"/>
        </w:rPr>
        <w:t>Elle</w:t>
      </w:r>
      <w:r w:rsidRPr="00DC52EE">
        <w:rPr>
          <w:rFonts w:ascii="Arial" w:hAnsi="Arial" w:cs="Arial"/>
          <w:color w:val="0070C0"/>
          <w:sz w:val="22"/>
          <w:szCs w:val="22"/>
        </w:rPr>
        <w:t xml:space="preserve"> couvre les résultats à compter de leur livraison et sous condition résolutoire de l'admission des prestations. Le droit d'utiliser les résultats ne couvre pas les exploitations commerciales des résultats.</w:t>
      </w:r>
      <w:r w:rsidR="00954AF5" w:rsidRPr="00DC52EE">
        <w:rPr>
          <w:rFonts w:ascii="Arial" w:hAnsi="Arial" w:cs="Arial"/>
          <w:color w:val="0070C0"/>
          <w:sz w:val="22"/>
          <w:szCs w:val="22"/>
        </w:rPr>
        <w:t xml:space="preserve"> </w:t>
      </w:r>
    </w:p>
    <w:p w:rsidR="00072B8A" w:rsidRPr="00DC52EE" w:rsidRDefault="00B67A83" w:rsidP="001945F3">
      <w:pPr>
        <w:widowControl w:val="0"/>
        <w:autoSpaceDE w:val="0"/>
        <w:autoSpaceDN w:val="0"/>
        <w:adjustRightInd w:val="0"/>
        <w:ind w:left="993"/>
        <w:jc w:val="both"/>
        <w:rPr>
          <w:rFonts w:ascii="Arial" w:hAnsi="Arial" w:cs="Arial"/>
          <w:color w:val="0070C0"/>
          <w:sz w:val="22"/>
          <w:szCs w:val="22"/>
        </w:rPr>
      </w:pPr>
      <w:r w:rsidRPr="00DC52EE">
        <w:rPr>
          <w:rFonts w:ascii="Arial" w:hAnsi="Arial" w:cs="Arial"/>
          <w:color w:val="0070C0"/>
          <w:sz w:val="22"/>
          <w:szCs w:val="22"/>
        </w:rPr>
        <w:t xml:space="preserve">Le maître d'ouvrage ne devient pas, du fait </w:t>
      </w:r>
      <w:r w:rsidR="00074DB4">
        <w:rPr>
          <w:rFonts w:ascii="Arial" w:hAnsi="Arial" w:cs="Arial"/>
          <w:color w:val="0070C0"/>
          <w:sz w:val="22"/>
          <w:szCs w:val="22"/>
        </w:rPr>
        <w:t>du marché</w:t>
      </w:r>
      <w:r w:rsidRPr="00DC52EE">
        <w:rPr>
          <w:rFonts w:ascii="Arial" w:hAnsi="Arial" w:cs="Arial"/>
          <w:color w:val="0070C0"/>
          <w:sz w:val="22"/>
          <w:szCs w:val="22"/>
        </w:rPr>
        <w:t xml:space="preserve">, titulaire des droits afférents </w:t>
      </w:r>
      <w:r w:rsidR="004A22EA" w:rsidRPr="00DC52EE">
        <w:rPr>
          <w:rFonts w:ascii="Arial" w:hAnsi="Arial" w:cs="Arial"/>
          <w:color w:val="0070C0"/>
          <w:sz w:val="22"/>
          <w:szCs w:val="22"/>
        </w:rPr>
        <w:t>aux résultats</w:t>
      </w:r>
      <w:r w:rsidRPr="00DC52EE">
        <w:rPr>
          <w:rFonts w:ascii="Arial" w:hAnsi="Arial" w:cs="Arial"/>
          <w:color w:val="0070C0"/>
          <w:sz w:val="22"/>
          <w:szCs w:val="22"/>
        </w:rPr>
        <w:t xml:space="preserve"> mis</w:t>
      </w:r>
      <w:r w:rsidR="004A22EA" w:rsidRPr="00DC52EE">
        <w:rPr>
          <w:rFonts w:ascii="Arial" w:hAnsi="Arial" w:cs="Arial"/>
          <w:color w:val="0070C0"/>
          <w:sz w:val="22"/>
          <w:szCs w:val="22"/>
        </w:rPr>
        <w:t xml:space="preserve"> au point ou utilisé</w:t>
      </w:r>
      <w:r w:rsidRPr="00DC52EE">
        <w:rPr>
          <w:rFonts w:ascii="Arial" w:hAnsi="Arial" w:cs="Arial"/>
          <w:color w:val="0070C0"/>
          <w:sz w:val="22"/>
          <w:szCs w:val="22"/>
        </w:rPr>
        <w:t xml:space="preserve">s à l'occasion de l'exécution </w:t>
      </w:r>
      <w:r w:rsidR="00074DB4">
        <w:rPr>
          <w:rFonts w:ascii="Arial" w:hAnsi="Arial" w:cs="Arial"/>
          <w:color w:val="0070C0"/>
          <w:sz w:val="22"/>
          <w:szCs w:val="22"/>
        </w:rPr>
        <w:t>du marché</w:t>
      </w:r>
      <w:r w:rsidRPr="00DC52EE">
        <w:rPr>
          <w:rFonts w:ascii="Arial" w:hAnsi="Arial" w:cs="Arial"/>
          <w:color w:val="0070C0"/>
          <w:sz w:val="22"/>
          <w:szCs w:val="22"/>
        </w:rPr>
        <w:t>.</w:t>
      </w:r>
      <w:r w:rsidRPr="00DC52EE">
        <w:rPr>
          <w:rFonts w:ascii="Arial" w:hAnsi="Arial" w:cs="Arial"/>
          <w:color w:val="0070C0"/>
          <w:sz w:val="22"/>
          <w:szCs w:val="22"/>
        </w:rPr>
        <w:br/>
      </w:r>
    </w:p>
    <w:p w:rsidR="00072B8A" w:rsidRPr="00DC52EE" w:rsidRDefault="00072B8A" w:rsidP="001945F3">
      <w:pPr>
        <w:widowControl w:val="0"/>
        <w:autoSpaceDE w:val="0"/>
        <w:autoSpaceDN w:val="0"/>
        <w:adjustRightInd w:val="0"/>
        <w:ind w:left="993"/>
        <w:jc w:val="both"/>
        <w:rPr>
          <w:rFonts w:ascii="Arial" w:hAnsi="Arial" w:cs="Arial"/>
          <w:color w:val="0070C0"/>
          <w:sz w:val="22"/>
          <w:szCs w:val="22"/>
        </w:rPr>
      </w:pPr>
      <w:r w:rsidRPr="00DC52EE">
        <w:rPr>
          <w:rFonts w:ascii="Arial" w:hAnsi="Arial" w:cs="Arial"/>
          <w:color w:val="0070C0"/>
          <w:sz w:val="22"/>
          <w:szCs w:val="22"/>
        </w:rPr>
        <w:t xml:space="preserve">La licence d'utilisation confère au maître d'ouvrage le droit d'importer, de détenir, de fabriquer, de reproduire, d'utiliser, de mettre en œuvre et de modifier les résultats, en tout ou en partie, en l'état ou modifiés pour les besoins découlant de l'objet </w:t>
      </w:r>
      <w:r w:rsidR="00074DB4">
        <w:rPr>
          <w:rFonts w:ascii="Arial" w:hAnsi="Arial" w:cs="Arial"/>
          <w:color w:val="0070C0"/>
          <w:sz w:val="22"/>
          <w:szCs w:val="22"/>
        </w:rPr>
        <w:t>du marché</w:t>
      </w:r>
      <w:r w:rsidRPr="00DC52EE">
        <w:rPr>
          <w:rFonts w:ascii="Arial" w:hAnsi="Arial" w:cs="Arial"/>
          <w:color w:val="0070C0"/>
          <w:sz w:val="22"/>
          <w:szCs w:val="22"/>
        </w:rPr>
        <w:t xml:space="preserve">, sous réserve de la confidentialité qui y est attachée. Elle </w:t>
      </w:r>
      <w:r w:rsidR="006B35A5">
        <w:rPr>
          <w:rFonts w:ascii="Arial" w:hAnsi="Arial" w:cs="Arial"/>
          <w:color w:val="0070C0"/>
          <w:sz w:val="22"/>
          <w:szCs w:val="22"/>
        </w:rPr>
        <w:t xml:space="preserve">lui </w:t>
      </w:r>
      <w:r w:rsidRPr="00DC52EE">
        <w:rPr>
          <w:rFonts w:ascii="Arial" w:hAnsi="Arial" w:cs="Arial"/>
          <w:color w:val="0070C0"/>
          <w:sz w:val="22"/>
          <w:szCs w:val="22"/>
        </w:rPr>
        <w:t xml:space="preserve">permet </w:t>
      </w:r>
      <w:r w:rsidR="00FF78D5" w:rsidRPr="00DC52EE">
        <w:rPr>
          <w:rFonts w:ascii="Arial" w:hAnsi="Arial" w:cs="Arial"/>
          <w:color w:val="0070C0"/>
          <w:sz w:val="22"/>
          <w:szCs w:val="22"/>
        </w:rPr>
        <w:t xml:space="preserve">d'utiliser ou de faire utiliser les résultats, en l'état ou modifiés, de façon permanente ou temporaire, en tout ou partie, par tout moyen et sous toutes formes, dans le respect du droit moral du </w:t>
      </w:r>
      <w:r w:rsidR="006B35A5">
        <w:rPr>
          <w:rFonts w:ascii="Arial" w:hAnsi="Arial" w:cs="Arial"/>
          <w:color w:val="0070C0"/>
          <w:sz w:val="22"/>
          <w:szCs w:val="22"/>
        </w:rPr>
        <w:t>titulaire</w:t>
      </w:r>
      <w:r w:rsidR="00FF78D5" w:rsidRPr="00DC52EE">
        <w:rPr>
          <w:rFonts w:ascii="Arial" w:hAnsi="Arial" w:cs="Arial"/>
          <w:color w:val="0070C0"/>
          <w:sz w:val="22"/>
          <w:szCs w:val="22"/>
        </w:rPr>
        <w:t xml:space="preserve">. </w:t>
      </w:r>
    </w:p>
    <w:p w:rsidR="00025F01" w:rsidRPr="00DC52EE" w:rsidRDefault="00025F01" w:rsidP="001945F3">
      <w:pPr>
        <w:ind w:left="993"/>
        <w:jc w:val="both"/>
        <w:rPr>
          <w:rFonts w:ascii="Arial" w:hAnsi="Arial" w:cs="Arial"/>
          <w:color w:val="0070C0"/>
          <w:sz w:val="22"/>
          <w:szCs w:val="22"/>
        </w:rPr>
      </w:pPr>
    </w:p>
    <w:p w:rsidR="001945F3" w:rsidRPr="00052B15" w:rsidRDefault="001945F3"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Droits </w:t>
      </w:r>
      <w:r w:rsidR="00954AF5">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de reproduction</w:t>
      </w:r>
    </w:p>
    <w:p w:rsidR="001945F3" w:rsidRPr="00C3417A" w:rsidRDefault="001945F3" w:rsidP="000267B5">
      <w:pPr>
        <w:keepNext/>
        <w:keepLines/>
        <w:ind w:left="993"/>
        <w:jc w:val="both"/>
        <w:rPr>
          <w:rFonts w:ascii="Arial" w:hAnsi="Arial" w:cs="Arial"/>
          <w:color w:val="0070C0"/>
          <w:sz w:val="22"/>
          <w:szCs w:val="22"/>
        </w:rPr>
      </w:pPr>
    </w:p>
    <w:p w:rsidR="00785A2C" w:rsidRDefault="00954AF5" w:rsidP="000267B5">
      <w:pPr>
        <w:keepNext/>
        <w:keepLines/>
        <w:ind w:left="993"/>
        <w:jc w:val="both"/>
        <w:rPr>
          <w:rFonts w:ascii="Arial" w:hAnsi="Arial" w:cs="Arial"/>
          <w:color w:val="0070C0"/>
          <w:sz w:val="22"/>
          <w:szCs w:val="22"/>
        </w:rPr>
      </w:pPr>
      <w:r w:rsidRPr="00C3417A">
        <w:rPr>
          <w:rFonts w:ascii="Arial" w:hAnsi="Arial" w:cs="Arial"/>
          <w:color w:val="0070C0"/>
          <w:sz w:val="22"/>
          <w:szCs w:val="22"/>
        </w:rPr>
        <w:t xml:space="preserve">Le droit de reproduction comporte en particulier, dans le respect des droits moraux, le droit de reproduire les résultats, en tout ou partie, en l'état ou modifiés, dans le respect du droit moral du </w:t>
      </w:r>
      <w:r w:rsidR="00C3417A" w:rsidRPr="00C3417A">
        <w:rPr>
          <w:rFonts w:ascii="Arial" w:hAnsi="Arial" w:cs="Arial"/>
          <w:color w:val="0070C0"/>
          <w:sz w:val="22"/>
          <w:szCs w:val="22"/>
        </w:rPr>
        <w:t>titulaire</w:t>
      </w:r>
      <w:r w:rsidRPr="00C3417A">
        <w:rPr>
          <w:rFonts w:ascii="Arial" w:hAnsi="Arial" w:cs="Arial"/>
          <w:color w:val="0070C0"/>
          <w:sz w:val="22"/>
          <w:szCs w:val="22"/>
        </w:rPr>
        <w:t xml:space="preserve">, c'est-à-dire de réaliser ou de faire réaliser les ouvrages objet </w:t>
      </w:r>
      <w:r w:rsidR="00074DB4">
        <w:rPr>
          <w:rFonts w:ascii="Arial" w:hAnsi="Arial" w:cs="Arial"/>
          <w:color w:val="0070C0"/>
          <w:sz w:val="22"/>
          <w:szCs w:val="22"/>
        </w:rPr>
        <w:t>du marché</w:t>
      </w:r>
      <w:r w:rsidRPr="00C3417A">
        <w:rPr>
          <w:rFonts w:ascii="Arial" w:hAnsi="Arial" w:cs="Arial"/>
          <w:color w:val="0070C0"/>
          <w:sz w:val="22"/>
          <w:szCs w:val="22"/>
        </w:rPr>
        <w:t xml:space="preserve">, ainsi que leur maintenance, par tous procédés et sur tous supports, pour les besoins découlant de l'objet </w:t>
      </w:r>
      <w:r w:rsidR="00074DB4">
        <w:rPr>
          <w:rFonts w:ascii="Arial" w:hAnsi="Arial" w:cs="Arial"/>
          <w:color w:val="0070C0"/>
          <w:sz w:val="22"/>
          <w:szCs w:val="22"/>
        </w:rPr>
        <w:t>du marché</w:t>
      </w:r>
      <w:r w:rsidRPr="00C3417A">
        <w:rPr>
          <w:rFonts w:ascii="Arial" w:hAnsi="Arial" w:cs="Arial"/>
          <w:color w:val="0070C0"/>
          <w:sz w:val="22"/>
          <w:szCs w:val="22"/>
        </w:rPr>
        <w:t xml:space="preserve">. Il s'agit de l'utilisation des résultats pour la réalisation des ouvrages ou équipements objet </w:t>
      </w:r>
      <w:r w:rsidR="00074DB4">
        <w:rPr>
          <w:rFonts w:ascii="Arial" w:hAnsi="Arial" w:cs="Arial"/>
          <w:color w:val="0070C0"/>
          <w:sz w:val="22"/>
          <w:szCs w:val="22"/>
        </w:rPr>
        <w:t>du marché</w:t>
      </w:r>
      <w:r w:rsidRPr="00C3417A">
        <w:rPr>
          <w:rFonts w:ascii="Arial" w:hAnsi="Arial" w:cs="Arial"/>
          <w:color w:val="0070C0"/>
          <w:sz w:val="22"/>
          <w:szCs w:val="22"/>
        </w:rPr>
        <w:t>.</w:t>
      </w:r>
    </w:p>
    <w:p w:rsidR="00954AF5" w:rsidRPr="00C3417A" w:rsidRDefault="00954AF5" w:rsidP="000267B5">
      <w:pPr>
        <w:keepNext/>
        <w:keepLines/>
        <w:ind w:left="993"/>
        <w:jc w:val="both"/>
        <w:rPr>
          <w:rFonts w:ascii="Arial" w:hAnsi="Arial" w:cs="Arial"/>
          <w:color w:val="0070C0"/>
          <w:sz w:val="22"/>
          <w:szCs w:val="22"/>
        </w:rPr>
      </w:pPr>
    </w:p>
    <w:p w:rsidR="00954AF5" w:rsidRPr="00C3417A" w:rsidRDefault="00954AF5" w:rsidP="001945F3">
      <w:pPr>
        <w:ind w:left="993"/>
        <w:jc w:val="both"/>
        <w:rPr>
          <w:rFonts w:ascii="Arial" w:hAnsi="Arial" w:cs="Arial"/>
          <w:color w:val="0070C0"/>
          <w:sz w:val="22"/>
          <w:szCs w:val="22"/>
        </w:rPr>
      </w:pPr>
      <w:r w:rsidRPr="00C3417A">
        <w:rPr>
          <w:rFonts w:ascii="Arial" w:hAnsi="Arial" w:cs="Arial"/>
          <w:color w:val="0070C0"/>
          <w:sz w:val="22"/>
          <w:szCs w:val="22"/>
        </w:rPr>
        <w:t>Le maître d'ouvrage peut diffuser les plans, avec mention du nom de l'auteur, à l'ensemble des intervenants qui concourent à la réalisation de l'ouvrage.</w:t>
      </w:r>
    </w:p>
    <w:p w:rsidR="00954AF5" w:rsidRPr="00C3417A" w:rsidRDefault="00954AF5" w:rsidP="001945F3">
      <w:pPr>
        <w:ind w:left="993"/>
        <w:jc w:val="both"/>
        <w:rPr>
          <w:rFonts w:ascii="Arial" w:hAnsi="Arial" w:cs="Arial"/>
          <w:color w:val="0070C0"/>
          <w:sz w:val="22"/>
          <w:szCs w:val="22"/>
        </w:rPr>
      </w:pPr>
    </w:p>
    <w:p w:rsidR="00954AF5" w:rsidRPr="00C3417A" w:rsidRDefault="00954AF5" w:rsidP="001945F3">
      <w:pPr>
        <w:ind w:left="993"/>
        <w:jc w:val="both"/>
        <w:rPr>
          <w:rFonts w:ascii="Arial" w:eastAsia="Times New Roman" w:hAnsi="Arial" w:cs="Arial"/>
          <w:color w:val="0070C0"/>
          <w:sz w:val="22"/>
          <w:szCs w:val="22"/>
        </w:rPr>
      </w:pPr>
      <w:r w:rsidRPr="00C3417A">
        <w:rPr>
          <w:rFonts w:ascii="Arial" w:eastAsia="Times New Roman" w:hAnsi="Arial" w:cs="Arial"/>
          <w:color w:val="0070C0"/>
          <w:sz w:val="22"/>
          <w:szCs w:val="22"/>
        </w:rPr>
        <w:t>L'exécution des résultats ne sera pas répétée et ne fera donc pas l'objet d'une convention ou d'une rémunération spécifique.</w:t>
      </w:r>
    </w:p>
    <w:p w:rsidR="0043040D" w:rsidRPr="00C3417A" w:rsidRDefault="0043040D" w:rsidP="001945F3">
      <w:pPr>
        <w:ind w:left="993"/>
        <w:jc w:val="both"/>
        <w:rPr>
          <w:rFonts w:ascii="Arial" w:eastAsia="Times New Roman" w:hAnsi="Arial" w:cs="Arial"/>
          <w:color w:val="0070C0"/>
          <w:sz w:val="22"/>
          <w:szCs w:val="22"/>
        </w:rPr>
      </w:pPr>
    </w:p>
    <w:p w:rsidR="0043040D" w:rsidRPr="00052B15" w:rsidRDefault="0043040D"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Droits de </w:t>
      </w:r>
      <w:r w:rsidR="00785A2C">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représentation</w:t>
      </w:r>
    </w:p>
    <w:p w:rsidR="0043040D" w:rsidRPr="00FE4937" w:rsidRDefault="0043040D" w:rsidP="001945F3">
      <w:pPr>
        <w:ind w:left="993"/>
        <w:jc w:val="both"/>
        <w:rPr>
          <w:rFonts w:ascii="Arial" w:hAnsi="Arial" w:cs="Arial"/>
          <w:color w:val="0070C0"/>
          <w:sz w:val="22"/>
          <w:szCs w:val="22"/>
        </w:rPr>
      </w:pPr>
    </w:p>
    <w:p w:rsidR="007669D8" w:rsidRPr="00FE4937" w:rsidRDefault="0043040D" w:rsidP="001945F3">
      <w:pPr>
        <w:ind w:left="993"/>
        <w:jc w:val="both"/>
        <w:rPr>
          <w:rFonts w:ascii="Arial" w:hAnsi="Arial" w:cs="Arial"/>
          <w:color w:val="0070C0"/>
          <w:sz w:val="22"/>
          <w:szCs w:val="22"/>
        </w:rPr>
      </w:pPr>
      <w:r w:rsidRPr="00FE4937">
        <w:rPr>
          <w:rFonts w:ascii="Arial" w:hAnsi="Arial" w:cs="Arial"/>
          <w:color w:val="0070C0"/>
          <w:sz w:val="22"/>
          <w:szCs w:val="22"/>
        </w:rPr>
        <w:t xml:space="preserve">Le droit de représentation comporte, dans le respect des droits moraux, le droit de communication au public et de mise à disposition du public des résultats, en tout ou partie et en l'état, par tous moyens, modes et procédés, en vue d'une exploitation à titre non commercial, pour les besoins découlant de l'objet </w:t>
      </w:r>
      <w:r w:rsidR="00074DB4">
        <w:rPr>
          <w:rFonts w:ascii="Arial" w:hAnsi="Arial" w:cs="Arial"/>
          <w:color w:val="0070C0"/>
          <w:sz w:val="22"/>
          <w:szCs w:val="22"/>
        </w:rPr>
        <w:t>du marché</w:t>
      </w:r>
      <w:r w:rsidRPr="00FE4937">
        <w:rPr>
          <w:rFonts w:ascii="Arial" w:hAnsi="Arial" w:cs="Arial"/>
          <w:color w:val="0070C0"/>
          <w:sz w:val="22"/>
          <w:szCs w:val="22"/>
        </w:rPr>
        <w:t>, et notamment à des fins d'information et de communication.</w:t>
      </w:r>
    </w:p>
    <w:p w:rsidR="007669D8" w:rsidRPr="00FE4937" w:rsidRDefault="0043040D" w:rsidP="001945F3">
      <w:pPr>
        <w:ind w:left="993"/>
        <w:jc w:val="both"/>
        <w:rPr>
          <w:rFonts w:ascii="Arial" w:hAnsi="Arial" w:cs="Arial"/>
          <w:color w:val="0070C0"/>
          <w:sz w:val="22"/>
          <w:szCs w:val="22"/>
        </w:rPr>
      </w:pPr>
      <w:r w:rsidRPr="00FE4937">
        <w:rPr>
          <w:rFonts w:ascii="Arial" w:hAnsi="Arial" w:cs="Arial"/>
          <w:color w:val="0070C0"/>
          <w:sz w:val="22"/>
          <w:szCs w:val="22"/>
        </w:rPr>
        <w:br/>
        <w:t xml:space="preserve">La représentation est la communication au public de l'œuvre, en projet ou réalisée, à des fins autres que la réalisation des ouvrages ou équipements objet </w:t>
      </w:r>
      <w:r w:rsidR="00074DB4">
        <w:rPr>
          <w:rFonts w:ascii="Arial" w:hAnsi="Arial" w:cs="Arial"/>
          <w:color w:val="0070C0"/>
          <w:sz w:val="22"/>
          <w:szCs w:val="22"/>
        </w:rPr>
        <w:t>du marché</w:t>
      </w:r>
      <w:r w:rsidRPr="00FE4937">
        <w:rPr>
          <w:rFonts w:ascii="Arial" w:hAnsi="Arial" w:cs="Arial"/>
          <w:color w:val="0070C0"/>
          <w:sz w:val="22"/>
          <w:szCs w:val="22"/>
        </w:rPr>
        <w:t>, telle que, par exemple, l'exposition des œuvres après un concours.</w:t>
      </w:r>
    </w:p>
    <w:p w:rsidR="007669D8" w:rsidRPr="003A1462" w:rsidRDefault="0043040D" w:rsidP="001945F3">
      <w:pPr>
        <w:ind w:left="993"/>
        <w:jc w:val="both"/>
        <w:rPr>
          <w:rFonts w:ascii="Arial" w:hAnsi="Arial" w:cs="Arial"/>
          <w:color w:val="0070C0"/>
          <w:sz w:val="22"/>
          <w:szCs w:val="22"/>
        </w:rPr>
      </w:pPr>
      <w:r w:rsidRPr="00FE4937">
        <w:rPr>
          <w:rFonts w:ascii="Arial" w:hAnsi="Arial" w:cs="Arial"/>
          <w:color w:val="0070C0"/>
          <w:sz w:val="22"/>
          <w:szCs w:val="22"/>
        </w:rPr>
        <w:br/>
        <w:t>L'exercice de ces droits patrimoniaux se fait dans le respec</w:t>
      </w:r>
      <w:r w:rsidR="007669D8" w:rsidRPr="00FE4937">
        <w:rPr>
          <w:rFonts w:ascii="Arial" w:hAnsi="Arial" w:cs="Arial"/>
          <w:color w:val="0070C0"/>
          <w:sz w:val="22"/>
          <w:szCs w:val="22"/>
        </w:rPr>
        <w:t>t des droits moraux de l'auteur : à ce titre</w:t>
      </w:r>
      <w:r w:rsidRPr="00FE4937">
        <w:rPr>
          <w:rFonts w:ascii="Arial" w:hAnsi="Arial" w:cs="Arial"/>
          <w:color w:val="0070C0"/>
          <w:sz w:val="22"/>
          <w:szCs w:val="22"/>
        </w:rPr>
        <w:t>, l'auteur jouit du droit au respect de son nom et de sa qualité</w:t>
      </w:r>
      <w:r w:rsidR="007669D8" w:rsidRPr="00FE4937">
        <w:rPr>
          <w:rFonts w:ascii="Arial" w:hAnsi="Arial" w:cs="Arial"/>
          <w:color w:val="0070C0"/>
          <w:sz w:val="22"/>
          <w:szCs w:val="22"/>
        </w:rPr>
        <w:t>, notamment</w:t>
      </w:r>
      <w:r w:rsidRPr="00FE4937">
        <w:rPr>
          <w:rFonts w:ascii="Arial" w:hAnsi="Arial" w:cs="Arial"/>
          <w:color w:val="0070C0"/>
          <w:sz w:val="22"/>
          <w:szCs w:val="22"/>
        </w:rPr>
        <w:t xml:space="preserve"> par l'obligation d'apposer le nom et la qualité de l'auteur sur l'immeuble réalisé </w:t>
      </w:r>
      <w:r w:rsidRPr="003A1462">
        <w:rPr>
          <w:rFonts w:ascii="Arial" w:hAnsi="Arial" w:cs="Arial"/>
          <w:color w:val="0070C0"/>
          <w:sz w:val="22"/>
          <w:szCs w:val="22"/>
        </w:rPr>
        <w:t>ainsi que sur toutes les publications des plans ou photos de l'immeuble.</w:t>
      </w:r>
      <w:r w:rsidRPr="003A1462">
        <w:rPr>
          <w:rFonts w:ascii="Arial" w:hAnsi="Arial" w:cs="Arial"/>
          <w:color w:val="0070C0"/>
          <w:sz w:val="22"/>
          <w:szCs w:val="22"/>
        </w:rPr>
        <w:br/>
      </w:r>
    </w:p>
    <w:p w:rsidR="007669D8" w:rsidRPr="003A1462" w:rsidRDefault="0043040D" w:rsidP="001945F3">
      <w:pPr>
        <w:ind w:left="993"/>
        <w:jc w:val="both"/>
        <w:rPr>
          <w:rFonts w:ascii="Arial" w:hAnsi="Arial" w:cs="Arial"/>
          <w:color w:val="0070C0"/>
          <w:sz w:val="22"/>
          <w:szCs w:val="22"/>
        </w:rPr>
      </w:pPr>
      <w:r w:rsidRPr="003A1462">
        <w:rPr>
          <w:rFonts w:ascii="Arial" w:hAnsi="Arial" w:cs="Arial"/>
          <w:color w:val="0070C0"/>
          <w:sz w:val="22"/>
          <w:szCs w:val="22"/>
        </w:rPr>
        <w:t>L'auteur jouit également du droit au respect de son œuvre. Ce droit autorise l'auteur à faire sanctionner toute altération ou dénaturation de son œuvre, à l'exception de celles qui sont rendues strictement indispensables par des impératifs esthétiques, techniques ou de sécurité publique, légitimés par les nécessités du service public et notamment la destination de l'ouvrage ou son adaptation à des besoins nouveaux.</w:t>
      </w:r>
    </w:p>
    <w:p w:rsidR="007669D8" w:rsidRPr="003A1462" w:rsidRDefault="0043040D" w:rsidP="001945F3">
      <w:pPr>
        <w:ind w:left="993"/>
        <w:jc w:val="both"/>
        <w:rPr>
          <w:rFonts w:ascii="Arial" w:hAnsi="Arial" w:cs="Arial"/>
          <w:color w:val="0070C0"/>
          <w:sz w:val="22"/>
          <w:szCs w:val="22"/>
        </w:rPr>
      </w:pPr>
      <w:r w:rsidRPr="003A1462">
        <w:rPr>
          <w:rFonts w:ascii="Arial" w:hAnsi="Arial" w:cs="Arial"/>
          <w:color w:val="0070C0"/>
          <w:sz w:val="22"/>
          <w:szCs w:val="22"/>
        </w:rPr>
        <w:br/>
        <w:t xml:space="preserve">Le maître d'ouvrage s'engage à informer le </w:t>
      </w:r>
      <w:r w:rsidR="003A1462" w:rsidRPr="003A1462">
        <w:rPr>
          <w:rFonts w:ascii="Arial" w:hAnsi="Arial" w:cs="Arial"/>
          <w:color w:val="0070C0"/>
          <w:sz w:val="22"/>
          <w:szCs w:val="22"/>
        </w:rPr>
        <w:t>titulaire</w:t>
      </w:r>
      <w:r w:rsidRPr="003A1462">
        <w:rPr>
          <w:rFonts w:ascii="Arial" w:hAnsi="Arial" w:cs="Arial"/>
          <w:color w:val="0070C0"/>
          <w:sz w:val="22"/>
          <w:szCs w:val="22"/>
        </w:rPr>
        <w:t xml:space="preserve"> préalablement aux adaptations ou modifications ultérieures de l'œuvre qui n'auraient pas fait l'objet d'une autorisation spécifique dans les documents particuliers </w:t>
      </w:r>
      <w:r w:rsidR="00074DB4">
        <w:rPr>
          <w:rFonts w:ascii="Arial" w:hAnsi="Arial" w:cs="Arial"/>
          <w:color w:val="0070C0"/>
          <w:sz w:val="22"/>
          <w:szCs w:val="22"/>
        </w:rPr>
        <w:t>du marché</w:t>
      </w:r>
      <w:r w:rsidRPr="003A1462">
        <w:rPr>
          <w:rFonts w:ascii="Arial" w:hAnsi="Arial" w:cs="Arial"/>
          <w:color w:val="0070C0"/>
          <w:sz w:val="22"/>
          <w:szCs w:val="22"/>
        </w:rPr>
        <w:t xml:space="preserve"> et qui seraient susceptibles de l'altérer ou de la dénaturer.</w:t>
      </w:r>
    </w:p>
    <w:p w:rsidR="00970540" w:rsidRPr="003A1462" w:rsidRDefault="0043040D" w:rsidP="005204A0">
      <w:pPr>
        <w:ind w:left="993"/>
        <w:jc w:val="both"/>
        <w:rPr>
          <w:rFonts w:ascii="Arial" w:hAnsi="Arial" w:cs="Arial"/>
          <w:color w:val="0070C0"/>
          <w:sz w:val="22"/>
          <w:szCs w:val="22"/>
        </w:rPr>
      </w:pPr>
      <w:r w:rsidRPr="003A1462">
        <w:rPr>
          <w:rFonts w:ascii="Arial" w:hAnsi="Arial" w:cs="Arial"/>
          <w:color w:val="0070C0"/>
          <w:sz w:val="22"/>
          <w:szCs w:val="22"/>
        </w:rPr>
        <w:br/>
        <w:t>En cas de réutilisation ou de réhabilitation susceptibles d'altérer ou de dénaturer l'œuvre, le maître d'ouvrage respecte le droit moral du concepteur initial et lui donne les moyens de s'assurer du respect de son œuvre. Il l'informe avant toute intervention de cette nature sur son œuvre</w:t>
      </w:r>
    </w:p>
    <w:p w:rsidR="00970540" w:rsidRPr="003A1462" w:rsidRDefault="00970540" w:rsidP="005204A0">
      <w:pPr>
        <w:ind w:left="993"/>
        <w:jc w:val="both"/>
        <w:rPr>
          <w:rFonts w:ascii="Arial" w:hAnsi="Arial" w:cs="Arial"/>
          <w:color w:val="0070C0"/>
          <w:sz w:val="22"/>
          <w:szCs w:val="22"/>
        </w:rPr>
      </w:pPr>
    </w:p>
    <w:p w:rsidR="003B65A4" w:rsidRPr="00052B15" w:rsidRDefault="003B65A4"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Droits de publication</w:t>
      </w:r>
    </w:p>
    <w:p w:rsidR="003B65A4" w:rsidRPr="00EC6322" w:rsidRDefault="003B65A4" w:rsidP="005204A0">
      <w:pPr>
        <w:ind w:left="993"/>
        <w:jc w:val="both"/>
        <w:rPr>
          <w:rFonts w:ascii="Arial" w:hAnsi="Arial" w:cs="Arial"/>
          <w:color w:val="0070C0"/>
          <w:sz w:val="22"/>
          <w:szCs w:val="22"/>
        </w:rPr>
      </w:pPr>
    </w:p>
    <w:p w:rsidR="003B65A4" w:rsidRPr="00EC6322" w:rsidRDefault="003B65A4" w:rsidP="003B65A4">
      <w:pPr>
        <w:ind w:left="993"/>
        <w:jc w:val="both"/>
        <w:rPr>
          <w:rFonts w:ascii="Arial" w:hAnsi="Arial" w:cs="Arial"/>
          <w:color w:val="0070C0"/>
          <w:sz w:val="22"/>
          <w:szCs w:val="22"/>
        </w:rPr>
      </w:pPr>
      <w:r w:rsidRPr="00EC6322">
        <w:rPr>
          <w:rFonts w:ascii="Arial" w:hAnsi="Arial" w:cs="Arial"/>
          <w:color w:val="0070C0"/>
          <w:sz w:val="22"/>
          <w:szCs w:val="22"/>
        </w:rPr>
        <w:t xml:space="preserve">Le maître d'ouvrage peut librement publier les résultats sous réserve des éventuelles obligations de confidentialité fixées dans le présent </w:t>
      </w:r>
      <w:r w:rsidR="006039AD">
        <w:rPr>
          <w:rFonts w:ascii="Arial" w:hAnsi="Arial" w:cs="Arial"/>
          <w:color w:val="0070C0"/>
          <w:sz w:val="22"/>
          <w:szCs w:val="22"/>
        </w:rPr>
        <w:t>marché</w:t>
      </w:r>
      <w:r w:rsidRPr="00EC6322">
        <w:rPr>
          <w:rFonts w:ascii="Arial" w:hAnsi="Arial" w:cs="Arial"/>
          <w:color w:val="0070C0"/>
          <w:sz w:val="22"/>
          <w:szCs w:val="22"/>
        </w:rPr>
        <w:t xml:space="preserve"> et que cette publication ne constitue pas une divulgation au sens du </w:t>
      </w:r>
      <w:hyperlink r:id="rId17" w:tooltip="Code de la propriété intellectuelle (V)" w:history="1">
        <w:r w:rsidRPr="00EC6322">
          <w:rPr>
            <w:rStyle w:val="Lienhypertexte"/>
            <w:rFonts w:ascii="Arial" w:hAnsi="Arial" w:cs="Arial"/>
            <w:color w:val="0070C0"/>
            <w:sz w:val="22"/>
            <w:szCs w:val="22"/>
            <w:u w:val="none"/>
          </w:rPr>
          <w:t>code de la propriété intellectuelle</w:t>
        </w:r>
      </w:hyperlink>
      <w:r w:rsidRPr="00EC6322">
        <w:rPr>
          <w:rFonts w:ascii="Arial" w:hAnsi="Arial" w:cs="Arial"/>
          <w:color w:val="0070C0"/>
          <w:sz w:val="22"/>
          <w:szCs w:val="22"/>
        </w:rPr>
        <w:t>.</w:t>
      </w:r>
    </w:p>
    <w:p w:rsidR="003B65A4" w:rsidRPr="00EC6322" w:rsidRDefault="003B65A4" w:rsidP="003B65A4">
      <w:pPr>
        <w:ind w:left="993"/>
        <w:jc w:val="both"/>
        <w:rPr>
          <w:rFonts w:ascii="Arial" w:hAnsi="Arial" w:cs="Arial"/>
          <w:color w:val="0070C0"/>
          <w:sz w:val="22"/>
          <w:szCs w:val="22"/>
        </w:rPr>
      </w:pPr>
    </w:p>
    <w:p w:rsidR="003B65A4" w:rsidRPr="00EC6322" w:rsidRDefault="003B65A4" w:rsidP="003B65A4">
      <w:pPr>
        <w:ind w:left="993"/>
        <w:jc w:val="both"/>
        <w:rPr>
          <w:rFonts w:ascii="Arial" w:hAnsi="Arial" w:cs="Arial"/>
          <w:color w:val="0070C0"/>
          <w:sz w:val="22"/>
          <w:szCs w:val="22"/>
        </w:rPr>
      </w:pPr>
      <w:r w:rsidRPr="00EC6322">
        <w:rPr>
          <w:rFonts w:ascii="Arial" w:hAnsi="Arial" w:cs="Arial"/>
          <w:color w:val="0070C0"/>
          <w:sz w:val="22"/>
          <w:szCs w:val="22"/>
        </w:rPr>
        <w:t xml:space="preserve">Dans tous les cas, l'existence de telles restrictions au droit de publier les résultats ne fait pas obstacle à la publication d'informations générales sur l'existence </w:t>
      </w:r>
      <w:r w:rsidR="00074DB4">
        <w:rPr>
          <w:rFonts w:ascii="Arial" w:hAnsi="Arial" w:cs="Arial"/>
          <w:color w:val="0070C0"/>
          <w:sz w:val="22"/>
          <w:szCs w:val="22"/>
        </w:rPr>
        <w:t>du marché</w:t>
      </w:r>
      <w:r w:rsidRPr="00EC6322">
        <w:rPr>
          <w:rFonts w:ascii="Arial" w:hAnsi="Arial" w:cs="Arial"/>
          <w:color w:val="0070C0"/>
          <w:sz w:val="22"/>
          <w:szCs w:val="22"/>
        </w:rPr>
        <w:t xml:space="preserve"> et la nature des résultats.</w:t>
      </w:r>
    </w:p>
    <w:p w:rsidR="003B65A4" w:rsidRPr="00EC6322" w:rsidRDefault="003B65A4" w:rsidP="003B65A4">
      <w:pPr>
        <w:ind w:left="993"/>
        <w:jc w:val="both"/>
        <w:rPr>
          <w:rFonts w:ascii="Arial" w:hAnsi="Arial" w:cs="Arial"/>
          <w:color w:val="0070C0"/>
          <w:sz w:val="22"/>
          <w:szCs w:val="22"/>
        </w:rPr>
      </w:pPr>
    </w:p>
    <w:p w:rsidR="003B65A4" w:rsidRPr="00EC6322" w:rsidRDefault="003B65A4" w:rsidP="003B65A4">
      <w:pPr>
        <w:ind w:left="993"/>
        <w:jc w:val="both"/>
        <w:rPr>
          <w:rFonts w:ascii="Arial" w:hAnsi="Arial" w:cs="Arial"/>
          <w:color w:val="0070C0"/>
          <w:sz w:val="22"/>
          <w:szCs w:val="22"/>
        </w:rPr>
      </w:pPr>
      <w:r w:rsidRPr="00EC6322">
        <w:rPr>
          <w:rFonts w:ascii="Arial" w:hAnsi="Arial" w:cs="Arial"/>
          <w:color w:val="0070C0"/>
          <w:sz w:val="22"/>
          <w:szCs w:val="22"/>
        </w:rPr>
        <w:t xml:space="preserve">Les limites au pouvoir de publication ne s'opposent jamais à la possibilité pour le maître d'ouvrage de communiquer à un tiers ces résultats, en tout ou partie, pour la mise en œuvre de </w:t>
      </w:r>
      <w:r w:rsidR="00C20E17">
        <w:rPr>
          <w:rFonts w:ascii="Arial" w:hAnsi="Arial" w:cs="Arial"/>
          <w:color w:val="0070C0"/>
          <w:sz w:val="22"/>
          <w:szCs w:val="22"/>
        </w:rPr>
        <w:t>ses</w:t>
      </w:r>
      <w:r w:rsidRPr="00EC6322">
        <w:rPr>
          <w:rFonts w:ascii="Arial" w:hAnsi="Arial" w:cs="Arial"/>
          <w:color w:val="0070C0"/>
          <w:sz w:val="22"/>
          <w:szCs w:val="22"/>
        </w:rPr>
        <w:t xml:space="preserve"> droits et la poursuite de l’objet </w:t>
      </w:r>
      <w:r w:rsidR="00074DB4">
        <w:rPr>
          <w:rFonts w:ascii="Arial" w:hAnsi="Arial" w:cs="Arial"/>
          <w:color w:val="0070C0"/>
          <w:sz w:val="22"/>
          <w:szCs w:val="22"/>
        </w:rPr>
        <w:t>du marché</w:t>
      </w:r>
      <w:r w:rsidRPr="00EC6322">
        <w:rPr>
          <w:rFonts w:ascii="Arial" w:hAnsi="Arial" w:cs="Arial"/>
          <w:color w:val="0070C0"/>
          <w:sz w:val="22"/>
          <w:szCs w:val="22"/>
        </w:rPr>
        <w:t>.</w:t>
      </w:r>
    </w:p>
    <w:p w:rsidR="000267B5" w:rsidRPr="00EC6322" w:rsidRDefault="000267B5" w:rsidP="003B65A4">
      <w:pPr>
        <w:ind w:left="993"/>
        <w:jc w:val="both"/>
        <w:rPr>
          <w:rFonts w:ascii="Arial" w:hAnsi="Arial" w:cs="Arial"/>
          <w:color w:val="0070C0"/>
          <w:sz w:val="22"/>
          <w:szCs w:val="22"/>
        </w:rPr>
      </w:pPr>
    </w:p>
    <w:p w:rsidR="000267B5" w:rsidRPr="00EC6322" w:rsidRDefault="000267B5" w:rsidP="003B65A4">
      <w:pPr>
        <w:ind w:left="993"/>
        <w:jc w:val="both"/>
        <w:rPr>
          <w:rFonts w:ascii="Arial" w:hAnsi="Arial" w:cs="Arial"/>
          <w:color w:val="0070C0"/>
          <w:sz w:val="22"/>
          <w:szCs w:val="22"/>
        </w:rPr>
      </w:pPr>
      <w:r w:rsidRPr="00EC6322">
        <w:rPr>
          <w:rFonts w:ascii="Arial" w:hAnsi="Arial" w:cs="Arial"/>
          <w:color w:val="0070C0"/>
          <w:sz w:val="22"/>
          <w:szCs w:val="22"/>
        </w:rPr>
        <w:t xml:space="preserve">Le </w:t>
      </w:r>
      <w:r w:rsidR="00EC6322" w:rsidRPr="00EC6322">
        <w:rPr>
          <w:rFonts w:ascii="Arial" w:hAnsi="Arial" w:cs="Arial"/>
          <w:color w:val="0070C0"/>
          <w:sz w:val="22"/>
          <w:szCs w:val="22"/>
        </w:rPr>
        <w:t>titulaire</w:t>
      </w:r>
      <w:r w:rsidR="00EC6322">
        <w:rPr>
          <w:rFonts w:ascii="Arial" w:hAnsi="Arial" w:cs="Arial"/>
          <w:color w:val="0070C0"/>
          <w:sz w:val="22"/>
          <w:szCs w:val="22"/>
        </w:rPr>
        <w:t xml:space="preserve"> renonce à la lib</w:t>
      </w:r>
      <w:r w:rsidRPr="00EC6322">
        <w:rPr>
          <w:rFonts w:ascii="Arial" w:hAnsi="Arial" w:cs="Arial"/>
          <w:color w:val="0070C0"/>
          <w:sz w:val="22"/>
          <w:szCs w:val="22"/>
        </w:rPr>
        <w:t xml:space="preserve">re publication de ses résultats, dans le respect des obligations de confidentialité qui pèsent sur lui au titre du présent </w:t>
      </w:r>
      <w:r w:rsidR="006039AD">
        <w:rPr>
          <w:rFonts w:ascii="Arial" w:hAnsi="Arial" w:cs="Arial"/>
          <w:color w:val="0070C0"/>
          <w:sz w:val="22"/>
          <w:szCs w:val="22"/>
        </w:rPr>
        <w:t>marché</w:t>
      </w:r>
      <w:r w:rsidRPr="00EC6322">
        <w:rPr>
          <w:rFonts w:ascii="Arial" w:hAnsi="Arial" w:cs="Arial"/>
          <w:color w:val="0070C0"/>
          <w:sz w:val="22"/>
          <w:szCs w:val="22"/>
        </w:rPr>
        <w:t>.</w:t>
      </w:r>
    </w:p>
    <w:p w:rsidR="003B65A4" w:rsidRPr="00EC6322" w:rsidRDefault="003B65A4" w:rsidP="005204A0">
      <w:pPr>
        <w:ind w:left="993"/>
        <w:jc w:val="both"/>
        <w:rPr>
          <w:rFonts w:ascii="Arial" w:hAnsi="Arial" w:cs="Arial"/>
          <w:color w:val="0070C0"/>
          <w:sz w:val="22"/>
          <w:szCs w:val="22"/>
        </w:rPr>
      </w:pPr>
    </w:p>
    <w:p w:rsidR="00675F91" w:rsidRPr="00052B15" w:rsidRDefault="00675F91"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Droits annexes</w:t>
      </w:r>
    </w:p>
    <w:p w:rsidR="00675F91" w:rsidRPr="00EC6322" w:rsidRDefault="00675F91" w:rsidP="005204A0">
      <w:pPr>
        <w:ind w:left="993"/>
        <w:jc w:val="both"/>
        <w:rPr>
          <w:rFonts w:ascii="Arial" w:hAnsi="Arial" w:cs="Arial"/>
          <w:color w:val="0070C0"/>
          <w:sz w:val="22"/>
          <w:szCs w:val="22"/>
        </w:rPr>
      </w:pPr>
    </w:p>
    <w:p w:rsidR="00675F91" w:rsidRPr="00EC6322" w:rsidRDefault="00675F91" w:rsidP="005204A0">
      <w:pPr>
        <w:ind w:left="993"/>
        <w:jc w:val="both"/>
        <w:rPr>
          <w:rFonts w:ascii="Arial" w:hAnsi="Arial" w:cs="Arial"/>
          <w:color w:val="0070C0"/>
          <w:sz w:val="22"/>
          <w:szCs w:val="22"/>
        </w:rPr>
      </w:pPr>
      <w:r w:rsidRPr="00EC6322">
        <w:rPr>
          <w:rFonts w:ascii="Arial" w:hAnsi="Arial" w:cs="Arial"/>
          <w:color w:val="0070C0"/>
          <w:sz w:val="22"/>
          <w:szCs w:val="22"/>
        </w:rPr>
        <w:t xml:space="preserve">Le </w:t>
      </w:r>
      <w:r w:rsidR="00EC6322" w:rsidRPr="00EC6322">
        <w:rPr>
          <w:rFonts w:ascii="Arial" w:hAnsi="Arial" w:cs="Arial"/>
          <w:color w:val="0070C0"/>
          <w:sz w:val="22"/>
          <w:szCs w:val="22"/>
        </w:rPr>
        <w:t>titulaire</w:t>
      </w:r>
      <w:r w:rsidRPr="00EC6322">
        <w:rPr>
          <w:rFonts w:ascii="Arial" w:hAnsi="Arial" w:cs="Arial"/>
          <w:color w:val="0070C0"/>
          <w:sz w:val="22"/>
          <w:szCs w:val="22"/>
        </w:rPr>
        <w:t xml:space="preserve"> autorise le maître d'ouvrage à extraire et réutiliser librement les bases de données incluses dans les résultats, notamment en vue de la mise à disposition des informations publiques à des fins de réutilisation, à titre gracieux ou onéreux.</w:t>
      </w:r>
    </w:p>
    <w:p w:rsidR="00930D27" w:rsidRPr="00EC6322" w:rsidRDefault="00675F91" w:rsidP="003B65A4">
      <w:pPr>
        <w:ind w:left="993"/>
        <w:jc w:val="both"/>
        <w:rPr>
          <w:rFonts w:ascii="Arial" w:hAnsi="Arial" w:cs="Arial"/>
          <w:color w:val="0070C0"/>
          <w:sz w:val="22"/>
          <w:szCs w:val="22"/>
        </w:rPr>
      </w:pPr>
      <w:r w:rsidRPr="00EC6322">
        <w:rPr>
          <w:rFonts w:ascii="Arial" w:hAnsi="Arial" w:cs="Arial"/>
          <w:color w:val="0070C0"/>
          <w:sz w:val="22"/>
          <w:szCs w:val="22"/>
        </w:rPr>
        <w:br/>
        <w:t xml:space="preserve">Le </w:t>
      </w:r>
      <w:r w:rsidR="00EC6322" w:rsidRPr="00EC6322">
        <w:rPr>
          <w:rFonts w:ascii="Arial" w:hAnsi="Arial" w:cs="Arial"/>
          <w:color w:val="0070C0"/>
          <w:sz w:val="22"/>
          <w:szCs w:val="22"/>
        </w:rPr>
        <w:t>titulaire</w:t>
      </w:r>
      <w:r w:rsidRPr="00EC6322">
        <w:rPr>
          <w:rFonts w:ascii="Arial" w:hAnsi="Arial" w:cs="Arial"/>
          <w:color w:val="0070C0"/>
          <w:sz w:val="22"/>
          <w:szCs w:val="22"/>
        </w:rPr>
        <w:t xml:space="preserve"> autorise le maître d'ouvrage et les tiers désignés dans </w:t>
      </w:r>
      <w:r w:rsidR="00074DB4">
        <w:rPr>
          <w:rFonts w:ascii="Arial" w:hAnsi="Arial" w:cs="Arial"/>
          <w:color w:val="0070C0"/>
          <w:sz w:val="22"/>
          <w:szCs w:val="22"/>
        </w:rPr>
        <w:t>le marché</w:t>
      </w:r>
      <w:r w:rsidRPr="00EC6322">
        <w:rPr>
          <w:rFonts w:ascii="Arial" w:hAnsi="Arial" w:cs="Arial"/>
          <w:color w:val="0070C0"/>
          <w:sz w:val="22"/>
          <w:szCs w:val="22"/>
        </w:rPr>
        <w:t xml:space="preserve"> à exploiter les noms de domaine qui font partie des résultats, ainsi que l'image des biens ou des personnes intégrée</w:t>
      </w:r>
      <w:r w:rsidR="00E32EEE" w:rsidRPr="00EC6322">
        <w:rPr>
          <w:rFonts w:ascii="Arial" w:hAnsi="Arial" w:cs="Arial"/>
          <w:color w:val="0070C0"/>
          <w:sz w:val="22"/>
          <w:szCs w:val="22"/>
        </w:rPr>
        <w:t>s</w:t>
      </w:r>
      <w:r w:rsidRPr="00EC6322">
        <w:rPr>
          <w:rFonts w:ascii="Arial" w:hAnsi="Arial" w:cs="Arial"/>
          <w:color w:val="0070C0"/>
          <w:sz w:val="22"/>
          <w:szCs w:val="22"/>
        </w:rPr>
        <w:t xml:space="preserve"> aux résultats.</w:t>
      </w:r>
    </w:p>
    <w:p w:rsidR="00675F91" w:rsidRPr="00EC6322" w:rsidRDefault="00675F91" w:rsidP="005204A0">
      <w:pPr>
        <w:ind w:left="993"/>
        <w:jc w:val="both"/>
        <w:rPr>
          <w:rFonts w:ascii="Arial" w:hAnsi="Arial" w:cs="Arial"/>
          <w:color w:val="0070C0"/>
          <w:sz w:val="22"/>
          <w:szCs w:val="22"/>
        </w:rPr>
      </w:pPr>
    </w:p>
    <w:p w:rsidR="00C37EC1" w:rsidRPr="00AD1C08" w:rsidRDefault="00C37EC1" w:rsidP="003B65A4">
      <w:pPr>
        <w:pStyle w:val="Titre2"/>
        <w:keepLines/>
        <w:numPr>
          <w:ilvl w:val="1"/>
          <w:numId w:val="17"/>
        </w:numPr>
        <w:pBdr>
          <w:top w:val="single" w:sz="4" w:space="1" w:color="auto"/>
          <w:left w:val="single" w:sz="4" w:space="4" w:color="auto"/>
          <w:bottom w:val="single" w:sz="4" w:space="1" w:color="auto"/>
          <w:right w:val="single" w:sz="4" w:space="4" w:color="auto"/>
        </w:pBdr>
        <w:tabs>
          <w:tab w:val="clear" w:pos="792"/>
          <w:tab w:val="clear" w:pos="993"/>
          <w:tab w:val="num" w:pos="1134"/>
        </w:tabs>
        <w:spacing w:before="0"/>
        <w:ind w:left="1134" w:hanging="567"/>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57" w:name="_Toc472085646"/>
      <w:bookmarkStart w:id="58" w:name="_Ref194057427"/>
      <w:r w:rsidRPr="00AD1C08">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 annexe de confidentialité</w:t>
      </w:r>
      <w:bookmarkEnd w:id="57"/>
      <w:bookmarkEnd w:id="58"/>
      <w:r w:rsidRPr="00AD1C08">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b/>
      </w:r>
    </w:p>
    <w:p w:rsidR="00A907FE" w:rsidRPr="00E569CD" w:rsidRDefault="00A907FE" w:rsidP="00A907FE">
      <w:pPr>
        <w:keepNext/>
        <w:keepLines/>
        <w:ind w:left="567"/>
        <w:jc w:val="both"/>
        <w:rPr>
          <w:rFonts w:ascii="Arial" w:hAnsi="Arial" w:cs="Arial"/>
          <w:color w:val="0070C0"/>
          <w:sz w:val="22"/>
          <w:szCs w:val="22"/>
        </w:rPr>
      </w:pPr>
    </w:p>
    <w:p w:rsidR="00A907FE" w:rsidRPr="00E569CD" w:rsidRDefault="00A907FE" w:rsidP="00A907FE">
      <w:pPr>
        <w:tabs>
          <w:tab w:val="left" w:pos="1230"/>
        </w:tabs>
        <w:ind w:left="567"/>
        <w:jc w:val="both"/>
        <w:rPr>
          <w:rFonts w:ascii="Arial" w:hAnsi="Arial" w:cs="Arial"/>
          <w:color w:val="0070C0"/>
          <w:sz w:val="22"/>
          <w:szCs w:val="22"/>
        </w:rPr>
      </w:pPr>
      <w:r w:rsidRPr="00E569CD">
        <w:rPr>
          <w:rFonts w:ascii="Arial" w:hAnsi="Arial" w:cs="Arial"/>
          <w:color w:val="0070C0"/>
          <w:sz w:val="22"/>
          <w:szCs w:val="22"/>
        </w:rPr>
        <w:t xml:space="preserve">Chaque partie s’engage à considérer comme strictement confidentielles toutes les informations qui seront communiquées par l’autre partie, dans le cadre de l’exécution du présent </w:t>
      </w:r>
      <w:r w:rsidR="006039AD">
        <w:rPr>
          <w:rFonts w:ascii="Arial" w:hAnsi="Arial" w:cs="Arial"/>
          <w:color w:val="0070C0"/>
          <w:sz w:val="22"/>
          <w:szCs w:val="22"/>
        </w:rPr>
        <w:t>marché</w:t>
      </w:r>
      <w:r w:rsidRPr="00E569CD">
        <w:rPr>
          <w:rFonts w:ascii="Arial" w:hAnsi="Arial" w:cs="Arial"/>
          <w:color w:val="0070C0"/>
          <w:sz w:val="22"/>
          <w:szCs w:val="22"/>
        </w:rPr>
        <w:t xml:space="preserve">. Les parties entendent préciser que seront considérées comme confidentielles les données échangées entre les parties tout au long de l’exécution du présent </w:t>
      </w:r>
      <w:r w:rsidR="006039AD">
        <w:rPr>
          <w:rFonts w:ascii="Arial" w:hAnsi="Arial" w:cs="Arial"/>
          <w:color w:val="0070C0"/>
          <w:sz w:val="22"/>
          <w:szCs w:val="22"/>
        </w:rPr>
        <w:t>marché</w:t>
      </w:r>
      <w:r w:rsidRPr="00E569CD">
        <w:rPr>
          <w:rFonts w:ascii="Arial" w:hAnsi="Arial" w:cs="Arial"/>
          <w:color w:val="0070C0"/>
          <w:sz w:val="22"/>
          <w:szCs w:val="22"/>
        </w:rPr>
        <w:t>.</w:t>
      </w:r>
    </w:p>
    <w:p w:rsidR="00C37EC1" w:rsidRPr="00E569CD" w:rsidRDefault="00C37EC1" w:rsidP="00C37EC1">
      <w:pPr>
        <w:keepNext/>
        <w:keepLines/>
        <w:tabs>
          <w:tab w:val="left" w:pos="1230"/>
        </w:tabs>
        <w:ind w:left="567"/>
        <w:jc w:val="both"/>
        <w:rPr>
          <w:rFonts w:ascii="Arial" w:hAnsi="Arial" w:cs="Arial"/>
          <w:color w:val="0070C0"/>
          <w:sz w:val="22"/>
          <w:szCs w:val="22"/>
        </w:rPr>
      </w:pPr>
    </w:p>
    <w:p w:rsidR="00C37EC1" w:rsidRPr="00E569CD" w:rsidRDefault="00C37EC1" w:rsidP="00C37EC1">
      <w:pPr>
        <w:keepNext/>
        <w:keepLines/>
        <w:tabs>
          <w:tab w:val="left" w:pos="1230"/>
        </w:tabs>
        <w:ind w:left="567"/>
        <w:jc w:val="both"/>
        <w:rPr>
          <w:rFonts w:ascii="Arial" w:hAnsi="Arial" w:cs="Arial"/>
          <w:color w:val="0070C0"/>
          <w:sz w:val="22"/>
          <w:szCs w:val="22"/>
        </w:rPr>
      </w:pPr>
      <w:r w:rsidRPr="00E569CD">
        <w:rPr>
          <w:rFonts w:ascii="Arial" w:hAnsi="Arial" w:cs="Arial"/>
          <w:color w:val="0070C0"/>
          <w:sz w:val="22"/>
          <w:szCs w:val="22"/>
        </w:rPr>
        <w:t>Chaque partie s’engage à respecter le secret professionnel et le secret des affaires ainsi que les dispositions de la loi n° 78-17 du 6 janvier 1978 sur l’informatique et les libertés modifiée et du règlement UE 2016/679 du Parlement européen et du Conseil du 27 avril  2016 appelé « règlement européen sur la protection des données ou « RGPD ».</w:t>
      </w:r>
    </w:p>
    <w:p w:rsidR="00C37EC1" w:rsidRPr="00E569CD" w:rsidRDefault="00C37EC1" w:rsidP="00C37EC1">
      <w:pPr>
        <w:keepNext/>
        <w:keepLines/>
        <w:tabs>
          <w:tab w:val="left" w:pos="1230"/>
        </w:tabs>
        <w:ind w:left="567"/>
        <w:jc w:val="both"/>
        <w:rPr>
          <w:rFonts w:ascii="Arial" w:hAnsi="Arial" w:cs="Arial"/>
          <w:color w:val="0070C0"/>
          <w:sz w:val="22"/>
          <w:szCs w:val="22"/>
        </w:rPr>
      </w:pPr>
    </w:p>
    <w:p w:rsidR="00C37EC1" w:rsidRPr="00E569CD" w:rsidRDefault="00C37EC1" w:rsidP="00C37EC1">
      <w:pPr>
        <w:keepNext/>
        <w:keepLines/>
        <w:tabs>
          <w:tab w:val="left" w:pos="1230"/>
        </w:tabs>
        <w:ind w:left="567"/>
        <w:jc w:val="both"/>
        <w:rPr>
          <w:rFonts w:ascii="Arial" w:hAnsi="Arial" w:cs="Arial"/>
          <w:color w:val="0070C0"/>
          <w:sz w:val="22"/>
          <w:szCs w:val="22"/>
        </w:rPr>
      </w:pPr>
      <w:r w:rsidRPr="00E569CD">
        <w:rPr>
          <w:rFonts w:ascii="Arial" w:hAnsi="Arial" w:cs="Arial"/>
          <w:color w:val="0070C0"/>
          <w:sz w:val="22"/>
          <w:szCs w:val="22"/>
        </w:rPr>
        <w:t>Chaque partie s’interdit, en conséquence, de divulguer, pour quelque cause que ce soit, lesdites informations, sous quelque forme, à quelque titre et à quelque personne que ce soit.</w:t>
      </w:r>
    </w:p>
    <w:p w:rsidR="00C37EC1" w:rsidRPr="00E569CD" w:rsidRDefault="00C37EC1" w:rsidP="00482FFD">
      <w:pPr>
        <w:tabs>
          <w:tab w:val="left" w:pos="1230"/>
        </w:tabs>
        <w:ind w:left="567"/>
        <w:jc w:val="both"/>
        <w:rPr>
          <w:rFonts w:ascii="Arial" w:hAnsi="Arial" w:cs="Arial"/>
          <w:color w:val="0070C0"/>
          <w:sz w:val="22"/>
          <w:szCs w:val="22"/>
        </w:rPr>
      </w:pPr>
    </w:p>
    <w:p w:rsidR="00C37EC1" w:rsidRPr="00E569CD" w:rsidRDefault="00C37EC1" w:rsidP="00C37EC1">
      <w:pPr>
        <w:keepNext/>
        <w:keepLines/>
        <w:tabs>
          <w:tab w:val="left" w:pos="1230"/>
        </w:tabs>
        <w:ind w:left="567"/>
        <w:jc w:val="both"/>
        <w:rPr>
          <w:rFonts w:ascii="Arial" w:hAnsi="Arial" w:cs="Arial"/>
          <w:color w:val="0070C0"/>
          <w:sz w:val="22"/>
          <w:szCs w:val="22"/>
        </w:rPr>
      </w:pPr>
      <w:r w:rsidRPr="00E569CD">
        <w:rPr>
          <w:rFonts w:ascii="Arial" w:hAnsi="Arial" w:cs="Arial"/>
          <w:color w:val="0070C0"/>
          <w:sz w:val="22"/>
          <w:szCs w:val="22"/>
        </w:rPr>
        <w:t>Le terme "Information Confidentielle" est défini comme toute information de quelque nature que ce soit et quelle que soit sa forme, écrite ou orale, y compris, sans que cela ne soit limitatif, tout écrit, note, copie, rapport, document, étude, analyse, dessin, lettre, listing, logiciel ou support de stockage informatique, spécifications, chiffre, graphique, enregistrement sonore et/ou reproduction picturale, quel que soit son support.</w:t>
      </w:r>
    </w:p>
    <w:p w:rsidR="00C37EC1" w:rsidRPr="00E569CD" w:rsidRDefault="00C37EC1" w:rsidP="00482FFD">
      <w:pPr>
        <w:tabs>
          <w:tab w:val="left" w:pos="1230"/>
        </w:tabs>
        <w:ind w:left="851" w:hanging="284"/>
        <w:jc w:val="both"/>
        <w:rPr>
          <w:rFonts w:ascii="Arial" w:hAnsi="Arial" w:cs="Arial"/>
          <w:color w:val="0070C0"/>
          <w:sz w:val="22"/>
          <w:szCs w:val="22"/>
        </w:rPr>
      </w:pPr>
    </w:p>
    <w:p w:rsidR="00C37EC1" w:rsidRPr="00E569CD" w:rsidRDefault="00C37EC1" w:rsidP="00C37EC1">
      <w:pPr>
        <w:keepNext/>
        <w:keepLines/>
        <w:tabs>
          <w:tab w:val="left" w:pos="1230"/>
        </w:tabs>
        <w:ind w:left="851" w:hanging="284"/>
        <w:jc w:val="both"/>
        <w:rPr>
          <w:rFonts w:ascii="Arial" w:hAnsi="Arial" w:cs="Arial"/>
          <w:color w:val="0070C0"/>
          <w:sz w:val="22"/>
          <w:szCs w:val="22"/>
        </w:rPr>
      </w:pPr>
      <w:r w:rsidRPr="00E569CD">
        <w:rPr>
          <w:rFonts w:ascii="Arial" w:hAnsi="Arial" w:cs="Arial"/>
          <w:color w:val="0070C0"/>
          <w:sz w:val="22"/>
          <w:szCs w:val="22"/>
        </w:rPr>
        <w:lastRenderedPageBreak/>
        <w:t>Chacune des parties s’engage notamment à :</w:t>
      </w:r>
    </w:p>
    <w:p w:rsidR="00C37EC1" w:rsidRPr="00E569CD" w:rsidRDefault="00C37EC1" w:rsidP="003B65A4">
      <w:pPr>
        <w:keepNext/>
        <w:keepLines/>
        <w:numPr>
          <w:ilvl w:val="0"/>
          <w:numId w:val="18"/>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prendre toutes les mesures nécessaires pour protéger l’accès aux informations confidentielles,</w:t>
      </w:r>
    </w:p>
    <w:p w:rsidR="00C37EC1" w:rsidRPr="00E569CD" w:rsidRDefault="00C37EC1" w:rsidP="003B65A4">
      <w:pPr>
        <w:keepNext/>
        <w:keepLines/>
        <w:numPr>
          <w:ilvl w:val="0"/>
          <w:numId w:val="18"/>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 xml:space="preserve">ne pas utiliser les informations confidentielles autrement qu’aux fins </w:t>
      </w:r>
      <w:r w:rsidR="00E569CD" w:rsidRPr="00E569CD">
        <w:rPr>
          <w:rFonts w:ascii="Arial" w:hAnsi="Arial" w:cs="Arial"/>
          <w:color w:val="0070C0"/>
          <w:sz w:val="22"/>
          <w:szCs w:val="22"/>
        </w:rPr>
        <w:t xml:space="preserve">du présent </w:t>
      </w:r>
      <w:r w:rsidR="006039AD">
        <w:rPr>
          <w:rFonts w:ascii="Arial" w:hAnsi="Arial" w:cs="Arial"/>
          <w:color w:val="0070C0"/>
          <w:sz w:val="22"/>
          <w:szCs w:val="22"/>
        </w:rPr>
        <w:t>marché</w:t>
      </w:r>
      <w:r w:rsidRPr="00E569CD">
        <w:rPr>
          <w:rFonts w:ascii="Arial" w:hAnsi="Arial" w:cs="Arial"/>
          <w:color w:val="0070C0"/>
          <w:sz w:val="22"/>
          <w:szCs w:val="22"/>
        </w:rPr>
        <w:t>,</w:t>
      </w:r>
    </w:p>
    <w:p w:rsidR="00C37EC1" w:rsidRPr="00E569CD" w:rsidRDefault="00C37EC1" w:rsidP="003B65A4">
      <w:pPr>
        <w:keepNext/>
        <w:keepLines/>
        <w:numPr>
          <w:ilvl w:val="0"/>
          <w:numId w:val="18"/>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 xml:space="preserve">ne pas utiliser les informations confidentielles à son profit ou au profit de tout tiers en dehors de la stricte application </w:t>
      </w:r>
      <w:r w:rsidR="00074DB4">
        <w:rPr>
          <w:rFonts w:ascii="Arial" w:hAnsi="Arial" w:cs="Arial"/>
          <w:color w:val="0070C0"/>
          <w:sz w:val="22"/>
          <w:szCs w:val="22"/>
        </w:rPr>
        <w:t>du marché</w:t>
      </w:r>
      <w:r w:rsidRPr="00E569CD">
        <w:rPr>
          <w:rFonts w:ascii="Arial" w:hAnsi="Arial" w:cs="Arial"/>
          <w:color w:val="0070C0"/>
          <w:sz w:val="22"/>
          <w:szCs w:val="22"/>
        </w:rPr>
        <w:t>,</w:t>
      </w:r>
    </w:p>
    <w:p w:rsidR="00C37EC1" w:rsidRPr="00E569CD" w:rsidRDefault="00C37EC1" w:rsidP="003B65A4">
      <w:pPr>
        <w:keepNext/>
        <w:keepLines/>
        <w:numPr>
          <w:ilvl w:val="0"/>
          <w:numId w:val="18"/>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 xml:space="preserve">ne pas divulguer les informations confidentielles à tout tiers non autorisé ou non concerné par l’objet </w:t>
      </w:r>
      <w:r w:rsidR="00074DB4">
        <w:rPr>
          <w:rFonts w:ascii="Arial" w:hAnsi="Arial" w:cs="Arial"/>
          <w:color w:val="0070C0"/>
          <w:sz w:val="22"/>
          <w:szCs w:val="22"/>
        </w:rPr>
        <w:t>du marché</w:t>
      </w:r>
      <w:r w:rsidRPr="00E569CD">
        <w:rPr>
          <w:rFonts w:ascii="Arial" w:hAnsi="Arial" w:cs="Arial"/>
          <w:color w:val="0070C0"/>
          <w:sz w:val="22"/>
          <w:szCs w:val="22"/>
        </w:rPr>
        <w:t>,</w:t>
      </w:r>
    </w:p>
    <w:p w:rsidR="00C37EC1" w:rsidRPr="00E569CD" w:rsidRDefault="00C37EC1" w:rsidP="003B65A4">
      <w:pPr>
        <w:keepNext/>
        <w:keepLines/>
        <w:numPr>
          <w:ilvl w:val="0"/>
          <w:numId w:val="18"/>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ne pas utiliser les informations confidentielles pour toute action directe ou indirecte de conception, développement ou commercialisation de produits similaires ou concurrentiels à ceux de l’autre</w:t>
      </w:r>
      <w:r w:rsidR="00E569CD" w:rsidRPr="00E569CD">
        <w:rPr>
          <w:rFonts w:ascii="Arial" w:hAnsi="Arial" w:cs="Arial"/>
          <w:color w:val="0070C0"/>
          <w:sz w:val="22"/>
          <w:szCs w:val="22"/>
        </w:rPr>
        <w:t xml:space="preserve"> p</w:t>
      </w:r>
      <w:r w:rsidRPr="00E569CD">
        <w:rPr>
          <w:rFonts w:ascii="Arial" w:hAnsi="Arial" w:cs="Arial"/>
          <w:color w:val="0070C0"/>
          <w:sz w:val="22"/>
          <w:szCs w:val="22"/>
        </w:rPr>
        <w:t>artie,</w:t>
      </w:r>
    </w:p>
    <w:p w:rsidR="00C37EC1" w:rsidRPr="00E569CD" w:rsidRDefault="00C37EC1" w:rsidP="003B65A4">
      <w:pPr>
        <w:keepNext/>
        <w:keepLines/>
        <w:numPr>
          <w:ilvl w:val="0"/>
          <w:numId w:val="18"/>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ne divulguer les informations confidentielles qu’à ses seuls préposés ayant la nécessité de les connaître au titre de leur mission,</w:t>
      </w:r>
    </w:p>
    <w:p w:rsidR="00C37EC1" w:rsidRPr="00E569CD" w:rsidRDefault="00C37EC1" w:rsidP="003B65A4">
      <w:pPr>
        <w:keepNext/>
        <w:keepLines/>
        <w:numPr>
          <w:ilvl w:val="0"/>
          <w:numId w:val="18"/>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ne laisser accès aux informations confidentielles qu’à ceux de ses dirigeants, employés, mandataires, ou conseils devant y avoir accès pour la bonne exécution du contrat et sous réserve du respect par ceux-ci de la présente obligation de confidentialité.</w:t>
      </w:r>
    </w:p>
    <w:p w:rsidR="00C37EC1" w:rsidRPr="00E569CD" w:rsidRDefault="00C37EC1" w:rsidP="00C37EC1">
      <w:pPr>
        <w:keepNext/>
        <w:keepLines/>
        <w:tabs>
          <w:tab w:val="left" w:pos="1230"/>
        </w:tabs>
        <w:ind w:left="851" w:hanging="284"/>
        <w:jc w:val="both"/>
        <w:rPr>
          <w:rFonts w:ascii="Arial" w:hAnsi="Arial" w:cs="Arial"/>
          <w:color w:val="0070C0"/>
          <w:sz w:val="22"/>
          <w:szCs w:val="22"/>
        </w:rPr>
      </w:pPr>
    </w:p>
    <w:p w:rsidR="00C37EC1" w:rsidRPr="00E569CD" w:rsidRDefault="00C37EC1" w:rsidP="00C37EC1">
      <w:pPr>
        <w:keepNext/>
        <w:keepLines/>
        <w:tabs>
          <w:tab w:val="left" w:pos="1230"/>
        </w:tabs>
        <w:ind w:left="851" w:hanging="284"/>
        <w:jc w:val="both"/>
        <w:rPr>
          <w:rFonts w:ascii="Arial" w:hAnsi="Arial" w:cs="Arial"/>
          <w:color w:val="0070C0"/>
          <w:sz w:val="22"/>
          <w:szCs w:val="22"/>
        </w:rPr>
      </w:pPr>
      <w:r w:rsidRPr="00E569CD">
        <w:rPr>
          <w:rFonts w:ascii="Arial" w:hAnsi="Arial" w:cs="Arial"/>
          <w:color w:val="0070C0"/>
          <w:sz w:val="22"/>
          <w:szCs w:val="22"/>
        </w:rPr>
        <w:t>Chacune des parties sera déliée de son obligation de confidentialité au cas où :</w:t>
      </w:r>
    </w:p>
    <w:p w:rsidR="00C37EC1" w:rsidRPr="00E569CD" w:rsidRDefault="00C37EC1" w:rsidP="003B65A4">
      <w:pPr>
        <w:keepNext/>
        <w:keepLines/>
        <w:numPr>
          <w:ilvl w:val="0"/>
          <w:numId w:val="19"/>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 xml:space="preserve">la divulgation des informations confidentielles serait exigée par la loi, les règlements, une décision judiciaire ou si cette divulgation était nécessaire pour mettre en œuvre ou prouver l’existence de droits en vertu du </w:t>
      </w:r>
      <w:r w:rsidR="00B30979">
        <w:rPr>
          <w:rFonts w:ascii="Arial" w:hAnsi="Arial" w:cs="Arial"/>
          <w:color w:val="0070C0"/>
          <w:sz w:val="22"/>
          <w:szCs w:val="22"/>
        </w:rPr>
        <w:t>marché</w:t>
      </w:r>
      <w:r w:rsidRPr="00E569CD">
        <w:rPr>
          <w:rFonts w:ascii="Arial" w:hAnsi="Arial" w:cs="Arial"/>
          <w:color w:val="0070C0"/>
          <w:sz w:val="22"/>
          <w:szCs w:val="22"/>
        </w:rPr>
        <w:t>,</w:t>
      </w:r>
    </w:p>
    <w:p w:rsidR="00C37EC1" w:rsidRPr="00E569CD" w:rsidRDefault="00C37EC1" w:rsidP="003B65A4">
      <w:pPr>
        <w:keepNext/>
        <w:keepLines/>
        <w:numPr>
          <w:ilvl w:val="0"/>
          <w:numId w:val="19"/>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les informations confidentielles ont fait l’objet d’une mise à disposition au public assurée directement par l’autre Partie et sans restriction,</w:t>
      </w:r>
    </w:p>
    <w:p w:rsidR="00C37EC1" w:rsidRPr="00E569CD" w:rsidRDefault="00C37EC1" w:rsidP="003B65A4">
      <w:pPr>
        <w:keepNext/>
        <w:keepLines/>
        <w:numPr>
          <w:ilvl w:val="0"/>
          <w:numId w:val="19"/>
        </w:numPr>
        <w:tabs>
          <w:tab w:val="left" w:pos="851"/>
        </w:tabs>
        <w:ind w:left="851" w:hanging="284"/>
        <w:jc w:val="both"/>
        <w:rPr>
          <w:rFonts w:ascii="Arial" w:hAnsi="Arial" w:cs="Arial"/>
          <w:color w:val="0070C0"/>
          <w:sz w:val="22"/>
          <w:szCs w:val="22"/>
        </w:rPr>
      </w:pPr>
      <w:r w:rsidRPr="00E569CD">
        <w:rPr>
          <w:rFonts w:ascii="Arial" w:hAnsi="Arial" w:cs="Arial"/>
          <w:color w:val="0070C0"/>
          <w:sz w:val="22"/>
          <w:szCs w:val="22"/>
        </w:rPr>
        <w:t xml:space="preserve">les informations confidentielles sont déjà connues du public, ou sont tombées dans le domaine public en dehors de toute intervention de l’autre </w:t>
      </w:r>
      <w:r w:rsidR="00E569CD" w:rsidRPr="00E569CD">
        <w:rPr>
          <w:rFonts w:ascii="Arial" w:hAnsi="Arial" w:cs="Arial"/>
          <w:color w:val="0070C0"/>
          <w:sz w:val="22"/>
          <w:szCs w:val="22"/>
        </w:rPr>
        <w:t>p</w:t>
      </w:r>
      <w:r w:rsidRPr="00E569CD">
        <w:rPr>
          <w:rFonts w:ascii="Arial" w:hAnsi="Arial" w:cs="Arial"/>
          <w:color w:val="0070C0"/>
          <w:sz w:val="22"/>
          <w:szCs w:val="22"/>
        </w:rPr>
        <w:t>artie.</w:t>
      </w:r>
    </w:p>
    <w:p w:rsidR="00C37EC1" w:rsidRPr="00E569CD" w:rsidRDefault="00C37EC1" w:rsidP="00C37EC1">
      <w:pPr>
        <w:keepNext/>
        <w:keepLines/>
        <w:tabs>
          <w:tab w:val="left" w:pos="1230"/>
        </w:tabs>
        <w:ind w:left="851" w:hanging="284"/>
        <w:jc w:val="both"/>
        <w:rPr>
          <w:rFonts w:ascii="Arial" w:hAnsi="Arial" w:cs="Arial"/>
          <w:color w:val="0070C0"/>
          <w:sz w:val="22"/>
          <w:szCs w:val="22"/>
        </w:rPr>
      </w:pPr>
    </w:p>
    <w:p w:rsidR="00C37EC1" w:rsidRPr="00E569CD" w:rsidRDefault="00C37EC1" w:rsidP="00C37EC1">
      <w:pPr>
        <w:keepNext/>
        <w:keepLines/>
        <w:tabs>
          <w:tab w:val="left" w:pos="567"/>
        </w:tabs>
        <w:ind w:left="567"/>
        <w:jc w:val="both"/>
        <w:rPr>
          <w:rFonts w:ascii="Arial" w:hAnsi="Arial" w:cs="Arial"/>
          <w:color w:val="0070C0"/>
          <w:sz w:val="22"/>
          <w:szCs w:val="22"/>
        </w:rPr>
      </w:pPr>
      <w:r w:rsidRPr="00E569CD">
        <w:rPr>
          <w:rFonts w:ascii="Arial" w:hAnsi="Arial" w:cs="Arial"/>
          <w:color w:val="0070C0"/>
          <w:sz w:val="22"/>
          <w:szCs w:val="22"/>
        </w:rPr>
        <w:t xml:space="preserve">Chacune des parties s’engage à respecter son obligation de confidentialité dès la signature du présent </w:t>
      </w:r>
      <w:r w:rsidR="006039AD">
        <w:rPr>
          <w:rFonts w:ascii="Arial" w:hAnsi="Arial" w:cs="Arial"/>
          <w:color w:val="0070C0"/>
          <w:sz w:val="22"/>
          <w:szCs w:val="22"/>
        </w:rPr>
        <w:t>marché</w:t>
      </w:r>
      <w:r w:rsidRPr="00E569CD">
        <w:rPr>
          <w:rFonts w:ascii="Arial" w:hAnsi="Arial" w:cs="Arial"/>
          <w:color w:val="0070C0"/>
          <w:sz w:val="22"/>
          <w:szCs w:val="22"/>
        </w:rPr>
        <w:t xml:space="preserve"> et pendant toute sa durée ainsi que pendant une période de 5 ans à compter de la fin du présent </w:t>
      </w:r>
      <w:r w:rsidR="006039AD">
        <w:rPr>
          <w:rFonts w:ascii="Arial" w:hAnsi="Arial" w:cs="Arial"/>
          <w:color w:val="0070C0"/>
          <w:sz w:val="22"/>
          <w:szCs w:val="22"/>
        </w:rPr>
        <w:t>marché</w:t>
      </w:r>
      <w:r w:rsidRPr="00E569CD">
        <w:rPr>
          <w:rFonts w:ascii="Arial" w:hAnsi="Arial" w:cs="Arial"/>
          <w:color w:val="0070C0"/>
          <w:sz w:val="22"/>
          <w:szCs w:val="22"/>
        </w:rPr>
        <w:t xml:space="preserve"> et pour quelque cause que ce soit.</w:t>
      </w:r>
    </w:p>
    <w:p w:rsidR="00C37EC1" w:rsidRPr="006D1FFE" w:rsidRDefault="00C37EC1" w:rsidP="00C37EC1">
      <w:pPr>
        <w:tabs>
          <w:tab w:val="left" w:pos="1230"/>
        </w:tabs>
        <w:ind w:left="851" w:hanging="284"/>
        <w:jc w:val="both"/>
        <w:rPr>
          <w:rFonts w:ascii="Arial" w:hAnsi="Arial" w:cs="Arial"/>
          <w:color w:val="0070C0"/>
          <w:sz w:val="22"/>
          <w:szCs w:val="22"/>
        </w:rPr>
      </w:pPr>
    </w:p>
    <w:p w:rsidR="00C37EC1" w:rsidRPr="00591809" w:rsidRDefault="00C37EC1" w:rsidP="008F489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1134" w:hanging="567"/>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59" w:name="_Toc41302847"/>
      <w:bookmarkStart w:id="60" w:name="_Ref194061865"/>
      <w:r w:rsidRPr="0059180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 annexe de protection des données personnelles</w:t>
      </w:r>
      <w:bookmarkEnd w:id="59"/>
      <w:bookmarkEnd w:id="60"/>
    </w:p>
    <w:p w:rsidR="00C37EC1" w:rsidRPr="00BB6CB8" w:rsidRDefault="00C37EC1" w:rsidP="00C37EC1">
      <w:pPr>
        <w:keepNext/>
        <w:keepLines/>
      </w:pPr>
    </w:p>
    <w:p w:rsidR="00C37EC1" w:rsidRPr="00591809" w:rsidRDefault="00C37EC1"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591809">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Responsabilité des parties à la convention</w:t>
      </w:r>
    </w:p>
    <w:p w:rsidR="00C37EC1" w:rsidRPr="006D1FFE" w:rsidRDefault="00C37EC1" w:rsidP="00C37EC1">
      <w:pPr>
        <w:keepNext/>
        <w:keepLines/>
        <w:ind w:left="851"/>
        <w:rPr>
          <w:rFonts w:ascii="Arial" w:hAnsi="Arial" w:cs="Arial"/>
          <w:color w:val="0070C0"/>
          <w:sz w:val="22"/>
          <w:szCs w:val="22"/>
        </w:rPr>
      </w:pPr>
    </w:p>
    <w:p w:rsidR="00C37EC1" w:rsidRPr="00E569CD" w:rsidRDefault="00151711" w:rsidP="00C37EC1">
      <w:pPr>
        <w:keepNext/>
        <w:keepLines/>
        <w:ind w:left="851"/>
        <w:jc w:val="both"/>
        <w:rPr>
          <w:rFonts w:ascii="Arial" w:hAnsi="Arial" w:cs="Arial"/>
          <w:color w:val="0070C0"/>
          <w:sz w:val="22"/>
          <w:szCs w:val="22"/>
        </w:rPr>
      </w:pPr>
      <w:r w:rsidRPr="00E569CD">
        <w:rPr>
          <w:rFonts w:ascii="Arial" w:hAnsi="Arial" w:cs="Arial"/>
          <w:color w:val="0070C0"/>
          <w:sz w:val="22"/>
          <w:szCs w:val="22"/>
        </w:rPr>
        <w:t xml:space="preserve">Les parties au présent </w:t>
      </w:r>
      <w:r w:rsidR="006039AD">
        <w:rPr>
          <w:rFonts w:ascii="Arial" w:hAnsi="Arial" w:cs="Arial"/>
          <w:color w:val="0070C0"/>
          <w:sz w:val="22"/>
          <w:szCs w:val="22"/>
        </w:rPr>
        <w:t>marché</w:t>
      </w:r>
      <w:r w:rsidRPr="00E569CD">
        <w:rPr>
          <w:rFonts w:ascii="Arial" w:hAnsi="Arial" w:cs="Arial"/>
          <w:color w:val="0070C0"/>
          <w:sz w:val="22"/>
          <w:szCs w:val="22"/>
        </w:rPr>
        <w:t xml:space="preserve"> </w:t>
      </w:r>
      <w:r w:rsidR="00C37EC1" w:rsidRPr="00E569CD">
        <w:rPr>
          <w:rFonts w:ascii="Arial" w:hAnsi="Arial" w:cs="Arial"/>
          <w:color w:val="0070C0"/>
          <w:sz w:val="22"/>
          <w:szCs w:val="22"/>
        </w:rPr>
        <w:t xml:space="preserve">s’engagent à respecter, en ce qui les concerne, les dispositions du Règlement (UE) 2016-679 du Parlement européen et du Conseil du 27 avril 2016 relatif à la protection des personnes physiques à l'égard du traitement des données à caractère personnel et à la libre circulation de ces données et celles de la loi n°78-17 du 6 janvier 1978 modifiée relative à l’informatique, aux fichiers et aux libertés, ci-après désigné sous le terme Règlement général européen sur la protection des données (RGPD). </w:t>
      </w:r>
    </w:p>
    <w:p w:rsidR="00C37EC1" w:rsidRPr="00E569CD" w:rsidRDefault="00C37EC1" w:rsidP="00C37EC1">
      <w:pPr>
        <w:ind w:left="851"/>
        <w:rPr>
          <w:rFonts w:ascii="Arial" w:hAnsi="Arial" w:cs="Arial"/>
          <w:color w:val="0070C0"/>
          <w:sz w:val="22"/>
          <w:szCs w:val="22"/>
        </w:rPr>
      </w:pPr>
    </w:p>
    <w:p w:rsidR="00C37EC1" w:rsidRPr="00E569CD" w:rsidRDefault="00C37EC1" w:rsidP="00C37EC1">
      <w:pPr>
        <w:ind w:left="851"/>
        <w:jc w:val="both"/>
        <w:rPr>
          <w:rFonts w:ascii="Arial" w:hAnsi="Arial" w:cs="Arial"/>
          <w:color w:val="0070C0"/>
          <w:sz w:val="22"/>
          <w:szCs w:val="22"/>
        </w:rPr>
      </w:pPr>
      <w:r w:rsidRPr="00E569CD">
        <w:rPr>
          <w:rFonts w:ascii="Arial" w:hAnsi="Arial" w:cs="Arial"/>
          <w:color w:val="0070C0"/>
          <w:sz w:val="22"/>
          <w:szCs w:val="22"/>
        </w:rPr>
        <w:t>Dans le cadre de la présente convention, le titulaire est considéré soit comme sous-traitant soit comme cotraitant au sens de la règlementation dite « informatique et libertés » et du RGPD :</w:t>
      </w:r>
    </w:p>
    <w:p w:rsidR="00C37EC1" w:rsidRPr="00764D00" w:rsidRDefault="00C37EC1" w:rsidP="003B65A4">
      <w:pPr>
        <w:pStyle w:val="Paragraphedeliste"/>
        <w:numPr>
          <w:ilvl w:val="0"/>
          <w:numId w:val="21"/>
        </w:numPr>
        <w:ind w:left="1134" w:hanging="283"/>
        <w:jc w:val="both"/>
        <w:rPr>
          <w:rFonts w:ascii="Arial" w:hAnsi="Arial" w:cs="Arial"/>
          <w:color w:val="0070C0"/>
          <w:sz w:val="22"/>
          <w:szCs w:val="22"/>
        </w:rPr>
      </w:pPr>
      <w:r w:rsidRPr="00764D00">
        <w:rPr>
          <w:rFonts w:ascii="Arial" w:hAnsi="Arial" w:cs="Arial"/>
          <w:color w:val="0070C0"/>
          <w:sz w:val="22"/>
          <w:szCs w:val="22"/>
        </w:rPr>
        <w:t xml:space="preserve">Est qualifiée de « </w:t>
      </w:r>
      <w:r w:rsidRPr="00764D00">
        <w:rPr>
          <w:rFonts w:ascii="Arial" w:hAnsi="Arial" w:cs="Arial"/>
          <w:i/>
          <w:color w:val="0070C0"/>
          <w:sz w:val="22"/>
          <w:szCs w:val="22"/>
        </w:rPr>
        <w:t>sous-traitant</w:t>
      </w:r>
      <w:r w:rsidRPr="00764D00">
        <w:rPr>
          <w:rFonts w:ascii="Arial" w:hAnsi="Arial" w:cs="Arial"/>
          <w:color w:val="0070C0"/>
          <w:sz w:val="22"/>
          <w:szCs w:val="22"/>
        </w:rPr>
        <w:t xml:space="preserve"> », au sens de l’article 4 du RGPD, « </w:t>
      </w:r>
      <w:r w:rsidRPr="00764D00">
        <w:rPr>
          <w:rFonts w:ascii="Arial" w:hAnsi="Arial" w:cs="Arial"/>
          <w:i/>
          <w:color w:val="0070C0"/>
          <w:sz w:val="22"/>
          <w:szCs w:val="22"/>
        </w:rPr>
        <w:t>la personne physique ou morale, l'autorité publique, le service ou un autre organisme qui traite des données à caractère personnel pour le compte du responsable du traitement</w:t>
      </w:r>
      <w:r w:rsidRPr="00764D00">
        <w:rPr>
          <w:rFonts w:ascii="Arial" w:hAnsi="Arial" w:cs="Arial"/>
          <w:color w:val="0070C0"/>
          <w:sz w:val="22"/>
          <w:szCs w:val="22"/>
        </w:rPr>
        <w:t xml:space="preserve"> ». </w:t>
      </w:r>
    </w:p>
    <w:p w:rsidR="00C37EC1" w:rsidRPr="00764D00" w:rsidRDefault="00C37EC1" w:rsidP="003B65A4">
      <w:pPr>
        <w:pStyle w:val="Paragraphedeliste"/>
        <w:numPr>
          <w:ilvl w:val="0"/>
          <w:numId w:val="21"/>
        </w:numPr>
        <w:ind w:left="1134" w:hanging="283"/>
        <w:jc w:val="both"/>
        <w:rPr>
          <w:rFonts w:ascii="Arial" w:hAnsi="Arial" w:cs="Arial"/>
          <w:color w:val="0070C0"/>
          <w:sz w:val="22"/>
          <w:szCs w:val="22"/>
        </w:rPr>
      </w:pPr>
      <w:r w:rsidRPr="00764D00">
        <w:rPr>
          <w:rFonts w:ascii="Arial" w:hAnsi="Arial" w:cs="Arial"/>
          <w:color w:val="0070C0"/>
          <w:sz w:val="22"/>
          <w:szCs w:val="22"/>
        </w:rPr>
        <w:t xml:space="preserve">Dans le cadre de la protection des données, le terme de cotraitance s’applique si deux acteurs ont une responsabilité propre dans un traitement prédéfini, que cette responsabilité </w:t>
      </w:r>
      <w:r w:rsidR="00215D8B" w:rsidRPr="00764D00">
        <w:rPr>
          <w:rFonts w:ascii="Arial" w:hAnsi="Arial" w:cs="Arial"/>
          <w:color w:val="0070C0"/>
          <w:sz w:val="22"/>
          <w:szCs w:val="22"/>
        </w:rPr>
        <w:t xml:space="preserve">porte </w:t>
      </w:r>
      <w:r w:rsidRPr="00764D00">
        <w:rPr>
          <w:rFonts w:ascii="Arial" w:hAnsi="Arial" w:cs="Arial"/>
          <w:color w:val="0070C0"/>
          <w:sz w:val="22"/>
          <w:szCs w:val="22"/>
        </w:rPr>
        <w:t>sur tout ou partie du traitement. L’article 2</w:t>
      </w:r>
      <w:r w:rsidR="00861AE9">
        <w:rPr>
          <w:rFonts w:ascii="Arial" w:hAnsi="Arial" w:cs="Arial"/>
          <w:color w:val="0070C0"/>
          <w:sz w:val="22"/>
          <w:szCs w:val="22"/>
        </w:rPr>
        <w:t>6</w:t>
      </w:r>
      <w:r w:rsidRPr="00764D00">
        <w:rPr>
          <w:rFonts w:ascii="Arial" w:hAnsi="Arial" w:cs="Arial"/>
          <w:color w:val="0070C0"/>
          <w:sz w:val="22"/>
          <w:szCs w:val="22"/>
        </w:rPr>
        <w:t xml:space="preserve"> du RGPD prévoit que : </w:t>
      </w:r>
      <w:r w:rsidRPr="00764D00">
        <w:rPr>
          <w:rFonts w:ascii="Arial" w:hAnsi="Arial" w:cs="Arial"/>
          <w:i/>
          <w:iCs/>
          <w:color w:val="0070C0"/>
          <w:sz w:val="22"/>
          <w:szCs w:val="22"/>
        </w:rPr>
        <w:t xml:space="preserve">« Lorsque deux responsables du traitement ou plus déterminent conjointement les finalités et les moyens du traitement, ils sont les responsables conjoints du traitement. Les responsables conjoints du traitement définissent de manière transparente leurs obligations respectives aux fins d'assurer le respect des exigences du présent règlement, notamment en ce qui concerne l'exercice des droits de la personne concernée, et leurs obligations respectives quant à la communication des </w:t>
      </w:r>
      <w:r w:rsidRPr="00764D00">
        <w:rPr>
          <w:rFonts w:ascii="Arial" w:hAnsi="Arial" w:cs="Arial"/>
          <w:i/>
          <w:iCs/>
          <w:color w:val="0070C0"/>
          <w:sz w:val="22"/>
          <w:szCs w:val="22"/>
        </w:rPr>
        <w:lastRenderedPageBreak/>
        <w:t xml:space="preserve">informations visées aux articles 13 et 14, par voie </w:t>
      </w:r>
      <w:r w:rsidR="007C1C67">
        <w:rPr>
          <w:rFonts w:ascii="Arial" w:hAnsi="Arial" w:cs="Arial"/>
          <w:i/>
          <w:iCs/>
          <w:color w:val="0070C0"/>
          <w:sz w:val="22"/>
          <w:szCs w:val="22"/>
        </w:rPr>
        <w:t>d’accord</w:t>
      </w:r>
      <w:r w:rsidRPr="00764D00">
        <w:rPr>
          <w:rFonts w:ascii="Arial" w:hAnsi="Arial" w:cs="Arial"/>
          <w:i/>
          <w:iCs/>
          <w:color w:val="0070C0"/>
          <w:sz w:val="22"/>
          <w:szCs w:val="22"/>
        </w:rPr>
        <w:t xml:space="preserve"> entre eux, sauf si, et dans la mesure où</w:t>
      </w:r>
      <w:r w:rsidR="00861AE9">
        <w:rPr>
          <w:rFonts w:ascii="Arial" w:hAnsi="Arial" w:cs="Arial"/>
          <w:i/>
          <w:iCs/>
          <w:color w:val="0070C0"/>
          <w:sz w:val="22"/>
          <w:szCs w:val="22"/>
        </w:rPr>
        <w:t>,</w:t>
      </w:r>
      <w:r w:rsidRPr="00764D00">
        <w:rPr>
          <w:rFonts w:ascii="Arial" w:hAnsi="Arial" w:cs="Arial"/>
          <w:i/>
          <w:iCs/>
          <w:color w:val="0070C0"/>
          <w:sz w:val="22"/>
          <w:szCs w:val="22"/>
        </w:rPr>
        <w:t xml:space="preserve"> leurs obligations respectives sont définies par le droit de l'Union ou par le droit de l'État membre auquel les responsables du traitement sont soumis. Un point de contact pour les personnes concernées peut être désigné dans </w:t>
      </w:r>
      <w:r w:rsidR="00074DB4">
        <w:rPr>
          <w:rFonts w:ascii="Arial" w:hAnsi="Arial" w:cs="Arial"/>
          <w:i/>
          <w:iCs/>
          <w:color w:val="0070C0"/>
          <w:sz w:val="22"/>
          <w:szCs w:val="22"/>
        </w:rPr>
        <w:t>le marché</w:t>
      </w:r>
      <w:r w:rsidRPr="00764D00">
        <w:rPr>
          <w:rFonts w:ascii="Arial" w:hAnsi="Arial" w:cs="Arial"/>
          <w:i/>
          <w:iCs/>
          <w:color w:val="0070C0"/>
          <w:sz w:val="22"/>
          <w:szCs w:val="22"/>
        </w:rPr>
        <w:t>. »</w:t>
      </w:r>
    </w:p>
    <w:p w:rsidR="00C37EC1" w:rsidRPr="00764D00" w:rsidRDefault="00C37EC1" w:rsidP="00C37EC1">
      <w:pPr>
        <w:ind w:left="851"/>
        <w:jc w:val="both"/>
        <w:rPr>
          <w:rFonts w:ascii="Arial" w:hAnsi="Arial" w:cs="Arial"/>
          <w:color w:val="0070C0"/>
          <w:sz w:val="22"/>
          <w:szCs w:val="22"/>
        </w:rPr>
      </w:pPr>
    </w:p>
    <w:p w:rsidR="00C37EC1" w:rsidRPr="00764D00" w:rsidRDefault="00C37EC1" w:rsidP="003B65A4">
      <w:pPr>
        <w:pStyle w:val="Paragraphedeliste"/>
        <w:numPr>
          <w:ilvl w:val="0"/>
          <w:numId w:val="22"/>
        </w:numPr>
        <w:ind w:left="1134" w:hanging="283"/>
        <w:jc w:val="both"/>
        <w:rPr>
          <w:rFonts w:ascii="Arial" w:hAnsi="Arial" w:cs="Arial"/>
          <w:color w:val="0070C0"/>
          <w:sz w:val="22"/>
          <w:szCs w:val="22"/>
        </w:rPr>
      </w:pPr>
      <w:r w:rsidRPr="00764D00">
        <w:rPr>
          <w:rFonts w:ascii="Arial" w:hAnsi="Arial" w:cs="Arial"/>
          <w:color w:val="0070C0"/>
          <w:sz w:val="22"/>
          <w:szCs w:val="22"/>
        </w:rPr>
        <w:t xml:space="preserve">En cas de sous-traitance, le </w:t>
      </w:r>
      <w:r w:rsidR="001F54AD" w:rsidRPr="00764D00">
        <w:rPr>
          <w:rFonts w:ascii="Arial" w:hAnsi="Arial" w:cs="Arial"/>
          <w:color w:val="0070C0"/>
          <w:sz w:val="22"/>
          <w:szCs w:val="22"/>
        </w:rPr>
        <w:t>maître d’ouvrage</w:t>
      </w:r>
      <w:r w:rsidRPr="00764D00">
        <w:rPr>
          <w:rFonts w:ascii="Arial" w:hAnsi="Arial" w:cs="Arial"/>
          <w:color w:val="0070C0"/>
          <w:sz w:val="22"/>
          <w:szCs w:val="22"/>
        </w:rPr>
        <w:t xml:space="preserve"> est responsable des traitements de données nécessaires à la mise en œuvre des présentes et le sous-traitant traite les données personnelles pour son compte, suivant ses instructions et sous son autorité.</w:t>
      </w:r>
    </w:p>
    <w:p w:rsidR="00C37EC1" w:rsidRPr="00764D00" w:rsidRDefault="00C37EC1" w:rsidP="003B65A4">
      <w:pPr>
        <w:pStyle w:val="Paragraphedeliste"/>
        <w:numPr>
          <w:ilvl w:val="0"/>
          <w:numId w:val="22"/>
        </w:numPr>
        <w:ind w:left="1134" w:hanging="283"/>
        <w:jc w:val="both"/>
        <w:rPr>
          <w:rFonts w:ascii="Arial" w:hAnsi="Arial" w:cs="Arial"/>
          <w:color w:val="0070C0"/>
          <w:sz w:val="22"/>
          <w:szCs w:val="22"/>
        </w:rPr>
      </w:pPr>
      <w:r w:rsidRPr="00764D00">
        <w:rPr>
          <w:rFonts w:ascii="Arial" w:hAnsi="Arial" w:cs="Arial"/>
          <w:color w:val="0070C0"/>
          <w:sz w:val="22"/>
          <w:szCs w:val="22"/>
        </w:rPr>
        <w:t xml:space="preserve">En cas de cotraitance, le </w:t>
      </w:r>
      <w:r w:rsidR="001F54AD" w:rsidRPr="00764D00">
        <w:rPr>
          <w:rFonts w:ascii="Arial" w:hAnsi="Arial" w:cs="Arial"/>
          <w:color w:val="0070C0"/>
          <w:sz w:val="22"/>
          <w:szCs w:val="22"/>
        </w:rPr>
        <w:t>maître d’ouvrage</w:t>
      </w:r>
      <w:r w:rsidRPr="00764D00">
        <w:rPr>
          <w:rFonts w:ascii="Arial" w:hAnsi="Arial" w:cs="Arial"/>
          <w:color w:val="0070C0"/>
          <w:sz w:val="22"/>
          <w:szCs w:val="22"/>
        </w:rPr>
        <w:t xml:space="preserve"> et le titulaire déterminent conjointent les finalités et les moyens de traitement des données personnelles collectées dans le cadre du présent </w:t>
      </w:r>
      <w:r w:rsidR="006039AD">
        <w:rPr>
          <w:rFonts w:ascii="Arial" w:hAnsi="Arial" w:cs="Arial"/>
          <w:color w:val="0070C0"/>
          <w:sz w:val="22"/>
          <w:szCs w:val="22"/>
        </w:rPr>
        <w:t>marché</w:t>
      </w:r>
      <w:r w:rsidRPr="00764D00">
        <w:rPr>
          <w:rFonts w:ascii="Arial" w:hAnsi="Arial" w:cs="Arial"/>
          <w:color w:val="0070C0"/>
          <w:sz w:val="22"/>
          <w:szCs w:val="22"/>
        </w:rPr>
        <w:t xml:space="preserve">. Ils ont une qualité de responsables conjoints de ce traitement au sens de l’article 26. </w:t>
      </w:r>
      <w:r w:rsidR="00215D8B" w:rsidRPr="00764D00">
        <w:rPr>
          <w:rFonts w:ascii="Arial" w:hAnsi="Arial" w:cs="Arial"/>
          <w:color w:val="0070C0"/>
          <w:sz w:val="22"/>
          <w:szCs w:val="22"/>
        </w:rPr>
        <w:t xml:space="preserve">Le présent </w:t>
      </w:r>
      <w:r w:rsidR="006039AD">
        <w:rPr>
          <w:rFonts w:ascii="Arial" w:hAnsi="Arial" w:cs="Arial"/>
          <w:color w:val="0070C0"/>
          <w:sz w:val="22"/>
          <w:szCs w:val="22"/>
        </w:rPr>
        <w:t>marché</w:t>
      </w:r>
      <w:r w:rsidR="00215D8B" w:rsidRPr="00764D00">
        <w:rPr>
          <w:rFonts w:ascii="Arial" w:hAnsi="Arial" w:cs="Arial"/>
          <w:color w:val="0070C0"/>
          <w:sz w:val="22"/>
          <w:szCs w:val="22"/>
        </w:rPr>
        <w:t xml:space="preserve">, a pour objet de définir les conditions dans </w:t>
      </w:r>
      <w:r w:rsidRPr="00764D00">
        <w:rPr>
          <w:rFonts w:ascii="Arial" w:hAnsi="Arial" w:cs="Arial"/>
          <w:color w:val="0070C0"/>
          <w:sz w:val="22"/>
          <w:szCs w:val="22"/>
        </w:rPr>
        <w:t xml:space="preserve">lesquelles elles effectueront le traitement, ceci incluant les finalités du traitement, les moyens du traitement, le type de données à caractère personnel traitées, les catégories de personnes concernées et la durée du traitement. Il n’existe pas d’obligations spéciales relatives aux cotraitants. En effet, ils doivent chacun répondre aux obligations générales </w:t>
      </w:r>
      <w:r w:rsidR="00413436">
        <w:rPr>
          <w:rFonts w:ascii="Arial" w:hAnsi="Arial" w:cs="Arial"/>
          <w:color w:val="0070C0"/>
          <w:sz w:val="22"/>
          <w:szCs w:val="22"/>
        </w:rPr>
        <w:t>dictées</w:t>
      </w:r>
      <w:r w:rsidRPr="00764D00">
        <w:rPr>
          <w:rFonts w:ascii="Arial" w:hAnsi="Arial" w:cs="Arial"/>
          <w:color w:val="0070C0"/>
          <w:sz w:val="22"/>
          <w:szCs w:val="22"/>
        </w:rPr>
        <w:t xml:space="preserve"> par le RGPD. </w:t>
      </w:r>
    </w:p>
    <w:p w:rsidR="00C37EC1" w:rsidRPr="00764D00" w:rsidRDefault="00C37EC1" w:rsidP="00C37EC1">
      <w:pPr>
        <w:ind w:left="851"/>
        <w:jc w:val="both"/>
        <w:rPr>
          <w:rFonts w:ascii="Arial" w:hAnsi="Arial" w:cs="Arial"/>
          <w:color w:val="0070C0"/>
          <w:sz w:val="22"/>
          <w:szCs w:val="22"/>
        </w:rPr>
      </w:pPr>
    </w:p>
    <w:p w:rsidR="00C37EC1" w:rsidRPr="00764D00" w:rsidRDefault="00C37EC1" w:rsidP="00C37EC1">
      <w:pPr>
        <w:ind w:left="851"/>
        <w:jc w:val="both"/>
        <w:rPr>
          <w:rFonts w:ascii="Arial" w:hAnsi="Arial" w:cs="Arial"/>
          <w:color w:val="0070C0"/>
          <w:sz w:val="22"/>
          <w:szCs w:val="22"/>
        </w:rPr>
      </w:pPr>
      <w:r w:rsidRPr="00764D00">
        <w:rPr>
          <w:rFonts w:ascii="Arial" w:hAnsi="Arial" w:cs="Arial"/>
          <w:color w:val="0070C0"/>
          <w:sz w:val="22"/>
          <w:szCs w:val="22"/>
        </w:rPr>
        <w:t xml:space="preserve">Chacune des parties s’engage à communiquer les coordonnées de contact de son </w:t>
      </w:r>
      <w:r w:rsidRPr="00764D00">
        <w:rPr>
          <w:rFonts w:ascii="Arial" w:hAnsi="Arial" w:cs="Arial"/>
          <w:i/>
          <w:iCs/>
          <w:color w:val="0070C0"/>
          <w:sz w:val="22"/>
          <w:szCs w:val="22"/>
        </w:rPr>
        <w:t xml:space="preserve">délégué à la protection des données </w:t>
      </w:r>
      <w:r w:rsidRPr="00764D00">
        <w:rPr>
          <w:rFonts w:ascii="Arial" w:hAnsi="Arial" w:cs="Arial"/>
          <w:color w:val="0070C0"/>
          <w:sz w:val="22"/>
          <w:szCs w:val="22"/>
        </w:rPr>
        <w:t>(DPO) si elle est tenue d’en désigner un selon les termes de l’article 37 du RGPD et à tenir à jour la documentation nécessaire à la preuve de la conformité du traitement (registre des traitements, documentation nécessaire à la preuve de la conformité).</w:t>
      </w:r>
    </w:p>
    <w:p w:rsidR="00C37EC1" w:rsidRPr="00764D00" w:rsidRDefault="00C37EC1" w:rsidP="00C37EC1">
      <w:pPr>
        <w:keepNext/>
        <w:keepLines/>
        <w:tabs>
          <w:tab w:val="left" w:leader="dot" w:pos="9072"/>
        </w:tabs>
        <w:ind w:left="284"/>
        <w:jc w:val="both"/>
        <w:rPr>
          <w:rFonts w:ascii="Arial" w:hAnsi="Arial" w:cs="Arial"/>
          <w:color w:val="0070C0"/>
          <w:sz w:val="22"/>
          <w:szCs w:val="22"/>
        </w:rPr>
      </w:pPr>
    </w:p>
    <w:tbl>
      <w:tblPr>
        <w:tblStyle w:val="Grilledutableau"/>
        <w:tblW w:w="0" w:type="auto"/>
        <w:tblInd w:w="9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shd w:val="clear" w:color="auto" w:fill="EEECE1" w:themeFill="background2"/>
        <w:tblLayout w:type="fixed"/>
        <w:tblLook w:val="04A0" w:firstRow="1" w:lastRow="0" w:firstColumn="1" w:lastColumn="0" w:noHBand="0" w:noVBand="1"/>
      </w:tblPr>
      <w:tblGrid>
        <w:gridCol w:w="8505"/>
      </w:tblGrid>
      <w:tr w:rsidR="00BB6CB8" w:rsidRPr="00BB6CB8" w:rsidTr="00C37EC1">
        <w:tc>
          <w:tcPr>
            <w:tcW w:w="8505" w:type="dxa"/>
            <w:tcBorders>
              <w:top w:val="single" w:sz="4" w:space="0" w:color="FF0000"/>
              <w:left w:val="single" w:sz="4" w:space="0" w:color="FF0000"/>
              <w:bottom w:val="single" w:sz="4" w:space="0" w:color="FF0000"/>
              <w:right w:val="single" w:sz="4" w:space="0" w:color="FF0000"/>
            </w:tcBorders>
            <w:shd w:val="clear" w:color="auto" w:fill="EEECE1" w:themeFill="background2"/>
          </w:tcPr>
          <w:p w:rsidR="00C37EC1" w:rsidRPr="00BB6CB8" w:rsidRDefault="00C37EC1">
            <w:pPr>
              <w:keepNext/>
              <w:keepLines/>
              <w:tabs>
                <w:tab w:val="left" w:leader="dot" w:pos="9072"/>
              </w:tabs>
              <w:ind w:left="284"/>
              <w:jc w:val="both"/>
              <w:rPr>
                <w:rFonts w:ascii="Arial" w:hAnsi="Arial" w:cs="Arial"/>
                <w:sz w:val="22"/>
                <w:szCs w:val="22"/>
              </w:rPr>
            </w:pPr>
          </w:p>
          <w:p w:rsidR="00C37EC1" w:rsidRPr="00BB6CB8" w:rsidRDefault="00C37EC1">
            <w:pPr>
              <w:ind w:left="318"/>
              <w:jc w:val="both"/>
              <w:rPr>
                <w:rFonts w:ascii="Arial" w:hAnsi="Arial" w:cs="Arial"/>
                <w:sz w:val="22"/>
                <w:szCs w:val="22"/>
              </w:rPr>
            </w:pPr>
            <w:r w:rsidRPr="00BB6CB8">
              <w:rPr>
                <w:rFonts w:ascii="Arial" w:hAnsi="Arial" w:cs="Arial"/>
                <w:sz w:val="22"/>
                <w:szCs w:val="22"/>
              </w:rPr>
              <w:t>Je, soussigné le titulaire, reconnait être engagé en tant que :</w:t>
            </w:r>
          </w:p>
          <w:p w:rsidR="00C37EC1" w:rsidRPr="00BB6CB8" w:rsidRDefault="009A79BF">
            <w:pPr>
              <w:keepNext/>
              <w:keepLines/>
              <w:ind w:left="318"/>
              <w:jc w:val="both"/>
              <w:rPr>
                <w:rFonts w:ascii="Arial" w:hAnsi="Arial" w:cs="Arial"/>
                <w:sz w:val="22"/>
                <w:szCs w:val="22"/>
              </w:rPr>
            </w:pPr>
            <w:sdt>
              <w:sdtPr>
                <w:rPr>
                  <w:rFonts w:ascii="Arial" w:hAnsi="Arial" w:cs="Arial"/>
                  <w:sz w:val="22"/>
                  <w:szCs w:val="22"/>
                </w:rPr>
                <w:id w:val="918683867"/>
                <w14:checkbox>
                  <w14:checked w14:val="1"/>
                  <w14:checkedState w14:val="2612" w14:font="MS Gothic"/>
                  <w14:uncheckedState w14:val="2610" w14:font="MS Gothic"/>
                </w14:checkbox>
              </w:sdtPr>
              <w:sdtEndPr/>
              <w:sdtContent>
                <w:r>
                  <w:rPr>
                    <w:rFonts w:ascii="MS Gothic" w:eastAsia="MS Gothic" w:hAnsi="MS Gothic" w:cs="Arial" w:hint="eastAsia"/>
                    <w:sz w:val="22"/>
                    <w:szCs w:val="22"/>
                  </w:rPr>
                  <w:t>☒</w:t>
                </w:r>
              </w:sdtContent>
            </w:sdt>
            <w:r w:rsidR="00C37EC1" w:rsidRPr="00BB6CB8">
              <w:rPr>
                <w:rFonts w:ascii="Arial" w:hAnsi="Arial" w:cs="Arial"/>
                <w:sz w:val="22"/>
                <w:szCs w:val="22"/>
              </w:rPr>
              <w:t xml:space="preserve"> sous-traitant,</w:t>
            </w:r>
          </w:p>
          <w:p w:rsidR="00C37EC1" w:rsidRPr="00BB6CB8" w:rsidRDefault="009A79BF">
            <w:pPr>
              <w:keepNext/>
              <w:keepLines/>
              <w:ind w:left="318"/>
              <w:jc w:val="both"/>
              <w:rPr>
                <w:rFonts w:ascii="Arial" w:hAnsi="Arial" w:cs="Arial"/>
                <w:sz w:val="22"/>
                <w:szCs w:val="22"/>
              </w:rPr>
            </w:pPr>
            <w:sdt>
              <w:sdtPr>
                <w:rPr>
                  <w:rFonts w:ascii="Arial" w:hAnsi="Arial" w:cs="Arial"/>
                  <w:sz w:val="22"/>
                  <w:szCs w:val="22"/>
                </w:rPr>
                <w:id w:val="-1825498669"/>
                <w14:checkbox>
                  <w14:checked w14:val="0"/>
                  <w14:checkedState w14:val="2612" w14:font="MS Gothic"/>
                  <w14:uncheckedState w14:val="2610" w14:font="MS Gothic"/>
                </w14:checkbox>
              </w:sdtPr>
              <w:sdtEndPr/>
              <w:sdtContent>
                <w:r w:rsidR="00C37EC1" w:rsidRPr="00BB6CB8">
                  <w:rPr>
                    <w:rFonts w:ascii="MS Gothic" w:eastAsia="MS Gothic" w:hAnsi="MS Gothic" w:cs="Arial" w:hint="eastAsia"/>
                    <w:sz w:val="22"/>
                    <w:szCs w:val="22"/>
                  </w:rPr>
                  <w:t>☐</w:t>
                </w:r>
              </w:sdtContent>
            </w:sdt>
            <w:r w:rsidR="00C37EC1" w:rsidRPr="00BB6CB8">
              <w:rPr>
                <w:rFonts w:ascii="Arial" w:hAnsi="Arial" w:cs="Arial"/>
                <w:sz w:val="22"/>
                <w:szCs w:val="22"/>
              </w:rPr>
              <w:t xml:space="preserve"> cotraitant,</w:t>
            </w:r>
          </w:p>
          <w:p w:rsidR="00C37EC1" w:rsidRPr="00BB6CB8" w:rsidRDefault="00215D8B">
            <w:pPr>
              <w:ind w:left="318"/>
              <w:jc w:val="both"/>
              <w:rPr>
                <w:rFonts w:ascii="Arial" w:hAnsi="Arial" w:cs="Arial"/>
                <w:sz w:val="22"/>
                <w:szCs w:val="22"/>
              </w:rPr>
            </w:pPr>
            <w:r>
              <w:rPr>
                <w:rFonts w:ascii="Arial" w:hAnsi="Arial" w:cs="Arial"/>
                <w:sz w:val="22"/>
                <w:szCs w:val="22"/>
              </w:rPr>
              <w:t xml:space="preserve">du maître d’ouvrage </w:t>
            </w:r>
            <w:r w:rsidR="00C37EC1" w:rsidRPr="00BB6CB8">
              <w:rPr>
                <w:rFonts w:ascii="Arial" w:hAnsi="Arial" w:cs="Arial"/>
                <w:sz w:val="22"/>
                <w:szCs w:val="22"/>
              </w:rPr>
              <w:t xml:space="preserve">au titre du présent </w:t>
            </w:r>
            <w:r w:rsidR="006039AD">
              <w:rPr>
                <w:rFonts w:ascii="Arial" w:hAnsi="Arial" w:cs="Arial"/>
                <w:sz w:val="22"/>
                <w:szCs w:val="22"/>
              </w:rPr>
              <w:t>marché</w:t>
            </w:r>
            <w:r>
              <w:rPr>
                <w:rFonts w:ascii="Arial" w:hAnsi="Arial" w:cs="Arial"/>
                <w:sz w:val="22"/>
                <w:szCs w:val="22"/>
              </w:rPr>
              <w:t xml:space="preserve"> et</w:t>
            </w:r>
            <w:r w:rsidR="00C37EC1" w:rsidRPr="00BB6CB8">
              <w:rPr>
                <w:rFonts w:ascii="Arial" w:hAnsi="Arial" w:cs="Arial"/>
                <w:sz w:val="22"/>
                <w:szCs w:val="22"/>
              </w:rPr>
              <w:t xml:space="preserve"> au sens du RGPD.</w:t>
            </w:r>
          </w:p>
          <w:p w:rsidR="00C37EC1" w:rsidRPr="00BB6CB8" w:rsidRDefault="00C37EC1">
            <w:pPr>
              <w:ind w:left="318"/>
              <w:jc w:val="both"/>
              <w:rPr>
                <w:rFonts w:ascii="Arial" w:hAnsi="Arial" w:cs="Arial"/>
                <w:sz w:val="22"/>
                <w:szCs w:val="22"/>
              </w:rPr>
            </w:pPr>
          </w:p>
          <w:p w:rsidR="00C37EC1" w:rsidRPr="00BB6CB8" w:rsidRDefault="00C37EC1">
            <w:pPr>
              <w:ind w:left="318"/>
              <w:jc w:val="both"/>
              <w:rPr>
                <w:rFonts w:ascii="Arial" w:hAnsi="Arial" w:cs="Arial"/>
                <w:sz w:val="22"/>
                <w:szCs w:val="22"/>
              </w:rPr>
            </w:pPr>
            <w:r w:rsidRPr="00BB6CB8">
              <w:rPr>
                <w:rFonts w:ascii="Arial" w:hAnsi="Arial" w:cs="Arial"/>
                <w:sz w:val="22"/>
                <w:szCs w:val="22"/>
              </w:rPr>
              <w:t>À cet égard, je désigne la personne physique ou morale suivante comme délégué à la protection des données (DPO) :</w:t>
            </w:r>
          </w:p>
          <w:p w:rsidR="00C37EC1" w:rsidRPr="00BB6CB8" w:rsidRDefault="00C37EC1">
            <w:pPr>
              <w:tabs>
                <w:tab w:val="left" w:leader="dot" w:pos="9356"/>
              </w:tabs>
              <w:ind w:left="318"/>
              <w:jc w:val="both"/>
              <w:rPr>
                <w:rFonts w:ascii="Arial" w:hAnsi="Arial" w:cs="Arial"/>
                <w:sz w:val="22"/>
                <w:szCs w:val="22"/>
              </w:rPr>
            </w:pPr>
            <w:r w:rsidRPr="00BB6CB8">
              <w:rPr>
                <w:rFonts w:ascii="Arial" w:hAnsi="Arial" w:cs="Arial"/>
                <w:sz w:val="22"/>
                <w:szCs w:val="22"/>
              </w:rPr>
              <w:t xml:space="preserve">Nom : </w:t>
            </w:r>
            <w:sdt>
              <w:sdtPr>
                <w:rPr>
                  <w:rFonts w:ascii="Arial" w:hAnsi="Arial" w:cs="Arial"/>
                  <w:sz w:val="22"/>
                  <w:szCs w:val="22"/>
                </w:rPr>
                <w:id w:val="-1341227528"/>
                <w:showingPlcHdr/>
              </w:sdtPr>
              <w:sdtEndPr/>
              <w:sdtContent>
                <w:r w:rsidRPr="00CC7C80">
                  <w:rPr>
                    <w:rStyle w:val="Textedelespacerserv"/>
                    <w:color w:val="808080" w:themeColor="background1" w:themeShade="80"/>
                  </w:rPr>
                  <w:t>Cliquez ici pour taper du texte.</w:t>
                </w:r>
              </w:sdtContent>
            </w:sdt>
          </w:p>
          <w:p w:rsidR="00C37EC1" w:rsidRPr="00BB6CB8" w:rsidRDefault="00C37EC1">
            <w:pPr>
              <w:tabs>
                <w:tab w:val="left" w:leader="dot" w:pos="9356"/>
              </w:tabs>
              <w:ind w:left="318"/>
              <w:jc w:val="both"/>
              <w:rPr>
                <w:rFonts w:ascii="Arial" w:hAnsi="Arial" w:cs="Arial"/>
                <w:sz w:val="22"/>
                <w:szCs w:val="22"/>
              </w:rPr>
            </w:pPr>
            <w:r w:rsidRPr="00BB6CB8">
              <w:rPr>
                <w:rFonts w:ascii="Arial" w:hAnsi="Arial" w:cs="Arial"/>
                <w:sz w:val="22"/>
                <w:szCs w:val="22"/>
              </w:rPr>
              <w:t xml:space="preserve">Adresse ou siège social : </w:t>
            </w:r>
            <w:sdt>
              <w:sdtPr>
                <w:rPr>
                  <w:rFonts w:ascii="Arial" w:hAnsi="Arial" w:cs="Arial"/>
                  <w:sz w:val="22"/>
                  <w:szCs w:val="22"/>
                </w:rPr>
                <w:id w:val="-111219741"/>
                <w:showingPlcHdr/>
              </w:sdtPr>
              <w:sdtEndPr/>
              <w:sdtContent>
                <w:r w:rsidRPr="00CC7C80">
                  <w:rPr>
                    <w:rStyle w:val="Textedelespacerserv"/>
                    <w:color w:val="808080" w:themeColor="background1" w:themeShade="80"/>
                  </w:rPr>
                  <w:t>Cliquez ici pour taper du texte.</w:t>
                </w:r>
              </w:sdtContent>
            </w:sdt>
          </w:p>
          <w:p w:rsidR="00C37EC1" w:rsidRPr="00BB6CB8" w:rsidRDefault="00C37EC1">
            <w:pPr>
              <w:tabs>
                <w:tab w:val="left" w:leader="dot" w:pos="9354"/>
              </w:tabs>
              <w:ind w:left="318"/>
              <w:jc w:val="both"/>
              <w:rPr>
                <w:rFonts w:ascii="Arial" w:hAnsi="Arial" w:cs="Arial"/>
                <w:sz w:val="22"/>
                <w:szCs w:val="22"/>
              </w:rPr>
            </w:pPr>
            <w:r w:rsidRPr="00BB6CB8">
              <w:rPr>
                <w:rFonts w:ascii="Arial" w:hAnsi="Arial" w:cs="Arial"/>
                <w:sz w:val="22"/>
                <w:szCs w:val="22"/>
              </w:rPr>
              <w:t xml:space="preserve">RCS/SIRET : </w:t>
            </w:r>
            <w:sdt>
              <w:sdtPr>
                <w:rPr>
                  <w:rFonts w:ascii="Arial" w:hAnsi="Arial" w:cs="Arial"/>
                  <w:sz w:val="22"/>
                  <w:szCs w:val="22"/>
                </w:rPr>
                <w:id w:val="-538890959"/>
                <w:showingPlcHdr/>
              </w:sdtPr>
              <w:sdtEndPr/>
              <w:sdtContent>
                <w:r w:rsidRPr="00CC7C80">
                  <w:rPr>
                    <w:rStyle w:val="Textedelespacerserv"/>
                    <w:color w:val="808080" w:themeColor="background1" w:themeShade="80"/>
                  </w:rPr>
                  <w:t>Cliquez ici pour taper du texte.</w:t>
                </w:r>
              </w:sdtContent>
            </w:sdt>
          </w:p>
          <w:p w:rsidR="00C37EC1" w:rsidRPr="00BB6CB8" w:rsidRDefault="00C37EC1">
            <w:pPr>
              <w:tabs>
                <w:tab w:val="left" w:leader="dot" w:pos="9354"/>
              </w:tabs>
              <w:ind w:left="318"/>
              <w:jc w:val="both"/>
              <w:rPr>
                <w:rFonts w:ascii="Arial" w:hAnsi="Arial" w:cs="Arial"/>
                <w:sz w:val="22"/>
                <w:szCs w:val="22"/>
              </w:rPr>
            </w:pPr>
            <w:r w:rsidRPr="00BB6CB8">
              <w:rPr>
                <w:rFonts w:ascii="Arial" w:hAnsi="Arial" w:cs="Arial"/>
                <w:sz w:val="22"/>
                <w:szCs w:val="22"/>
              </w:rPr>
              <w:t xml:space="preserve">N° d’APE : </w:t>
            </w:r>
            <w:sdt>
              <w:sdtPr>
                <w:rPr>
                  <w:rFonts w:ascii="Arial" w:hAnsi="Arial" w:cs="Arial"/>
                  <w:sz w:val="22"/>
                  <w:szCs w:val="22"/>
                </w:rPr>
                <w:id w:val="-37976148"/>
                <w:showingPlcHdr/>
              </w:sdtPr>
              <w:sdtEndPr/>
              <w:sdtContent>
                <w:r w:rsidRPr="00CC7C80">
                  <w:rPr>
                    <w:rStyle w:val="Textedelespacerserv"/>
                    <w:color w:val="808080" w:themeColor="background1" w:themeShade="80"/>
                  </w:rPr>
                  <w:t>Cliquez ici pour taper du texte.</w:t>
                </w:r>
              </w:sdtContent>
            </w:sdt>
          </w:p>
          <w:p w:rsidR="00C37EC1" w:rsidRPr="00BB6CB8" w:rsidRDefault="00C37EC1">
            <w:pPr>
              <w:tabs>
                <w:tab w:val="left" w:leader="dot" w:pos="9354"/>
              </w:tabs>
              <w:ind w:left="318"/>
              <w:jc w:val="both"/>
              <w:rPr>
                <w:rFonts w:ascii="Arial" w:hAnsi="Arial" w:cs="Arial"/>
                <w:sz w:val="22"/>
                <w:szCs w:val="22"/>
              </w:rPr>
            </w:pPr>
            <w:r w:rsidRPr="00BB6CB8">
              <w:rPr>
                <w:rFonts w:ascii="Arial" w:hAnsi="Arial" w:cs="Arial"/>
                <w:sz w:val="22"/>
                <w:szCs w:val="22"/>
              </w:rPr>
              <w:t>Dans le cas d’une personne morale,</w:t>
            </w:r>
            <w:r w:rsidR="00CC7C80">
              <w:rPr>
                <w:rFonts w:ascii="Arial" w:hAnsi="Arial" w:cs="Arial"/>
                <w:sz w:val="22"/>
                <w:szCs w:val="22"/>
              </w:rPr>
              <w:t xml:space="preserve"> nom du représentant habilité :</w:t>
            </w:r>
          </w:p>
          <w:p w:rsidR="00C37EC1" w:rsidRPr="00BB6CB8" w:rsidRDefault="009A79BF">
            <w:pPr>
              <w:tabs>
                <w:tab w:val="left" w:leader="dot" w:pos="9354"/>
              </w:tabs>
              <w:ind w:left="318"/>
              <w:jc w:val="both"/>
              <w:rPr>
                <w:rFonts w:ascii="Arial" w:hAnsi="Arial" w:cs="Arial"/>
                <w:sz w:val="22"/>
                <w:szCs w:val="22"/>
              </w:rPr>
            </w:pPr>
            <w:sdt>
              <w:sdtPr>
                <w:rPr>
                  <w:rFonts w:ascii="Arial" w:hAnsi="Arial" w:cs="Arial"/>
                  <w:sz w:val="22"/>
                  <w:szCs w:val="22"/>
                </w:rPr>
                <w:id w:val="816762181"/>
                <w:showingPlcHdr/>
              </w:sdtPr>
              <w:sdtEndPr/>
              <w:sdtContent>
                <w:r w:rsidR="00C37EC1" w:rsidRPr="00CC7C80">
                  <w:rPr>
                    <w:rStyle w:val="Textedelespacerserv"/>
                    <w:color w:val="808080" w:themeColor="background1" w:themeShade="80"/>
                  </w:rPr>
                  <w:t>Cliquez ici pour taper du texte.</w:t>
                </w:r>
              </w:sdtContent>
            </w:sdt>
          </w:p>
          <w:p w:rsidR="00C37EC1" w:rsidRPr="00BB6CB8" w:rsidRDefault="00C37EC1">
            <w:pPr>
              <w:tabs>
                <w:tab w:val="left" w:leader="dot" w:pos="9354"/>
              </w:tabs>
              <w:ind w:left="318"/>
              <w:jc w:val="both"/>
              <w:rPr>
                <w:rFonts w:ascii="Arial" w:hAnsi="Arial" w:cs="Arial"/>
                <w:sz w:val="22"/>
                <w:szCs w:val="22"/>
              </w:rPr>
            </w:pPr>
            <w:r w:rsidRPr="00BB6CB8">
              <w:rPr>
                <w:rFonts w:ascii="Arial" w:hAnsi="Arial" w:cs="Arial"/>
                <w:sz w:val="22"/>
                <w:szCs w:val="22"/>
              </w:rPr>
              <w:t xml:space="preserve">Téléphone : </w:t>
            </w:r>
            <w:sdt>
              <w:sdtPr>
                <w:rPr>
                  <w:rFonts w:ascii="Arial" w:hAnsi="Arial" w:cs="Arial"/>
                  <w:sz w:val="22"/>
                  <w:szCs w:val="22"/>
                </w:rPr>
                <w:id w:val="655042843"/>
                <w:showingPlcHdr/>
              </w:sdtPr>
              <w:sdtEndPr/>
              <w:sdtContent>
                <w:r w:rsidRPr="00CC7C80">
                  <w:rPr>
                    <w:rStyle w:val="Textedelespacerserv"/>
                    <w:color w:val="808080" w:themeColor="background1" w:themeShade="80"/>
                  </w:rPr>
                  <w:t>Cliquez ici pour taper du texte.</w:t>
                </w:r>
              </w:sdtContent>
            </w:sdt>
          </w:p>
          <w:p w:rsidR="00C37EC1" w:rsidRPr="00BB6CB8" w:rsidRDefault="00C37EC1">
            <w:pPr>
              <w:tabs>
                <w:tab w:val="left" w:leader="dot" w:pos="9354"/>
              </w:tabs>
              <w:ind w:left="318"/>
              <w:jc w:val="both"/>
              <w:rPr>
                <w:rFonts w:ascii="Arial" w:hAnsi="Arial" w:cs="Arial"/>
                <w:sz w:val="22"/>
                <w:szCs w:val="22"/>
              </w:rPr>
            </w:pPr>
            <w:r w:rsidRPr="00BB6CB8">
              <w:rPr>
                <w:rFonts w:ascii="Arial" w:hAnsi="Arial" w:cs="Arial"/>
                <w:sz w:val="22"/>
                <w:szCs w:val="22"/>
              </w:rPr>
              <w:t xml:space="preserve">Télécopie : </w:t>
            </w:r>
            <w:sdt>
              <w:sdtPr>
                <w:rPr>
                  <w:rFonts w:ascii="Arial" w:hAnsi="Arial" w:cs="Arial"/>
                  <w:sz w:val="22"/>
                  <w:szCs w:val="22"/>
                </w:rPr>
                <w:id w:val="793800623"/>
                <w:showingPlcHdr/>
              </w:sdtPr>
              <w:sdtEndPr/>
              <w:sdtContent>
                <w:r w:rsidRPr="00CC7C80">
                  <w:rPr>
                    <w:rStyle w:val="Textedelespacerserv"/>
                    <w:color w:val="808080" w:themeColor="background1" w:themeShade="80"/>
                  </w:rPr>
                  <w:t>Cliquez ici pour taper du texte.</w:t>
                </w:r>
              </w:sdtContent>
            </w:sdt>
          </w:p>
          <w:p w:rsidR="00C37EC1" w:rsidRPr="00BB6CB8" w:rsidRDefault="00C37EC1">
            <w:pPr>
              <w:tabs>
                <w:tab w:val="left" w:leader="dot" w:pos="9354"/>
              </w:tabs>
              <w:ind w:left="318"/>
              <w:jc w:val="both"/>
              <w:rPr>
                <w:rFonts w:ascii="Arial" w:hAnsi="Arial" w:cs="Arial"/>
                <w:sz w:val="22"/>
                <w:szCs w:val="22"/>
              </w:rPr>
            </w:pPr>
            <w:r w:rsidRPr="00BB6CB8">
              <w:rPr>
                <w:rFonts w:ascii="Arial" w:hAnsi="Arial" w:cs="Arial"/>
                <w:sz w:val="22"/>
                <w:szCs w:val="22"/>
              </w:rPr>
              <w:t xml:space="preserve">Courriel : </w:t>
            </w:r>
            <w:sdt>
              <w:sdtPr>
                <w:rPr>
                  <w:rFonts w:ascii="Arial" w:hAnsi="Arial" w:cs="Arial"/>
                  <w:sz w:val="22"/>
                  <w:szCs w:val="22"/>
                </w:rPr>
                <w:id w:val="-551534138"/>
                <w:showingPlcHdr/>
              </w:sdtPr>
              <w:sdtEndPr/>
              <w:sdtContent>
                <w:r w:rsidRPr="00CC7C80">
                  <w:rPr>
                    <w:rStyle w:val="Textedelespacerserv"/>
                    <w:color w:val="808080" w:themeColor="background1" w:themeShade="80"/>
                  </w:rPr>
                  <w:t>Cliquez ici pour taper du texte.</w:t>
                </w:r>
              </w:sdtContent>
            </w:sdt>
          </w:p>
          <w:p w:rsidR="00C37EC1" w:rsidRPr="00BB6CB8" w:rsidRDefault="00C37EC1">
            <w:pPr>
              <w:ind w:left="567"/>
              <w:jc w:val="both"/>
              <w:rPr>
                <w:rFonts w:ascii="Arial" w:hAnsi="Arial" w:cs="Arial"/>
                <w:sz w:val="22"/>
                <w:szCs w:val="22"/>
              </w:rPr>
            </w:pPr>
          </w:p>
        </w:tc>
      </w:tr>
    </w:tbl>
    <w:p w:rsidR="00C37EC1" w:rsidRPr="00EF3A4E" w:rsidRDefault="00C37EC1" w:rsidP="00C37EC1">
      <w:pPr>
        <w:tabs>
          <w:tab w:val="left" w:pos="6270"/>
        </w:tabs>
        <w:ind w:left="851"/>
        <w:rPr>
          <w:rFonts w:ascii="Arial" w:hAnsi="Arial" w:cs="Arial"/>
          <w:color w:val="FF0000"/>
          <w:sz w:val="22"/>
          <w:szCs w:val="22"/>
        </w:rPr>
      </w:pPr>
      <w:r w:rsidRPr="00EF3A4E">
        <w:rPr>
          <w:rFonts w:ascii="Arial" w:hAnsi="Arial" w:cs="Arial"/>
          <w:color w:val="FF0000"/>
          <w:sz w:val="22"/>
          <w:szCs w:val="22"/>
        </w:rPr>
        <w:tab/>
      </w:r>
    </w:p>
    <w:p w:rsidR="00C37EC1" w:rsidRPr="00591809" w:rsidRDefault="00C37EC1"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591809">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Description des traitements effectués par le sous-traitant ou cotraitant</w:t>
      </w:r>
    </w:p>
    <w:p w:rsidR="00C37EC1" w:rsidRPr="00423837" w:rsidRDefault="00C37EC1" w:rsidP="00C37EC1">
      <w:pPr>
        <w:ind w:left="851"/>
        <w:rPr>
          <w:rFonts w:ascii="Arial" w:hAnsi="Arial" w:cs="Arial"/>
          <w:color w:val="0070C0"/>
          <w:sz w:val="22"/>
          <w:szCs w:val="22"/>
        </w:rPr>
      </w:pPr>
    </w:p>
    <w:p w:rsidR="00C37EC1" w:rsidRPr="00423837" w:rsidRDefault="00C37EC1" w:rsidP="00C37EC1">
      <w:pPr>
        <w:ind w:left="851"/>
        <w:jc w:val="both"/>
        <w:rPr>
          <w:rFonts w:ascii="Arial" w:hAnsi="Arial" w:cs="Arial"/>
          <w:color w:val="0070C0"/>
          <w:sz w:val="22"/>
          <w:szCs w:val="22"/>
        </w:rPr>
      </w:pPr>
      <w:r w:rsidRPr="00423837">
        <w:rPr>
          <w:rFonts w:ascii="Arial" w:hAnsi="Arial" w:cs="Arial"/>
          <w:color w:val="0070C0"/>
          <w:sz w:val="22"/>
          <w:szCs w:val="22"/>
        </w:rPr>
        <w:t>Le titulaire est autorisé à traiter, en tant que cotraitant ou pour le compte et au nom du responsable du traitement, les données à caractère personnel nécessaires pour fournir les prestations décrites dans les présentes.</w:t>
      </w:r>
    </w:p>
    <w:p w:rsidR="00C37EC1" w:rsidRPr="006D1FFE" w:rsidRDefault="00C37EC1" w:rsidP="00C37EC1">
      <w:pPr>
        <w:keepNext/>
        <w:keepLines/>
        <w:ind w:left="851"/>
        <w:rPr>
          <w:rFonts w:ascii="Arial" w:hAnsi="Arial" w:cs="Arial"/>
          <w:color w:val="0070C0"/>
          <w:sz w:val="22"/>
          <w:szCs w:val="22"/>
        </w:rPr>
      </w:pPr>
    </w:p>
    <w:tbl>
      <w:tblPr>
        <w:tblStyle w:val="Grilledutableau"/>
        <w:tblW w:w="8505" w:type="dxa"/>
        <w:tblInd w:w="9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shd w:val="clear" w:color="auto" w:fill="EEECE1" w:themeFill="background2"/>
        <w:tblLayout w:type="fixed"/>
        <w:tblLook w:val="04A0" w:firstRow="1" w:lastRow="0" w:firstColumn="1" w:lastColumn="0" w:noHBand="0" w:noVBand="1"/>
      </w:tblPr>
      <w:tblGrid>
        <w:gridCol w:w="8505"/>
      </w:tblGrid>
      <w:tr w:rsidR="00BB6CB8" w:rsidRPr="00BB6CB8" w:rsidTr="00C37EC1">
        <w:tc>
          <w:tcPr>
            <w:tcW w:w="8505" w:type="dxa"/>
            <w:tcBorders>
              <w:top w:val="single" w:sz="4" w:space="0" w:color="FF0000"/>
              <w:left w:val="single" w:sz="4" w:space="0" w:color="FF0000"/>
              <w:bottom w:val="single" w:sz="4" w:space="0" w:color="FF0000"/>
              <w:right w:val="single" w:sz="4" w:space="0" w:color="FF0000"/>
            </w:tcBorders>
            <w:shd w:val="clear" w:color="auto" w:fill="EEECE1" w:themeFill="background2"/>
          </w:tcPr>
          <w:p w:rsidR="00C37EC1" w:rsidRPr="00BB6CB8" w:rsidRDefault="00C37EC1">
            <w:pPr>
              <w:keepNext/>
              <w:keepLines/>
              <w:tabs>
                <w:tab w:val="left" w:leader="dot" w:pos="9072"/>
              </w:tabs>
              <w:ind w:left="284"/>
              <w:jc w:val="both"/>
              <w:rPr>
                <w:rFonts w:ascii="Arial" w:hAnsi="Arial" w:cs="Arial"/>
                <w:sz w:val="22"/>
                <w:szCs w:val="22"/>
              </w:rPr>
            </w:pPr>
          </w:p>
          <w:p w:rsidR="00C37EC1" w:rsidRPr="00BB6CB8" w:rsidRDefault="009A79BF">
            <w:pPr>
              <w:keepNext/>
              <w:keepLines/>
              <w:ind w:left="318"/>
              <w:jc w:val="both"/>
              <w:rPr>
                <w:rFonts w:ascii="Arial" w:hAnsi="Arial" w:cs="Arial"/>
                <w:sz w:val="22"/>
                <w:szCs w:val="22"/>
              </w:rPr>
            </w:pPr>
            <w:sdt>
              <w:sdtPr>
                <w:rPr>
                  <w:rFonts w:ascii="Arial" w:hAnsi="Arial" w:cs="Arial"/>
                  <w:sz w:val="22"/>
                  <w:szCs w:val="22"/>
                </w:rPr>
                <w:id w:val="178315554"/>
                <w14:checkbox>
                  <w14:checked w14:val="0"/>
                  <w14:checkedState w14:val="2612" w14:font="MS Gothic"/>
                  <w14:uncheckedState w14:val="2610" w14:font="MS Gothic"/>
                </w14:checkbox>
              </w:sdtPr>
              <w:sdtEndPr/>
              <w:sdtContent>
                <w:r w:rsidR="00215D8B">
                  <w:rPr>
                    <w:rFonts w:ascii="MS Gothic" w:eastAsia="MS Gothic" w:hAnsi="MS Gothic" w:cs="Arial" w:hint="eastAsia"/>
                    <w:sz w:val="22"/>
                    <w:szCs w:val="22"/>
                  </w:rPr>
                  <w:t>☐</w:t>
                </w:r>
              </w:sdtContent>
            </w:sdt>
            <w:r w:rsidR="00C37EC1" w:rsidRPr="00BB6CB8">
              <w:rPr>
                <w:rFonts w:ascii="Arial" w:hAnsi="Arial" w:cs="Arial"/>
                <w:sz w:val="22"/>
                <w:szCs w:val="22"/>
              </w:rPr>
              <w:t xml:space="preserve"> Je, soussigné le titulaire, reconnait être sous-traitant ou cotraitant au sens de la loi n°78-17 du 6 janvier 1978 relative à l’informatique, aux fichiers et aux libertés, de la loi n°2018-493 du 20 juin 2018 relative à la protection des données personnelles, de son décret d’application n°2018-687 du 1</w:t>
            </w:r>
            <w:r w:rsidR="00C37EC1" w:rsidRPr="00BB6CB8">
              <w:rPr>
                <w:rFonts w:ascii="Arial" w:hAnsi="Arial" w:cs="Arial"/>
                <w:sz w:val="22"/>
                <w:szCs w:val="22"/>
                <w:vertAlign w:val="superscript"/>
              </w:rPr>
              <w:t>er</w:t>
            </w:r>
            <w:r w:rsidR="00C37EC1" w:rsidRPr="00BB6CB8">
              <w:rPr>
                <w:rFonts w:ascii="Arial" w:hAnsi="Arial" w:cs="Arial"/>
                <w:sz w:val="22"/>
                <w:szCs w:val="22"/>
              </w:rPr>
              <w:t xml:space="preserve"> août 2018 et du règlement (UE) 2016/679 du 27 avril 2016 relatif à la protection des personnes physiques à l’égard du traitement des données à caractère personnel et à la libre circulation de ces données.</w:t>
            </w:r>
          </w:p>
          <w:p w:rsidR="00C37EC1" w:rsidRPr="00BB6CB8" w:rsidRDefault="00C37EC1">
            <w:pPr>
              <w:keepNext/>
              <w:keepLines/>
              <w:ind w:left="318"/>
              <w:jc w:val="both"/>
              <w:rPr>
                <w:rFonts w:ascii="Arial" w:hAnsi="Arial" w:cs="Arial"/>
                <w:sz w:val="22"/>
                <w:szCs w:val="22"/>
              </w:rPr>
            </w:pPr>
          </w:p>
          <w:p w:rsidR="00C37EC1" w:rsidRPr="00BB6CB8" w:rsidRDefault="00C37EC1">
            <w:pPr>
              <w:keepNext/>
              <w:keepLines/>
              <w:ind w:left="318"/>
              <w:jc w:val="both"/>
              <w:rPr>
                <w:rFonts w:ascii="Arial" w:hAnsi="Arial" w:cs="Arial"/>
                <w:sz w:val="22"/>
                <w:szCs w:val="22"/>
              </w:rPr>
            </w:pPr>
            <w:r w:rsidRPr="00BB6CB8">
              <w:rPr>
                <w:rFonts w:ascii="Arial" w:hAnsi="Arial" w:cs="Arial"/>
                <w:sz w:val="22"/>
                <w:szCs w:val="22"/>
              </w:rPr>
              <w:t>Je suis autorisé à traiter les données à caractère personnel strictement nécessaires aux prestations décrites dans les présentes, lesquelles sont listées ci-dessous :</w:t>
            </w:r>
          </w:p>
          <w:p w:rsidR="00C37EC1" w:rsidRPr="00BB6CB8" w:rsidRDefault="009A79BF">
            <w:pPr>
              <w:keepNext/>
              <w:keepLines/>
              <w:tabs>
                <w:tab w:val="left" w:leader="dot" w:pos="9356"/>
              </w:tabs>
              <w:ind w:left="318"/>
              <w:jc w:val="both"/>
              <w:rPr>
                <w:rFonts w:ascii="Arial" w:hAnsi="Arial" w:cs="Arial"/>
                <w:sz w:val="22"/>
                <w:szCs w:val="22"/>
              </w:rPr>
            </w:pPr>
            <w:sdt>
              <w:sdtPr>
                <w:rPr>
                  <w:rFonts w:ascii="Arial" w:hAnsi="Arial" w:cs="Arial"/>
                  <w:sz w:val="22"/>
                  <w:szCs w:val="22"/>
                </w:rPr>
                <w:id w:val="-2027164430"/>
                <w:showingPlcHdr/>
              </w:sdtPr>
              <w:sdtEndPr/>
              <w:sdtContent>
                <w:r w:rsidR="00C37EC1" w:rsidRPr="00CC7C80">
                  <w:rPr>
                    <w:rStyle w:val="Textedelespacerserv"/>
                    <w:color w:val="808080" w:themeColor="background1" w:themeShade="80"/>
                  </w:rPr>
                  <w:t>Cliquez ici pour taper du texte.</w:t>
                </w:r>
              </w:sdtContent>
            </w:sdt>
          </w:p>
          <w:p w:rsidR="00C37EC1" w:rsidRPr="00BB6CB8" w:rsidRDefault="00C37EC1">
            <w:pPr>
              <w:keepNext/>
              <w:keepLines/>
              <w:ind w:left="318"/>
              <w:jc w:val="both"/>
              <w:rPr>
                <w:rFonts w:ascii="Arial" w:hAnsi="Arial" w:cs="Arial"/>
                <w:sz w:val="22"/>
                <w:szCs w:val="22"/>
              </w:rPr>
            </w:pPr>
            <w:r w:rsidRPr="00BB6CB8">
              <w:rPr>
                <w:rFonts w:ascii="Arial" w:hAnsi="Arial" w:cs="Arial"/>
                <w:sz w:val="22"/>
                <w:szCs w:val="22"/>
              </w:rPr>
              <w:t xml:space="preserve">En tant que sous-traitant, ce traitement sera strictement réalisé pour le compte et au nom du </w:t>
            </w:r>
            <w:r w:rsidR="001F54AD">
              <w:rPr>
                <w:rFonts w:ascii="Arial" w:hAnsi="Arial" w:cs="Arial"/>
                <w:sz w:val="22"/>
                <w:szCs w:val="22"/>
              </w:rPr>
              <w:t>maître d’ouvrage</w:t>
            </w:r>
            <w:r w:rsidRPr="00BB6CB8">
              <w:rPr>
                <w:rFonts w:ascii="Arial" w:hAnsi="Arial" w:cs="Arial"/>
                <w:sz w:val="22"/>
                <w:szCs w:val="22"/>
              </w:rPr>
              <w:t>, responsable du traitement.</w:t>
            </w:r>
          </w:p>
          <w:p w:rsidR="00C37EC1" w:rsidRPr="00BB6CB8" w:rsidRDefault="00C37EC1">
            <w:pPr>
              <w:keepNext/>
              <w:keepLines/>
              <w:ind w:left="318"/>
              <w:jc w:val="both"/>
              <w:rPr>
                <w:rFonts w:ascii="Arial" w:hAnsi="Arial" w:cs="Arial"/>
                <w:sz w:val="22"/>
                <w:szCs w:val="22"/>
              </w:rPr>
            </w:pPr>
          </w:p>
          <w:p w:rsidR="00C37EC1" w:rsidRPr="00BB6CB8" w:rsidRDefault="00C37EC1">
            <w:pPr>
              <w:keepNext/>
              <w:keepLines/>
              <w:ind w:left="318"/>
              <w:jc w:val="both"/>
              <w:rPr>
                <w:rFonts w:ascii="Arial" w:hAnsi="Arial" w:cs="Arial"/>
                <w:sz w:val="22"/>
                <w:szCs w:val="22"/>
              </w:rPr>
            </w:pPr>
            <w:r w:rsidRPr="00BB6CB8">
              <w:rPr>
                <w:rFonts w:ascii="Arial" w:hAnsi="Arial" w:cs="Arial"/>
                <w:sz w:val="22"/>
                <w:szCs w:val="22"/>
              </w:rPr>
              <w:t>La liste des personnes concernées par le traitement de ces données est fournie ci-dessous (indications nominatives ou en référence aux fonctions) :</w:t>
            </w:r>
          </w:p>
          <w:p w:rsidR="00C37EC1" w:rsidRPr="00BB6CB8" w:rsidRDefault="009A79BF">
            <w:pPr>
              <w:keepNext/>
              <w:keepLines/>
              <w:tabs>
                <w:tab w:val="left" w:leader="dot" w:pos="9356"/>
              </w:tabs>
              <w:ind w:left="318"/>
              <w:jc w:val="both"/>
              <w:rPr>
                <w:rFonts w:ascii="Arial" w:hAnsi="Arial" w:cs="Arial"/>
                <w:sz w:val="22"/>
                <w:szCs w:val="22"/>
              </w:rPr>
            </w:pPr>
            <w:sdt>
              <w:sdtPr>
                <w:rPr>
                  <w:rFonts w:ascii="Arial" w:hAnsi="Arial" w:cs="Arial"/>
                  <w:sz w:val="22"/>
                  <w:szCs w:val="22"/>
                </w:rPr>
                <w:id w:val="1407265537"/>
                <w:showingPlcHdr/>
              </w:sdtPr>
              <w:sdtEndPr/>
              <w:sdtContent>
                <w:r w:rsidR="00C37EC1" w:rsidRPr="00CC7C80">
                  <w:rPr>
                    <w:rStyle w:val="Textedelespacerserv"/>
                    <w:color w:val="808080" w:themeColor="background1" w:themeShade="80"/>
                  </w:rPr>
                  <w:t>Cliquez ici pour taper du texte.</w:t>
                </w:r>
              </w:sdtContent>
            </w:sdt>
          </w:p>
          <w:p w:rsidR="00C37EC1" w:rsidRPr="00BB6CB8" w:rsidRDefault="00C37EC1">
            <w:pPr>
              <w:keepNext/>
              <w:keepLines/>
              <w:tabs>
                <w:tab w:val="left" w:leader="dot" w:pos="9354"/>
              </w:tabs>
              <w:ind w:left="318"/>
              <w:jc w:val="both"/>
              <w:rPr>
                <w:rFonts w:ascii="Arial" w:hAnsi="Arial" w:cs="Arial"/>
                <w:sz w:val="22"/>
                <w:szCs w:val="22"/>
              </w:rPr>
            </w:pPr>
          </w:p>
        </w:tc>
      </w:tr>
    </w:tbl>
    <w:p w:rsidR="00C37EC1" w:rsidRPr="00EF3A4E" w:rsidRDefault="00C37EC1" w:rsidP="00C37EC1">
      <w:pPr>
        <w:ind w:left="851"/>
        <w:jc w:val="both"/>
        <w:rPr>
          <w:rFonts w:ascii="Arial" w:hAnsi="Arial" w:cs="Arial"/>
          <w:color w:val="FF0000"/>
          <w:sz w:val="22"/>
          <w:szCs w:val="22"/>
        </w:rPr>
      </w:pPr>
      <w:r w:rsidRPr="00EF3A4E">
        <w:rPr>
          <w:rFonts w:ascii="Arial" w:hAnsi="Arial" w:cs="Arial"/>
          <w:color w:val="FF0000"/>
          <w:sz w:val="22"/>
          <w:szCs w:val="22"/>
        </w:rPr>
        <w:tab/>
      </w:r>
    </w:p>
    <w:p w:rsidR="00C37EC1" w:rsidRPr="00591809" w:rsidRDefault="00C37EC1"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591809">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Engagement de chacune des parties</w:t>
      </w:r>
    </w:p>
    <w:p w:rsidR="00C37EC1" w:rsidRPr="00423837" w:rsidRDefault="00C37EC1" w:rsidP="00C37EC1">
      <w:pPr>
        <w:ind w:left="851"/>
        <w:rPr>
          <w:rFonts w:ascii="Arial" w:hAnsi="Arial" w:cs="Arial"/>
          <w:color w:val="0070C0"/>
          <w:sz w:val="22"/>
          <w:szCs w:val="22"/>
        </w:rPr>
      </w:pPr>
    </w:p>
    <w:p w:rsidR="00C37EC1" w:rsidRPr="00423837" w:rsidRDefault="00C37EC1" w:rsidP="00C37EC1">
      <w:pPr>
        <w:ind w:left="851"/>
        <w:jc w:val="both"/>
        <w:rPr>
          <w:rFonts w:ascii="Arial" w:hAnsi="Arial" w:cs="Arial"/>
          <w:color w:val="0070C0"/>
          <w:sz w:val="22"/>
          <w:szCs w:val="22"/>
        </w:rPr>
      </w:pPr>
      <w:r w:rsidRPr="00423837">
        <w:rPr>
          <w:rFonts w:ascii="Arial" w:hAnsi="Arial" w:cs="Arial"/>
          <w:color w:val="0070C0"/>
          <w:sz w:val="22"/>
          <w:szCs w:val="22"/>
        </w:rPr>
        <w:t>De façon générale, qu’il soit sous-traitant ou cotraitant au sens du RGPD, le titulaire</w:t>
      </w:r>
      <w:r w:rsidRPr="00423837">
        <w:rPr>
          <w:rFonts w:ascii="Arial" w:hAnsi="Arial" w:cs="Arial"/>
          <w:i/>
          <w:iCs/>
          <w:color w:val="0070C0"/>
          <w:sz w:val="22"/>
          <w:szCs w:val="22"/>
        </w:rPr>
        <w:t xml:space="preserve"> </w:t>
      </w:r>
      <w:r w:rsidRPr="00423837">
        <w:rPr>
          <w:rFonts w:ascii="Arial" w:hAnsi="Arial" w:cs="Arial"/>
          <w:color w:val="0070C0"/>
          <w:sz w:val="22"/>
          <w:szCs w:val="22"/>
        </w:rPr>
        <w:t>s’engage à :</w:t>
      </w:r>
    </w:p>
    <w:p w:rsidR="00C37EC1" w:rsidRPr="00423837" w:rsidRDefault="00C37EC1" w:rsidP="003B65A4">
      <w:pPr>
        <w:pStyle w:val="Paragraphedeliste"/>
        <w:numPr>
          <w:ilvl w:val="0"/>
          <w:numId w:val="23"/>
        </w:numPr>
        <w:ind w:left="1134" w:hanging="283"/>
        <w:jc w:val="both"/>
        <w:rPr>
          <w:rFonts w:ascii="Arial" w:hAnsi="Arial" w:cs="Arial"/>
          <w:color w:val="0070C0"/>
          <w:sz w:val="22"/>
          <w:szCs w:val="22"/>
        </w:rPr>
      </w:pPr>
      <w:r w:rsidRPr="00423837">
        <w:rPr>
          <w:rFonts w:ascii="Arial" w:hAnsi="Arial" w:cs="Arial"/>
          <w:color w:val="0070C0"/>
          <w:sz w:val="22"/>
          <w:szCs w:val="22"/>
        </w:rPr>
        <w:t xml:space="preserve">traiter les données uniquement pour la seule finalité prévue par les présentes ; </w:t>
      </w:r>
    </w:p>
    <w:p w:rsidR="00C37EC1" w:rsidRPr="00423837" w:rsidRDefault="00C37EC1" w:rsidP="003B65A4">
      <w:pPr>
        <w:pStyle w:val="Paragraphedeliste"/>
        <w:numPr>
          <w:ilvl w:val="0"/>
          <w:numId w:val="23"/>
        </w:numPr>
        <w:ind w:left="1134" w:hanging="283"/>
        <w:jc w:val="both"/>
        <w:rPr>
          <w:rFonts w:ascii="Arial" w:hAnsi="Arial" w:cs="Arial"/>
          <w:color w:val="0070C0"/>
          <w:sz w:val="22"/>
          <w:szCs w:val="22"/>
        </w:rPr>
      </w:pPr>
      <w:r w:rsidRPr="00423837">
        <w:rPr>
          <w:rFonts w:ascii="Arial" w:hAnsi="Arial" w:cs="Arial"/>
          <w:color w:val="0070C0"/>
          <w:sz w:val="22"/>
          <w:szCs w:val="22"/>
        </w:rPr>
        <w:t xml:space="preserve">garantir la confidentialité des données à caractère personnel traitées pour le compte du </w:t>
      </w:r>
      <w:r w:rsidR="001F54AD" w:rsidRPr="00423837">
        <w:rPr>
          <w:rFonts w:ascii="Arial" w:hAnsi="Arial" w:cs="Arial"/>
          <w:color w:val="0070C0"/>
          <w:sz w:val="22"/>
          <w:szCs w:val="22"/>
        </w:rPr>
        <w:t>maître d’ouvrage</w:t>
      </w:r>
      <w:r w:rsidRPr="00423837">
        <w:rPr>
          <w:rFonts w:ascii="Arial" w:hAnsi="Arial" w:cs="Arial"/>
          <w:color w:val="0070C0"/>
          <w:sz w:val="22"/>
          <w:szCs w:val="22"/>
        </w:rPr>
        <w:t xml:space="preserve">, c’est-à-dire à ne pas divulguer les données à caractère personnel à d’autres personnes sans </w:t>
      </w:r>
      <w:r w:rsidR="00C16800" w:rsidRPr="00423837">
        <w:rPr>
          <w:rFonts w:ascii="Arial" w:hAnsi="Arial" w:cs="Arial"/>
          <w:color w:val="0070C0"/>
          <w:sz w:val="22"/>
          <w:szCs w:val="22"/>
        </w:rPr>
        <w:t>l’aval</w:t>
      </w:r>
      <w:r w:rsidRPr="00423837">
        <w:rPr>
          <w:rFonts w:ascii="Arial" w:hAnsi="Arial" w:cs="Arial"/>
          <w:color w:val="0070C0"/>
          <w:sz w:val="22"/>
          <w:szCs w:val="22"/>
        </w:rPr>
        <w:t xml:space="preserve"> préalable de l’autre partie, qu’il s’agisse de personnes privées ou publiques, physiques ou morales ; </w:t>
      </w:r>
    </w:p>
    <w:p w:rsidR="00C37EC1" w:rsidRPr="00423837" w:rsidRDefault="00C37EC1" w:rsidP="003B65A4">
      <w:pPr>
        <w:pStyle w:val="Paragraphedeliste"/>
        <w:numPr>
          <w:ilvl w:val="0"/>
          <w:numId w:val="23"/>
        </w:numPr>
        <w:ind w:left="1134" w:hanging="283"/>
        <w:jc w:val="both"/>
        <w:rPr>
          <w:rFonts w:ascii="Arial" w:hAnsi="Arial" w:cs="Arial"/>
          <w:color w:val="0070C0"/>
          <w:sz w:val="22"/>
          <w:szCs w:val="22"/>
        </w:rPr>
      </w:pPr>
      <w:r w:rsidRPr="00423837">
        <w:rPr>
          <w:rFonts w:ascii="Arial" w:hAnsi="Arial" w:cs="Arial"/>
          <w:color w:val="0070C0"/>
          <w:sz w:val="22"/>
          <w:szCs w:val="22"/>
        </w:rPr>
        <w:t xml:space="preserve">ne pas vendre, céder, louer, copier ou transférer les données à caractère personnel sous quelque raison que ce soit sans obtenir </w:t>
      </w:r>
      <w:r w:rsidR="00C16800" w:rsidRPr="00423837">
        <w:rPr>
          <w:rFonts w:ascii="Arial" w:hAnsi="Arial" w:cs="Arial"/>
          <w:color w:val="0070C0"/>
          <w:sz w:val="22"/>
          <w:szCs w:val="22"/>
        </w:rPr>
        <w:t>l’autorisation</w:t>
      </w:r>
      <w:r w:rsidRPr="00423837">
        <w:rPr>
          <w:rFonts w:ascii="Arial" w:hAnsi="Arial" w:cs="Arial"/>
          <w:color w:val="0070C0"/>
          <w:sz w:val="22"/>
          <w:szCs w:val="22"/>
        </w:rPr>
        <w:t xml:space="preserve"> explicite préalable de l’autre partie ; </w:t>
      </w:r>
    </w:p>
    <w:p w:rsidR="00C37EC1" w:rsidRPr="00423837" w:rsidRDefault="00C37EC1" w:rsidP="003B65A4">
      <w:pPr>
        <w:pStyle w:val="Paragraphedeliste"/>
        <w:numPr>
          <w:ilvl w:val="0"/>
          <w:numId w:val="23"/>
        </w:numPr>
        <w:ind w:left="1134" w:hanging="283"/>
        <w:jc w:val="both"/>
        <w:rPr>
          <w:rFonts w:ascii="Arial" w:hAnsi="Arial" w:cs="Arial"/>
          <w:color w:val="0070C0"/>
          <w:sz w:val="22"/>
          <w:szCs w:val="22"/>
        </w:rPr>
      </w:pPr>
      <w:r w:rsidRPr="00423837">
        <w:rPr>
          <w:rFonts w:ascii="Arial" w:hAnsi="Arial" w:cs="Arial"/>
          <w:color w:val="0070C0"/>
          <w:sz w:val="22"/>
          <w:szCs w:val="22"/>
        </w:rPr>
        <w:t xml:space="preserve">mettre en œuvre les mesures techniques et organisationnelles appropriées afin de garantir un niveau de sécurité de nature à éviter toute utilisation détournée ou frauduleuse des données à caractère personnel ; </w:t>
      </w:r>
    </w:p>
    <w:p w:rsidR="00C37EC1" w:rsidRPr="00423837" w:rsidRDefault="00C37EC1" w:rsidP="003B65A4">
      <w:pPr>
        <w:pStyle w:val="Paragraphedeliste"/>
        <w:numPr>
          <w:ilvl w:val="0"/>
          <w:numId w:val="23"/>
        </w:numPr>
        <w:ind w:left="1134" w:hanging="283"/>
        <w:jc w:val="both"/>
        <w:rPr>
          <w:rFonts w:ascii="Arial" w:hAnsi="Arial" w:cs="Arial"/>
          <w:color w:val="0070C0"/>
          <w:sz w:val="22"/>
          <w:szCs w:val="22"/>
        </w:rPr>
      </w:pPr>
      <w:r w:rsidRPr="00423837">
        <w:rPr>
          <w:rFonts w:ascii="Arial" w:hAnsi="Arial" w:cs="Arial"/>
          <w:color w:val="0070C0"/>
          <w:sz w:val="22"/>
          <w:szCs w:val="22"/>
        </w:rPr>
        <w:t xml:space="preserve">veiller à ce que les personnes autorisées à traiter les données à caractère personnel en vertu </w:t>
      </w:r>
      <w:r w:rsidR="00C16800" w:rsidRPr="00423837">
        <w:rPr>
          <w:rFonts w:ascii="Arial" w:hAnsi="Arial" w:cs="Arial"/>
          <w:color w:val="0070C0"/>
          <w:sz w:val="22"/>
          <w:szCs w:val="22"/>
        </w:rPr>
        <w:t xml:space="preserve">du présent </w:t>
      </w:r>
      <w:r w:rsidR="006039AD">
        <w:rPr>
          <w:rFonts w:ascii="Arial" w:hAnsi="Arial" w:cs="Arial"/>
          <w:color w:val="0070C0"/>
          <w:sz w:val="22"/>
          <w:szCs w:val="22"/>
        </w:rPr>
        <w:t>marché</w:t>
      </w:r>
      <w:r w:rsidRPr="00423837">
        <w:rPr>
          <w:rFonts w:ascii="Arial" w:hAnsi="Arial" w:cs="Arial"/>
          <w:color w:val="0070C0"/>
          <w:sz w:val="22"/>
          <w:szCs w:val="22"/>
        </w:rPr>
        <w:t xml:space="preserve"> : </w:t>
      </w:r>
    </w:p>
    <w:p w:rsidR="00C37EC1" w:rsidRPr="00423837" w:rsidRDefault="00C37EC1" w:rsidP="003B65A4">
      <w:pPr>
        <w:pStyle w:val="Paragraphedeliste"/>
        <w:numPr>
          <w:ilvl w:val="2"/>
          <w:numId w:val="23"/>
        </w:numPr>
        <w:ind w:left="1418" w:hanging="283"/>
        <w:jc w:val="both"/>
        <w:rPr>
          <w:rFonts w:ascii="Arial" w:hAnsi="Arial" w:cs="Arial"/>
          <w:color w:val="0070C0"/>
          <w:sz w:val="22"/>
          <w:szCs w:val="22"/>
        </w:rPr>
      </w:pPr>
      <w:r w:rsidRPr="00423837">
        <w:rPr>
          <w:rFonts w:ascii="Arial" w:hAnsi="Arial" w:cs="Arial"/>
          <w:color w:val="0070C0"/>
          <w:sz w:val="22"/>
          <w:szCs w:val="22"/>
        </w:rPr>
        <w:t xml:space="preserve">s’engagent à respecter la confidentialité ou soient soumises à une obligation légale de confidentialité ; </w:t>
      </w:r>
    </w:p>
    <w:p w:rsidR="00C37EC1" w:rsidRPr="00423837" w:rsidRDefault="00C37EC1" w:rsidP="003B65A4">
      <w:pPr>
        <w:pStyle w:val="Paragraphedeliste"/>
        <w:numPr>
          <w:ilvl w:val="2"/>
          <w:numId w:val="23"/>
        </w:numPr>
        <w:ind w:left="1418" w:hanging="283"/>
        <w:jc w:val="both"/>
        <w:rPr>
          <w:rFonts w:ascii="Arial" w:hAnsi="Arial" w:cs="Arial"/>
          <w:color w:val="0070C0"/>
          <w:sz w:val="22"/>
          <w:szCs w:val="22"/>
        </w:rPr>
      </w:pPr>
      <w:r w:rsidRPr="00423837">
        <w:rPr>
          <w:rFonts w:ascii="Arial" w:hAnsi="Arial" w:cs="Arial"/>
          <w:color w:val="0070C0"/>
          <w:sz w:val="22"/>
          <w:szCs w:val="22"/>
        </w:rPr>
        <w:t xml:space="preserve">reçoivent la formation nécessaire en matière de protection des données à caractère personnel ; </w:t>
      </w:r>
    </w:p>
    <w:p w:rsidR="00C37EC1" w:rsidRPr="00423837" w:rsidRDefault="00C37EC1" w:rsidP="003B65A4">
      <w:pPr>
        <w:pStyle w:val="Paragraphedeliste"/>
        <w:numPr>
          <w:ilvl w:val="0"/>
          <w:numId w:val="23"/>
        </w:numPr>
        <w:ind w:left="1134" w:hanging="283"/>
        <w:jc w:val="both"/>
        <w:rPr>
          <w:rFonts w:ascii="Arial" w:hAnsi="Arial" w:cs="Arial"/>
          <w:color w:val="0070C0"/>
          <w:sz w:val="22"/>
          <w:szCs w:val="22"/>
        </w:rPr>
      </w:pPr>
      <w:r w:rsidRPr="00423837">
        <w:rPr>
          <w:rFonts w:ascii="Arial" w:hAnsi="Arial" w:cs="Arial"/>
          <w:color w:val="0070C0"/>
          <w:sz w:val="22"/>
          <w:szCs w:val="22"/>
        </w:rPr>
        <w:t xml:space="preserve">informer au plus tard dans les 48 heures l’autre partie de toute suspicion de violation de données à caractère personnel accidentelle ou non et de tout manquement à la réglementation applicable en matière de protection des données à caractère personnel ; </w:t>
      </w:r>
    </w:p>
    <w:p w:rsidR="00C37EC1" w:rsidRPr="00423837" w:rsidRDefault="00C37EC1" w:rsidP="003B65A4">
      <w:pPr>
        <w:pStyle w:val="Paragraphedeliste"/>
        <w:numPr>
          <w:ilvl w:val="0"/>
          <w:numId w:val="23"/>
        </w:numPr>
        <w:ind w:left="1134" w:hanging="283"/>
        <w:jc w:val="both"/>
        <w:rPr>
          <w:rFonts w:ascii="Arial" w:hAnsi="Arial" w:cs="Arial"/>
          <w:color w:val="0070C0"/>
          <w:sz w:val="22"/>
          <w:szCs w:val="22"/>
        </w:rPr>
      </w:pPr>
      <w:r w:rsidRPr="00423837">
        <w:rPr>
          <w:rFonts w:ascii="Arial" w:hAnsi="Arial" w:cs="Arial"/>
          <w:color w:val="0070C0"/>
          <w:sz w:val="22"/>
          <w:szCs w:val="22"/>
        </w:rPr>
        <w:t xml:space="preserve">mettre à la disposition de l’autre partie toutes les informations nécessaires pour démontrer le respect des obligations ; </w:t>
      </w:r>
    </w:p>
    <w:p w:rsidR="00C37EC1" w:rsidRPr="00423837" w:rsidRDefault="00C37EC1" w:rsidP="00C37EC1">
      <w:pPr>
        <w:ind w:left="851"/>
        <w:jc w:val="both"/>
        <w:rPr>
          <w:rFonts w:ascii="Arial" w:hAnsi="Arial" w:cs="Arial"/>
          <w:color w:val="0070C0"/>
          <w:sz w:val="22"/>
          <w:szCs w:val="22"/>
        </w:rPr>
      </w:pPr>
    </w:p>
    <w:p w:rsidR="00C37EC1" w:rsidRPr="00423837" w:rsidRDefault="00C37EC1" w:rsidP="00C37EC1">
      <w:pPr>
        <w:ind w:left="851"/>
        <w:jc w:val="both"/>
        <w:rPr>
          <w:rFonts w:ascii="Arial" w:hAnsi="Arial" w:cs="Arial"/>
          <w:color w:val="0070C0"/>
          <w:sz w:val="22"/>
          <w:szCs w:val="22"/>
        </w:rPr>
      </w:pPr>
      <w:r w:rsidRPr="00423837">
        <w:rPr>
          <w:rFonts w:ascii="Arial" w:hAnsi="Arial" w:cs="Arial"/>
          <w:color w:val="0070C0"/>
          <w:sz w:val="22"/>
          <w:szCs w:val="22"/>
        </w:rPr>
        <w:t>Dans l’hypothèse où le titulaire</w:t>
      </w:r>
      <w:r w:rsidRPr="00423837">
        <w:rPr>
          <w:rFonts w:ascii="Arial" w:hAnsi="Arial" w:cs="Arial"/>
          <w:i/>
          <w:iCs/>
          <w:color w:val="0070C0"/>
          <w:sz w:val="22"/>
          <w:szCs w:val="22"/>
        </w:rPr>
        <w:t xml:space="preserve"> </w:t>
      </w:r>
      <w:r w:rsidRPr="00423837">
        <w:rPr>
          <w:rFonts w:ascii="Arial" w:hAnsi="Arial" w:cs="Arial"/>
          <w:color w:val="0070C0"/>
          <w:sz w:val="22"/>
          <w:szCs w:val="22"/>
        </w:rPr>
        <w:t xml:space="preserve">aurait lui-même recours à de la sous-traitance pour une ou diverses missions que le </w:t>
      </w:r>
      <w:r w:rsidR="001F54AD" w:rsidRPr="00423837">
        <w:rPr>
          <w:rFonts w:ascii="Arial" w:hAnsi="Arial" w:cs="Arial"/>
          <w:color w:val="0070C0"/>
          <w:sz w:val="22"/>
          <w:szCs w:val="22"/>
        </w:rPr>
        <w:t>maître d’ouvrage</w:t>
      </w:r>
      <w:r w:rsidRPr="00423837">
        <w:rPr>
          <w:rFonts w:ascii="Arial" w:hAnsi="Arial" w:cs="Arial"/>
          <w:i/>
          <w:iCs/>
          <w:color w:val="0070C0"/>
          <w:sz w:val="22"/>
          <w:szCs w:val="22"/>
        </w:rPr>
        <w:t xml:space="preserve"> </w:t>
      </w:r>
      <w:r w:rsidRPr="00423837">
        <w:rPr>
          <w:rFonts w:ascii="Arial" w:hAnsi="Arial" w:cs="Arial"/>
          <w:color w:val="0070C0"/>
          <w:sz w:val="22"/>
          <w:szCs w:val="22"/>
        </w:rPr>
        <w:t xml:space="preserve">lui aurait confiées, et sous réserve qu’elle ait été formellement autorisée, lesdits sous-traitants sont tenus aux mêmes obligations précitées. </w:t>
      </w:r>
    </w:p>
    <w:p w:rsidR="00C37EC1" w:rsidRPr="00423837" w:rsidRDefault="00C37EC1" w:rsidP="00C37EC1">
      <w:pPr>
        <w:ind w:left="851"/>
        <w:jc w:val="both"/>
        <w:rPr>
          <w:rFonts w:ascii="Arial" w:hAnsi="Arial" w:cs="Arial"/>
          <w:color w:val="0070C0"/>
          <w:sz w:val="22"/>
          <w:szCs w:val="22"/>
        </w:rPr>
      </w:pPr>
    </w:p>
    <w:p w:rsidR="00C37EC1" w:rsidRPr="00423837" w:rsidRDefault="00C37EC1" w:rsidP="00C37EC1">
      <w:pPr>
        <w:ind w:left="851"/>
        <w:jc w:val="both"/>
        <w:rPr>
          <w:rFonts w:ascii="Arial" w:hAnsi="Arial" w:cs="Arial"/>
          <w:color w:val="0070C0"/>
          <w:sz w:val="22"/>
          <w:szCs w:val="22"/>
        </w:rPr>
      </w:pPr>
      <w:r w:rsidRPr="00423837">
        <w:rPr>
          <w:rFonts w:ascii="Arial" w:hAnsi="Arial" w:cs="Arial"/>
          <w:color w:val="0070C0"/>
          <w:sz w:val="22"/>
          <w:szCs w:val="22"/>
        </w:rPr>
        <w:t>Le titulaire</w:t>
      </w:r>
      <w:r w:rsidRPr="00423837">
        <w:rPr>
          <w:rFonts w:ascii="Arial" w:hAnsi="Arial" w:cs="Arial"/>
          <w:i/>
          <w:iCs/>
          <w:color w:val="0070C0"/>
          <w:sz w:val="22"/>
          <w:szCs w:val="22"/>
        </w:rPr>
        <w:t xml:space="preserve"> </w:t>
      </w:r>
      <w:r w:rsidRPr="00423837">
        <w:rPr>
          <w:rFonts w:ascii="Arial" w:hAnsi="Arial" w:cs="Arial"/>
          <w:color w:val="0070C0"/>
          <w:sz w:val="22"/>
          <w:szCs w:val="22"/>
        </w:rPr>
        <w:t xml:space="preserve">demeure cependant pleinement responsable de l’inexécution de </w:t>
      </w:r>
      <w:r w:rsidR="00965154">
        <w:rPr>
          <w:rFonts w:ascii="Arial" w:hAnsi="Arial" w:cs="Arial"/>
          <w:color w:val="0070C0"/>
          <w:sz w:val="22"/>
          <w:szCs w:val="22"/>
        </w:rPr>
        <w:t xml:space="preserve">toutes </w:t>
      </w:r>
      <w:r w:rsidRPr="00423837">
        <w:rPr>
          <w:rFonts w:ascii="Arial" w:hAnsi="Arial" w:cs="Arial"/>
          <w:color w:val="0070C0"/>
          <w:sz w:val="22"/>
          <w:szCs w:val="22"/>
        </w:rPr>
        <w:t>ses obligations</w:t>
      </w:r>
      <w:r w:rsidR="00965154">
        <w:rPr>
          <w:rFonts w:ascii="Arial" w:hAnsi="Arial" w:cs="Arial"/>
          <w:color w:val="0070C0"/>
          <w:sz w:val="22"/>
          <w:szCs w:val="22"/>
        </w:rPr>
        <w:t>, quand bien même il en aurait délégué l’exécution</w:t>
      </w:r>
      <w:r w:rsidRPr="00423837">
        <w:rPr>
          <w:rFonts w:ascii="Arial" w:hAnsi="Arial" w:cs="Arial"/>
          <w:color w:val="0070C0"/>
          <w:sz w:val="22"/>
          <w:szCs w:val="22"/>
        </w:rPr>
        <w:t xml:space="preserve">. </w:t>
      </w:r>
    </w:p>
    <w:p w:rsidR="00C37EC1" w:rsidRPr="00423837" w:rsidRDefault="00C37EC1" w:rsidP="00C37EC1">
      <w:pPr>
        <w:ind w:left="851"/>
        <w:jc w:val="both"/>
        <w:rPr>
          <w:rFonts w:ascii="Arial" w:hAnsi="Arial" w:cs="Arial"/>
          <w:color w:val="0070C0"/>
          <w:sz w:val="22"/>
          <w:szCs w:val="22"/>
        </w:rPr>
      </w:pPr>
    </w:p>
    <w:p w:rsidR="00C37EC1" w:rsidRPr="00423837" w:rsidRDefault="00C37EC1" w:rsidP="00C37EC1">
      <w:pPr>
        <w:ind w:left="851"/>
        <w:jc w:val="both"/>
        <w:rPr>
          <w:rFonts w:ascii="Arial" w:hAnsi="Arial" w:cs="Arial"/>
          <w:color w:val="0070C0"/>
          <w:sz w:val="22"/>
          <w:szCs w:val="22"/>
        </w:rPr>
      </w:pPr>
      <w:r w:rsidRPr="00423837">
        <w:rPr>
          <w:rFonts w:ascii="Arial" w:hAnsi="Arial" w:cs="Arial"/>
          <w:color w:val="0070C0"/>
          <w:sz w:val="22"/>
          <w:szCs w:val="22"/>
        </w:rPr>
        <w:t xml:space="preserve">Le </w:t>
      </w:r>
      <w:r w:rsidR="001F54AD" w:rsidRPr="00423837">
        <w:rPr>
          <w:rFonts w:ascii="Arial" w:hAnsi="Arial" w:cs="Arial"/>
          <w:color w:val="0070C0"/>
          <w:sz w:val="22"/>
          <w:szCs w:val="22"/>
        </w:rPr>
        <w:t>maître d’ouvrage</w:t>
      </w:r>
      <w:r w:rsidRPr="00423837">
        <w:rPr>
          <w:rFonts w:ascii="Arial" w:hAnsi="Arial" w:cs="Arial"/>
          <w:color w:val="0070C0"/>
          <w:sz w:val="22"/>
          <w:szCs w:val="22"/>
        </w:rPr>
        <w:t xml:space="preserve"> s’engage à : </w:t>
      </w:r>
    </w:p>
    <w:p w:rsidR="00C37EC1" w:rsidRPr="00423837" w:rsidRDefault="00C37EC1" w:rsidP="003B65A4">
      <w:pPr>
        <w:pStyle w:val="Paragraphedeliste"/>
        <w:numPr>
          <w:ilvl w:val="0"/>
          <w:numId w:val="24"/>
        </w:numPr>
        <w:ind w:left="1134" w:hanging="283"/>
        <w:jc w:val="both"/>
        <w:rPr>
          <w:rFonts w:ascii="Arial" w:hAnsi="Arial" w:cs="Arial"/>
          <w:color w:val="0070C0"/>
          <w:sz w:val="22"/>
          <w:szCs w:val="22"/>
        </w:rPr>
      </w:pPr>
      <w:r w:rsidRPr="00423837">
        <w:rPr>
          <w:rFonts w:ascii="Arial" w:hAnsi="Arial" w:cs="Arial"/>
          <w:color w:val="0070C0"/>
          <w:sz w:val="22"/>
          <w:szCs w:val="22"/>
        </w:rPr>
        <w:t xml:space="preserve">fournir toute la documentation nécessaire à l’exercice de la mission déléguée au sous-traitant </w:t>
      </w:r>
    </w:p>
    <w:p w:rsidR="00C37EC1" w:rsidRPr="00423837" w:rsidRDefault="00C37EC1" w:rsidP="003B65A4">
      <w:pPr>
        <w:pStyle w:val="Paragraphedeliste"/>
        <w:numPr>
          <w:ilvl w:val="0"/>
          <w:numId w:val="24"/>
        </w:numPr>
        <w:ind w:left="1134" w:hanging="283"/>
        <w:jc w:val="both"/>
        <w:rPr>
          <w:rFonts w:ascii="Arial" w:hAnsi="Arial" w:cs="Arial"/>
          <w:color w:val="0070C0"/>
          <w:sz w:val="22"/>
          <w:szCs w:val="22"/>
        </w:rPr>
      </w:pPr>
      <w:r w:rsidRPr="00423837">
        <w:rPr>
          <w:rFonts w:ascii="Arial" w:hAnsi="Arial" w:cs="Arial"/>
          <w:color w:val="0070C0"/>
          <w:sz w:val="22"/>
          <w:szCs w:val="22"/>
        </w:rPr>
        <w:t xml:space="preserve">informer son sous-traitant ou son cotraitant de toute information pouvant impacter sa mission </w:t>
      </w:r>
    </w:p>
    <w:p w:rsidR="00C37EC1" w:rsidRPr="00423837" w:rsidRDefault="00C37EC1" w:rsidP="003B65A4">
      <w:pPr>
        <w:pStyle w:val="Paragraphedeliste"/>
        <w:numPr>
          <w:ilvl w:val="0"/>
          <w:numId w:val="24"/>
        </w:numPr>
        <w:ind w:left="1134" w:hanging="283"/>
        <w:jc w:val="both"/>
        <w:rPr>
          <w:rFonts w:ascii="Arial" w:hAnsi="Arial" w:cs="Arial"/>
          <w:color w:val="0070C0"/>
          <w:sz w:val="22"/>
          <w:szCs w:val="22"/>
        </w:rPr>
      </w:pPr>
      <w:r w:rsidRPr="00423837">
        <w:rPr>
          <w:rFonts w:ascii="Arial" w:hAnsi="Arial" w:cs="Arial"/>
          <w:color w:val="0070C0"/>
          <w:sz w:val="22"/>
          <w:szCs w:val="22"/>
        </w:rPr>
        <w:t xml:space="preserve">faire évoluer la relation partenariale en fonction des besoins et des bonnes pratiques identifiés. </w:t>
      </w:r>
    </w:p>
    <w:p w:rsidR="00C37EC1" w:rsidRPr="006D1FFE" w:rsidRDefault="00C37EC1" w:rsidP="00C37EC1">
      <w:pPr>
        <w:keepNext/>
        <w:keepLines/>
        <w:tabs>
          <w:tab w:val="left" w:pos="1230"/>
        </w:tabs>
        <w:ind w:left="851" w:hanging="284"/>
        <w:jc w:val="both"/>
        <w:rPr>
          <w:rFonts w:ascii="Arial" w:hAnsi="Arial" w:cs="Arial"/>
          <w:color w:val="0070C0"/>
          <w:sz w:val="22"/>
          <w:szCs w:val="22"/>
        </w:rPr>
      </w:pPr>
    </w:p>
    <w:p w:rsidR="00C37EC1" w:rsidRPr="00591809" w:rsidRDefault="00C37EC1"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591809">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Mesures de sécurité et de conformité</w:t>
      </w:r>
    </w:p>
    <w:p w:rsidR="00C37EC1" w:rsidRPr="006D1FFE" w:rsidRDefault="00C37EC1" w:rsidP="00C37EC1">
      <w:pPr>
        <w:keepNext/>
        <w:keepLines/>
        <w:ind w:left="851"/>
        <w:rPr>
          <w:rFonts w:ascii="Arial" w:hAnsi="Arial" w:cs="Arial"/>
          <w:color w:val="0070C0"/>
          <w:sz w:val="22"/>
          <w:szCs w:val="22"/>
        </w:rPr>
      </w:pPr>
    </w:p>
    <w:p w:rsidR="00C37EC1" w:rsidRPr="00423837" w:rsidRDefault="00C37EC1" w:rsidP="00C37EC1">
      <w:pPr>
        <w:keepNext/>
        <w:keepLines/>
        <w:ind w:left="851"/>
        <w:rPr>
          <w:rFonts w:ascii="Arial" w:hAnsi="Arial" w:cs="Arial"/>
          <w:color w:val="0070C0"/>
          <w:sz w:val="22"/>
          <w:szCs w:val="22"/>
        </w:rPr>
      </w:pPr>
      <w:r w:rsidRPr="00423837">
        <w:rPr>
          <w:rFonts w:ascii="Arial" w:hAnsi="Arial" w:cs="Arial"/>
          <w:color w:val="0070C0"/>
          <w:sz w:val="22"/>
          <w:szCs w:val="22"/>
        </w:rPr>
        <w:t xml:space="preserve">Le titulaire s’engage à mettre en œuvre les mesures de sécurité suivantes : </w:t>
      </w:r>
    </w:p>
    <w:p w:rsidR="00C37EC1" w:rsidRPr="006D1FFE" w:rsidRDefault="00C37EC1" w:rsidP="00C37EC1">
      <w:pPr>
        <w:keepNext/>
        <w:keepLines/>
        <w:ind w:left="851"/>
        <w:rPr>
          <w:rFonts w:ascii="Arial" w:hAnsi="Arial" w:cs="Arial"/>
          <w:color w:val="0070C0"/>
          <w:sz w:val="22"/>
          <w:szCs w:val="22"/>
        </w:rPr>
      </w:pPr>
    </w:p>
    <w:tbl>
      <w:tblPr>
        <w:tblStyle w:val="Grilledutableau"/>
        <w:tblW w:w="8505" w:type="dxa"/>
        <w:tblInd w:w="9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shd w:val="clear" w:color="auto" w:fill="EEECE1" w:themeFill="background2"/>
        <w:tblLayout w:type="fixed"/>
        <w:tblLook w:val="04A0" w:firstRow="1" w:lastRow="0" w:firstColumn="1" w:lastColumn="0" w:noHBand="0" w:noVBand="1"/>
      </w:tblPr>
      <w:tblGrid>
        <w:gridCol w:w="8505"/>
      </w:tblGrid>
      <w:tr w:rsidR="00BB6CB8" w:rsidRPr="00BB6CB8" w:rsidTr="00C37EC1">
        <w:tc>
          <w:tcPr>
            <w:tcW w:w="8505" w:type="dxa"/>
            <w:tcBorders>
              <w:top w:val="single" w:sz="4" w:space="0" w:color="FF0000"/>
              <w:left w:val="single" w:sz="4" w:space="0" w:color="FF0000"/>
              <w:bottom w:val="single" w:sz="4" w:space="0" w:color="FF0000"/>
              <w:right w:val="single" w:sz="4" w:space="0" w:color="FF0000"/>
            </w:tcBorders>
            <w:shd w:val="clear" w:color="auto" w:fill="EEECE1" w:themeFill="background2"/>
          </w:tcPr>
          <w:p w:rsidR="00C37EC1" w:rsidRPr="00BB6CB8" w:rsidRDefault="00C37EC1">
            <w:pPr>
              <w:keepNext/>
              <w:keepLines/>
              <w:tabs>
                <w:tab w:val="left" w:leader="dot" w:pos="9072"/>
              </w:tabs>
              <w:ind w:left="284"/>
              <w:jc w:val="both"/>
              <w:rPr>
                <w:rFonts w:ascii="Arial" w:hAnsi="Arial" w:cs="Arial"/>
                <w:sz w:val="22"/>
                <w:szCs w:val="22"/>
              </w:rPr>
            </w:pPr>
          </w:p>
          <w:p w:rsidR="00C37EC1" w:rsidRPr="00BB6CB8" w:rsidRDefault="009A79BF">
            <w:pPr>
              <w:keepNext/>
              <w:keepLines/>
              <w:ind w:left="318"/>
              <w:jc w:val="both"/>
              <w:rPr>
                <w:rFonts w:ascii="Arial" w:hAnsi="Arial" w:cs="Arial"/>
                <w:sz w:val="22"/>
                <w:szCs w:val="22"/>
              </w:rPr>
            </w:pPr>
            <w:sdt>
              <w:sdtPr>
                <w:rPr>
                  <w:rFonts w:ascii="Arial" w:hAnsi="Arial" w:cs="Arial"/>
                  <w:sz w:val="22"/>
                  <w:szCs w:val="22"/>
                </w:rPr>
                <w:id w:val="-1654678720"/>
                <w14:checkbox>
                  <w14:checked w14:val="0"/>
                  <w14:checkedState w14:val="2612" w14:font="MS Gothic"/>
                  <w14:uncheckedState w14:val="2610" w14:font="MS Gothic"/>
                </w14:checkbox>
              </w:sdtPr>
              <w:sdtEndPr/>
              <w:sdtContent>
                <w:r w:rsidR="00C37EC1" w:rsidRPr="00BB6CB8">
                  <w:rPr>
                    <w:rFonts w:ascii="MS Gothic" w:eastAsia="MS Gothic" w:hAnsi="MS Gothic" w:cs="Arial" w:hint="eastAsia"/>
                    <w:sz w:val="22"/>
                    <w:szCs w:val="22"/>
                  </w:rPr>
                  <w:t>☐</w:t>
                </w:r>
              </w:sdtContent>
            </w:sdt>
            <w:r w:rsidR="00C37EC1" w:rsidRPr="00BB6CB8">
              <w:rPr>
                <w:rFonts w:ascii="Arial" w:hAnsi="Arial" w:cs="Arial"/>
                <w:sz w:val="22"/>
                <w:szCs w:val="22"/>
              </w:rPr>
              <w:t xml:space="preserve"> Je, soussigné le titulaire, reconnait être averti qu’il m’incombe de prendre, le cas échéant, toutes les mesures informatiques nécessaires pour assurer une protection adéquate des données traitées pour le compte de l’Assurance Maladie.</w:t>
            </w:r>
          </w:p>
          <w:p w:rsidR="00C37EC1" w:rsidRPr="00BB6CB8" w:rsidRDefault="00C37EC1">
            <w:pPr>
              <w:keepNext/>
              <w:keepLines/>
              <w:ind w:left="318"/>
              <w:jc w:val="both"/>
              <w:rPr>
                <w:rFonts w:ascii="Arial" w:hAnsi="Arial" w:cs="Arial"/>
                <w:sz w:val="22"/>
                <w:szCs w:val="22"/>
              </w:rPr>
            </w:pPr>
          </w:p>
          <w:p w:rsidR="00C37EC1" w:rsidRPr="00BB6CB8" w:rsidRDefault="00C37EC1">
            <w:pPr>
              <w:keepNext/>
              <w:keepLines/>
              <w:ind w:left="318"/>
              <w:jc w:val="both"/>
              <w:rPr>
                <w:rFonts w:ascii="Arial" w:hAnsi="Arial" w:cs="Arial"/>
                <w:sz w:val="22"/>
                <w:szCs w:val="22"/>
              </w:rPr>
            </w:pPr>
            <w:r w:rsidRPr="00BB6CB8">
              <w:rPr>
                <w:rFonts w:ascii="Arial" w:hAnsi="Arial" w:cs="Arial"/>
                <w:sz w:val="22"/>
                <w:szCs w:val="22"/>
              </w:rPr>
              <w:t>J’atteste que les mesures suivantes seront mises en œuvre pour garantir la confidentialité, la sécurité et l’intégrité des données qui me sont confiées dans le cadre des présentes :</w:t>
            </w:r>
          </w:p>
          <w:p w:rsidR="00C37EC1" w:rsidRPr="00BB6CB8" w:rsidRDefault="00C37EC1">
            <w:pPr>
              <w:keepNext/>
              <w:keepLines/>
              <w:ind w:left="318"/>
              <w:jc w:val="both"/>
              <w:rPr>
                <w:rFonts w:ascii="Arial" w:hAnsi="Arial" w:cs="Arial"/>
                <w:sz w:val="22"/>
                <w:szCs w:val="22"/>
              </w:rPr>
            </w:pPr>
          </w:p>
          <w:p w:rsidR="00C37EC1" w:rsidRPr="00BB6CB8" w:rsidRDefault="009A79BF">
            <w:pPr>
              <w:keepNext/>
              <w:keepLines/>
              <w:tabs>
                <w:tab w:val="left" w:leader="dot" w:pos="9356"/>
              </w:tabs>
              <w:ind w:left="318"/>
              <w:jc w:val="both"/>
              <w:rPr>
                <w:rFonts w:ascii="Arial" w:hAnsi="Arial" w:cs="Arial"/>
                <w:sz w:val="22"/>
                <w:szCs w:val="22"/>
              </w:rPr>
            </w:pPr>
            <w:sdt>
              <w:sdtPr>
                <w:rPr>
                  <w:rFonts w:ascii="Arial" w:hAnsi="Arial" w:cs="Arial"/>
                  <w:sz w:val="22"/>
                  <w:szCs w:val="22"/>
                </w:rPr>
                <w:id w:val="-5063768"/>
                <w:showingPlcHdr/>
              </w:sdtPr>
              <w:sdtEndPr/>
              <w:sdtContent>
                <w:r w:rsidR="00C37EC1" w:rsidRPr="00CC7C80">
                  <w:rPr>
                    <w:rStyle w:val="Textedelespacerserv"/>
                    <w:color w:val="808080" w:themeColor="background1" w:themeShade="80"/>
                  </w:rPr>
                  <w:t>Cliquez ici pour taper du texte.</w:t>
                </w:r>
              </w:sdtContent>
            </w:sdt>
          </w:p>
          <w:p w:rsidR="00C37EC1" w:rsidRPr="00BB6CB8" w:rsidRDefault="00C37EC1">
            <w:pPr>
              <w:keepNext/>
              <w:keepLines/>
              <w:tabs>
                <w:tab w:val="left" w:leader="dot" w:pos="9354"/>
              </w:tabs>
              <w:ind w:left="318"/>
              <w:jc w:val="both"/>
              <w:rPr>
                <w:rFonts w:ascii="Arial" w:hAnsi="Arial" w:cs="Arial"/>
                <w:sz w:val="22"/>
                <w:szCs w:val="22"/>
              </w:rPr>
            </w:pPr>
          </w:p>
        </w:tc>
      </w:tr>
    </w:tbl>
    <w:p w:rsidR="00C37EC1" w:rsidRPr="00423837" w:rsidRDefault="00C37EC1" w:rsidP="00C37EC1">
      <w:pPr>
        <w:tabs>
          <w:tab w:val="left" w:pos="4153"/>
        </w:tabs>
        <w:ind w:left="851"/>
        <w:rPr>
          <w:rFonts w:ascii="Arial" w:hAnsi="Arial" w:cs="Arial"/>
          <w:color w:val="0070C0"/>
          <w:sz w:val="22"/>
          <w:szCs w:val="22"/>
        </w:rPr>
      </w:pPr>
    </w:p>
    <w:p w:rsidR="00C37EC1" w:rsidRPr="00423837" w:rsidRDefault="00C37EC1" w:rsidP="00C37EC1">
      <w:pPr>
        <w:ind w:left="851"/>
        <w:jc w:val="both"/>
        <w:rPr>
          <w:rFonts w:ascii="Arial" w:hAnsi="Arial" w:cs="Arial"/>
          <w:color w:val="0070C0"/>
          <w:sz w:val="22"/>
          <w:szCs w:val="22"/>
        </w:rPr>
      </w:pPr>
      <w:r w:rsidRPr="00423837">
        <w:rPr>
          <w:rFonts w:ascii="Arial" w:hAnsi="Arial" w:cs="Arial"/>
          <w:color w:val="0070C0"/>
          <w:sz w:val="22"/>
          <w:szCs w:val="22"/>
        </w:rPr>
        <w:t>En outre, dans le cadre de la présente convention, le titulaire s’engage à mettre en œuvre les mesures nécessaires propres à garantir la conformité du traitement :</w:t>
      </w:r>
    </w:p>
    <w:p w:rsidR="00C37EC1" w:rsidRPr="00EF3A4E" w:rsidRDefault="00C37EC1" w:rsidP="00C37EC1">
      <w:pPr>
        <w:keepNext/>
        <w:keepLines/>
        <w:ind w:left="851"/>
        <w:rPr>
          <w:rFonts w:ascii="Arial" w:hAnsi="Arial" w:cs="Arial"/>
          <w:color w:val="FF0000"/>
          <w:sz w:val="22"/>
          <w:szCs w:val="22"/>
        </w:rPr>
      </w:pPr>
    </w:p>
    <w:tbl>
      <w:tblPr>
        <w:tblStyle w:val="Grilledutableau"/>
        <w:tblW w:w="8505" w:type="dxa"/>
        <w:tblInd w:w="9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shd w:val="clear" w:color="auto" w:fill="EEECE1" w:themeFill="background2"/>
        <w:tblLayout w:type="fixed"/>
        <w:tblLook w:val="04A0" w:firstRow="1" w:lastRow="0" w:firstColumn="1" w:lastColumn="0" w:noHBand="0" w:noVBand="1"/>
      </w:tblPr>
      <w:tblGrid>
        <w:gridCol w:w="8505"/>
      </w:tblGrid>
      <w:tr w:rsidR="00BB6CB8" w:rsidRPr="00BB6CB8" w:rsidTr="00C37EC1">
        <w:tc>
          <w:tcPr>
            <w:tcW w:w="8505" w:type="dxa"/>
            <w:tcBorders>
              <w:top w:val="single" w:sz="4" w:space="0" w:color="FF0000"/>
              <w:left w:val="single" w:sz="4" w:space="0" w:color="FF0000"/>
              <w:bottom w:val="single" w:sz="4" w:space="0" w:color="FF0000"/>
              <w:right w:val="single" w:sz="4" w:space="0" w:color="FF0000"/>
            </w:tcBorders>
            <w:shd w:val="clear" w:color="auto" w:fill="EEECE1" w:themeFill="background2"/>
          </w:tcPr>
          <w:p w:rsidR="00C37EC1" w:rsidRPr="00BB6CB8" w:rsidRDefault="00C37EC1">
            <w:pPr>
              <w:keepNext/>
              <w:keepLines/>
              <w:tabs>
                <w:tab w:val="left" w:leader="dot" w:pos="9072"/>
              </w:tabs>
              <w:ind w:left="284"/>
              <w:jc w:val="both"/>
              <w:rPr>
                <w:rFonts w:ascii="Arial" w:hAnsi="Arial" w:cs="Arial"/>
                <w:sz w:val="22"/>
                <w:szCs w:val="22"/>
              </w:rPr>
            </w:pPr>
          </w:p>
          <w:p w:rsidR="00C37EC1" w:rsidRPr="00BB6CB8" w:rsidRDefault="009A79BF">
            <w:pPr>
              <w:keepNext/>
              <w:keepLines/>
              <w:ind w:left="318"/>
              <w:jc w:val="both"/>
              <w:rPr>
                <w:rFonts w:ascii="Arial" w:hAnsi="Arial" w:cs="Arial"/>
                <w:sz w:val="22"/>
                <w:szCs w:val="22"/>
              </w:rPr>
            </w:pPr>
            <w:sdt>
              <w:sdtPr>
                <w:rPr>
                  <w:rFonts w:ascii="Arial" w:hAnsi="Arial" w:cs="Arial"/>
                  <w:sz w:val="22"/>
                  <w:szCs w:val="22"/>
                </w:rPr>
                <w:id w:val="-1150365333"/>
                <w14:checkbox>
                  <w14:checked w14:val="0"/>
                  <w14:checkedState w14:val="2612" w14:font="MS Gothic"/>
                  <w14:uncheckedState w14:val="2610" w14:font="MS Gothic"/>
                </w14:checkbox>
              </w:sdtPr>
              <w:sdtEndPr/>
              <w:sdtContent>
                <w:r w:rsidR="00C37EC1" w:rsidRPr="00BB6CB8">
                  <w:rPr>
                    <w:rFonts w:ascii="MS Gothic" w:eastAsia="MS Gothic" w:hAnsi="MS Gothic" w:cs="Arial" w:hint="eastAsia"/>
                    <w:sz w:val="22"/>
                    <w:szCs w:val="22"/>
                  </w:rPr>
                  <w:t>☐</w:t>
                </w:r>
              </w:sdtContent>
            </w:sdt>
            <w:r w:rsidR="00C37EC1" w:rsidRPr="00BB6CB8">
              <w:rPr>
                <w:rFonts w:ascii="Arial" w:hAnsi="Arial" w:cs="Arial"/>
                <w:sz w:val="22"/>
                <w:szCs w:val="22"/>
              </w:rPr>
              <w:t xml:space="preserve"> Je, soussigné le titulaire, reconnait être averti qu’il m’incombe de prendre, le cas échéant, toutes les mesures informatiques nécessaires pour assurer le respect des obligations prévues aux articles 32 à 36 du RGPD.</w:t>
            </w:r>
          </w:p>
          <w:p w:rsidR="00C37EC1" w:rsidRPr="00BB6CB8" w:rsidRDefault="00C37EC1">
            <w:pPr>
              <w:keepNext/>
              <w:keepLines/>
              <w:ind w:left="318"/>
              <w:jc w:val="both"/>
              <w:rPr>
                <w:rFonts w:ascii="Arial" w:hAnsi="Arial" w:cs="Arial"/>
                <w:sz w:val="22"/>
                <w:szCs w:val="22"/>
              </w:rPr>
            </w:pPr>
          </w:p>
          <w:p w:rsidR="00C37EC1" w:rsidRPr="00BB6CB8" w:rsidRDefault="00C37EC1">
            <w:pPr>
              <w:keepNext/>
              <w:keepLines/>
              <w:ind w:left="318"/>
              <w:jc w:val="both"/>
              <w:rPr>
                <w:rFonts w:ascii="Arial" w:hAnsi="Arial" w:cs="Arial"/>
                <w:sz w:val="22"/>
                <w:szCs w:val="22"/>
              </w:rPr>
            </w:pPr>
            <w:r w:rsidRPr="00BB6CB8">
              <w:rPr>
                <w:rFonts w:ascii="Arial" w:hAnsi="Arial" w:cs="Arial"/>
                <w:sz w:val="22"/>
                <w:szCs w:val="22"/>
              </w:rPr>
              <w:t>À cet effet, je suis tenu de prévoir les mesures suivantes concernant :</w:t>
            </w:r>
          </w:p>
          <w:p w:rsidR="00C37EC1" w:rsidRPr="00BB6CB8" w:rsidRDefault="00C37EC1" w:rsidP="003B65A4">
            <w:pPr>
              <w:pStyle w:val="Paragraphedeliste"/>
              <w:keepNext/>
              <w:keepLines/>
              <w:numPr>
                <w:ilvl w:val="0"/>
                <w:numId w:val="25"/>
              </w:numPr>
              <w:jc w:val="both"/>
              <w:rPr>
                <w:rFonts w:ascii="Arial" w:hAnsi="Arial" w:cs="Arial"/>
                <w:sz w:val="22"/>
                <w:szCs w:val="22"/>
              </w:rPr>
            </w:pPr>
            <w:r w:rsidRPr="00BB6CB8">
              <w:rPr>
                <w:rFonts w:ascii="Arial" w:hAnsi="Arial" w:cs="Arial"/>
                <w:sz w:val="22"/>
                <w:szCs w:val="22"/>
              </w:rPr>
              <w:t xml:space="preserve">la sécurité lors du traitement des données (art. 32) : </w:t>
            </w:r>
            <w:sdt>
              <w:sdtPr>
                <w:rPr>
                  <w:rFonts w:ascii="Arial" w:hAnsi="Arial" w:cs="Arial"/>
                  <w:sz w:val="22"/>
                  <w:szCs w:val="22"/>
                </w:rPr>
                <w:id w:val="-93555703"/>
                <w:showingPlcHdr/>
              </w:sdtPr>
              <w:sdtEndPr/>
              <w:sdtContent>
                <w:r w:rsidRPr="00CC7C80">
                  <w:rPr>
                    <w:rStyle w:val="Textedelespacerserv"/>
                    <w:color w:val="808080" w:themeColor="background1" w:themeShade="80"/>
                  </w:rPr>
                  <w:t>Cliquez ici pour taper du texte.</w:t>
                </w:r>
              </w:sdtContent>
            </w:sdt>
            <w:r w:rsidRPr="00BB6CB8">
              <w:rPr>
                <w:rFonts w:ascii="Arial" w:hAnsi="Arial" w:cs="Arial"/>
                <w:sz w:val="22"/>
                <w:szCs w:val="22"/>
              </w:rPr>
              <w:tab/>
            </w:r>
          </w:p>
          <w:p w:rsidR="00C37EC1" w:rsidRPr="00BB6CB8" w:rsidRDefault="00C37EC1" w:rsidP="003B65A4">
            <w:pPr>
              <w:pStyle w:val="Paragraphedeliste"/>
              <w:keepNext/>
              <w:keepLines/>
              <w:numPr>
                <w:ilvl w:val="0"/>
                <w:numId w:val="25"/>
              </w:numPr>
              <w:jc w:val="both"/>
              <w:rPr>
                <w:rFonts w:ascii="Arial" w:hAnsi="Arial" w:cs="Arial"/>
                <w:sz w:val="22"/>
                <w:szCs w:val="22"/>
              </w:rPr>
            </w:pPr>
            <w:r w:rsidRPr="00BB6CB8">
              <w:rPr>
                <w:rFonts w:ascii="Arial" w:hAnsi="Arial" w:cs="Arial"/>
                <w:sz w:val="22"/>
                <w:szCs w:val="22"/>
              </w:rPr>
              <w:t xml:space="preserve">ma contribution à une éventuelle analyse d’impact relative à la protection des données initiée par le </w:t>
            </w:r>
            <w:r w:rsidR="001F54AD">
              <w:rPr>
                <w:rFonts w:ascii="Arial" w:hAnsi="Arial" w:cs="Arial"/>
                <w:sz w:val="22"/>
                <w:szCs w:val="22"/>
              </w:rPr>
              <w:t>maître d’ouvrage</w:t>
            </w:r>
            <w:r w:rsidRPr="00BB6CB8">
              <w:rPr>
                <w:rFonts w:ascii="Arial" w:hAnsi="Arial" w:cs="Arial"/>
                <w:sz w:val="22"/>
                <w:szCs w:val="22"/>
              </w:rPr>
              <w:t xml:space="preserve"> (art. 35) : </w:t>
            </w:r>
            <w:sdt>
              <w:sdtPr>
                <w:rPr>
                  <w:rFonts w:ascii="Arial" w:hAnsi="Arial" w:cs="Arial"/>
                  <w:sz w:val="22"/>
                  <w:szCs w:val="22"/>
                </w:rPr>
                <w:id w:val="-1278789215"/>
                <w:showingPlcHdr/>
              </w:sdtPr>
              <w:sdtEndPr/>
              <w:sdtContent>
                <w:r w:rsidRPr="00CC7C80">
                  <w:rPr>
                    <w:rStyle w:val="Textedelespacerserv"/>
                    <w:color w:val="808080" w:themeColor="background1" w:themeShade="80"/>
                  </w:rPr>
                  <w:t>Cliquez ici pour taper du texte.</w:t>
                </w:r>
              </w:sdtContent>
            </w:sdt>
            <w:r w:rsidRPr="00BB6CB8">
              <w:rPr>
                <w:rFonts w:ascii="Arial" w:hAnsi="Arial" w:cs="Arial"/>
                <w:sz w:val="22"/>
                <w:szCs w:val="22"/>
              </w:rPr>
              <w:tab/>
            </w:r>
          </w:p>
          <w:p w:rsidR="00C37EC1" w:rsidRPr="00BB6CB8" w:rsidRDefault="00C37EC1" w:rsidP="003B65A4">
            <w:pPr>
              <w:pStyle w:val="Paragraphedeliste"/>
              <w:keepNext/>
              <w:keepLines/>
              <w:numPr>
                <w:ilvl w:val="0"/>
                <w:numId w:val="25"/>
              </w:numPr>
              <w:jc w:val="both"/>
              <w:rPr>
                <w:rFonts w:ascii="Arial" w:hAnsi="Arial" w:cs="Arial"/>
                <w:sz w:val="22"/>
                <w:szCs w:val="22"/>
              </w:rPr>
            </w:pPr>
            <w:r w:rsidRPr="00BB6CB8">
              <w:rPr>
                <w:rFonts w:ascii="Arial" w:hAnsi="Arial" w:cs="Arial"/>
                <w:sz w:val="22"/>
                <w:szCs w:val="22"/>
              </w:rPr>
              <w:t xml:space="preserve">l’accompagnement du </w:t>
            </w:r>
            <w:r w:rsidR="001F54AD">
              <w:rPr>
                <w:rFonts w:ascii="Arial" w:hAnsi="Arial" w:cs="Arial"/>
                <w:sz w:val="22"/>
                <w:szCs w:val="22"/>
              </w:rPr>
              <w:t>maître d’ouvrage</w:t>
            </w:r>
            <w:r w:rsidRPr="00BB6CB8">
              <w:rPr>
                <w:rFonts w:ascii="Arial" w:hAnsi="Arial" w:cs="Arial"/>
                <w:sz w:val="22"/>
                <w:szCs w:val="22"/>
              </w:rPr>
              <w:t xml:space="preserve"> pour toute consultation préalable de l’autorité de contrôle (art. 36) : </w:t>
            </w:r>
            <w:sdt>
              <w:sdtPr>
                <w:rPr>
                  <w:rFonts w:ascii="Arial" w:hAnsi="Arial" w:cs="Arial"/>
                  <w:sz w:val="22"/>
                  <w:szCs w:val="22"/>
                </w:rPr>
                <w:id w:val="-479843426"/>
                <w:showingPlcHdr/>
              </w:sdtPr>
              <w:sdtEndPr/>
              <w:sdtContent>
                <w:r w:rsidRPr="00CC7C80">
                  <w:rPr>
                    <w:rStyle w:val="Textedelespacerserv"/>
                    <w:color w:val="808080" w:themeColor="background1" w:themeShade="80"/>
                  </w:rPr>
                  <w:t>Cliquez ici pour taper du texte.</w:t>
                </w:r>
              </w:sdtContent>
            </w:sdt>
            <w:r w:rsidRPr="00BB6CB8">
              <w:rPr>
                <w:rFonts w:ascii="Arial" w:hAnsi="Arial" w:cs="Arial"/>
                <w:sz w:val="22"/>
                <w:szCs w:val="22"/>
              </w:rPr>
              <w:tab/>
            </w:r>
          </w:p>
          <w:p w:rsidR="00C37EC1" w:rsidRPr="00BB6CB8" w:rsidRDefault="00C37EC1" w:rsidP="003B65A4">
            <w:pPr>
              <w:pStyle w:val="Paragraphedeliste"/>
              <w:keepNext/>
              <w:keepLines/>
              <w:numPr>
                <w:ilvl w:val="0"/>
                <w:numId w:val="25"/>
              </w:numPr>
              <w:jc w:val="both"/>
              <w:rPr>
                <w:rFonts w:ascii="Arial" w:hAnsi="Arial" w:cs="Arial"/>
                <w:sz w:val="22"/>
                <w:szCs w:val="22"/>
              </w:rPr>
            </w:pPr>
            <w:r w:rsidRPr="00BB6CB8">
              <w:rPr>
                <w:rFonts w:ascii="Arial" w:hAnsi="Arial" w:cs="Arial"/>
                <w:sz w:val="22"/>
                <w:szCs w:val="22"/>
              </w:rPr>
              <w:t xml:space="preserve">le cas échéant, la rédaction d ‘une documentation permettant au </w:t>
            </w:r>
            <w:r w:rsidR="001F54AD">
              <w:rPr>
                <w:rFonts w:ascii="Arial" w:hAnsi="Arial" w:cs="Arial"/>
                <w:sz w:val="22"/>
                <w:szCs w:val="22"/>
              </w:rPr>
              <w:t>maître d’ouvrage</w:t>
            </w:r>
            <w:r w:rsidRPr="00BB6CB8">
              <w:rPr>
                <w:rFonts w:ascii="Arial" w:hAnsi="Arial" w:cs="Arial"/>
                <w:sz w:val="22"/>
                <w:szCs w:val="22"/>
              </w:rPr>
              <w:t xml:space="preserve"> de mettre en œuvre toutes ces procédures.</w:t>
            </w:r>
          </w:p>
          <w:p w:rsidR="00C37EC1" w:rsidRPr="00BB6CB8" w:rsidRDefault="00C37EC1">
            <w:pPr>
              <w:keepNext/>
              <w:keepLines/>
              <w:ind w:left="318"/>
              <w:jc w:val="both"/>
              <w:rPr>
                <w:rFonts w:ascii="Arial" w:hAnsi="Arial" w:cs="Arial"/>
                <w:sz w:val="22"/>
                <w:szCs w:val="22"/>
              </w:rPr>
            </w:pPr>
          </w:p>
          <w:p w:rsidR="00C37EC1" w:rsidRPr="00BB6CB8" w:rsidRDefault="00C37EC1">
            <w:pPr>
              <w:keepNext/>
              <w:keepLines/>
              <w:ind w:left="318"/>
              <w:jc w:val="both"/>
              <w:rPr>
                <w:rFonts w:ascii="Arial" w:hAnsi="Arial" w:cs="Arial"/>
                <w:sz w:val="22"/>
                <w:szCs w:val="22"/>
              </w:rPr>
            </w:pPr>
            <w:r w:rsidRPr="00BB6CB8">
              <w:rPr>
                <w:rFonts w:ascii="Arial" w:hAnsi="Arial" w:cs="Arial"/>
                <w:sz w:val="22"/>
                <w:szCs w:val="22"/>
              </w:rPr>
              <w:t xml:space="preserve">Dans tous les cas, je suis informé qu’il revient au représentant du </w:t>
            </w:r>
            <w:r w:rsidR="001F54AD">
              <w:rPr>
                <w:rFonts w:ascii="Arial" w:hAnsi="Arial" w:cs="Arial"/>
                <w:sz w:val="22"/>
                <w:szCs w:val="22"/>
              </w:rPr>
              <w:t>maître d’ouvrage</w:t>
            </w:r>
            <w:r w:rsidRPr="00BB6CB8">
              <w:rPr>
                <w:rFonts w:ascii="Arial" w:hAnsi="Arial" w:cs="Arial"/>
                <w:sz w:val="22"/>
                <w:szCs w:val="22"/>
              </w:rPr>
              <w:t xml:space="preserve"> de déterminer l’opportunité d’une saisine préalable de l’autorité de contrôle (la Commission Nationale de l’Informatique et des Libertés ou CNIL) et cela quel qu’en soit le motif.</w:t>
            </w:r>
          </w:p>
          <w:p w:rsidR="00C37EC1" w:rsidRPr="00BB6CB8" w:rsidRDefault="00C37EC1">
            <w:pPr>
              <w:keepNext/>
              <w:keepLines/>
              <w:ind w:left="318"/>
              <w:jc w:val="both"/>
              <w:rPr>
                <w:rFonts w:ascii="Arial" w:hAnsi="Arial" w:cs="Arial"/>
                <w:sz w:val="22"/>
                <w:szCs w:val="22"/>
              </w:rPr>
            </w:pPr>
          </w:p>
          <w:p w:rsidR="00C37EC1" w:rsidRPr="00BB6CB8" w:rsidRDefault="00C37EC1">
            <w:pPr>
              <w:keepNext/>
              <w:keepLines/>
              <w:ind w:left="318"/>
              <w:jc w:val="both"/>
              <w:rPr>
                <w:rFonts w:ascii="Arial" w:hAnsi="Arial" w:cs="Arial"/>
                <w:sz w:val="22"/>
                <w:szCs w:val="22"/>
              </w:rPr>
            </w:pPr>
            <w:r w:rsidRPr="00BB6CB8">
              <w:rPr>
                <w:rFonts w:ascii="Arial" w:hAnsi="Arial" w:cs="Arial"/>
                <w:sz w:val="22"/>
                <w:szCs w:val="22"/>
              </w:rPr>
              <w:t xml:space="preserve">En cas de suspicion ou de violation de donnée avérée, je m’engage à notifier le DPO du </w:t>
            </w:r>
            <w:r w:rsidR="001F54AD">
              <w:rPr>
                <w:rFonts w:ascii="Arial" w:hAnsi="Arial" w:cs="Arial"/>
                <w:sz w:val="22"/>
                <w:szCs w:val="22"/>
              </w:rPr>
              <w:t>maître d’ouvrage</w:t>
            </w:r>
            <w:r w:rsidRPr="00BB6CB8">
              <w:rPr>
                <w:rFonts w:ascii="Arial" w:hAnsi="Arial" w:cs="Arial"/>
                <w:iCs/>
                <w:sz w:val="22"/>
                <w:szCs w:val="22"/>
              </w:rPr>
              <w:t xml:space="preserve"> étant précisé qu’i</w:t>
            </w:r>
            <w:r w:rsidRPr="00BB6CB8">
              <w:rPr>
                <w:rFonts w:ascii="Arial" w:hAnsi="Arial" w:cs="Arial"/>
                <w:sz w:val="22"/>
                <w:szCs w:val="22"/>
              </w:rPr>
              <w:t xml:space="preserve">l reviendra au </w:t>
            </w:r>
            <w:r w:rsidR="001F54AD">
              <w:rPr>
                <w:rFonts w:ascii="Arial" w:hAnsi="Arial" w:cs="Arial"/>
                <w:sz w:val="22"/>
                <w:szCs w:val="22"/>
              </w:rPr>
              <w:t>maître d’ouvrage</w:t>
            </w:r>
            <w:r w:rsidRPr="00BB6CB8">
              <w:rPr>
                <w:rFonts w:ascii="Arial" w:hAnsi="Arial" w:cs="Arial"/>
                <w:i/>
                <w:iCs/>
                <w:sz w:val="22"/>
                <w:szCs w:val="22"/>
              </w:rPr>
              <w:t xml:space="preserve"> </w:t>
            </w:r>
            <w:r w:rsidRPr="00BB6CB8">
              <w:rPr>
                <w:rFonts w:ascii="Arial" w:hAnsi="Arial" w:cs="Arial"/>
                <w:sz w:val="22"/>
                <w:szCs w:val="22"/>
              </w:rPr>
              <w:t xml:space="preserve">d’engager les actions nécessaires en fonction des risques engagés pour la vie privée des </w:t>
            </w:r>
            <w:r w:rsidR="005F2B02">
              <w:rPr>
                <w:rFonts w:ascii="Arial" w:hAnsi="Arial" w:cs="Arial"/>
                <w:sz w:val="22"/>
                <w:szCs w:val="22"/>
              </w:rPr>
              <w:t>personnes dont les données ont pu être éventées</w:t>
            </w:r>
            <w:r w:rsidRPr="00BB6CB8">
              <w:rPr>
                <w:rFonts w:ascii="Arial" w:hAnsi="Arial" w:cs="Arial"/>
                <w:sz w:val="22"/>
                <w:szCs w:val="22"/>
              </w:rPr>
              <w:t xml:space="preserve">. Cette notification est accompagnée de toute documentation utile afin de permettre au responsable de traitement, si nécessaire, de notifier cette violation à l’autorité de contrôle compétente. </w:t>
            </w:r>
          </w:p>
          <w:p w:rsidR="00C37EC1" w:rsidRPr="00BB6CB8" w:rsidRDefault="00C37EC1">
            <w:pPr>
              <w:keepNext/>
              <w:keepLines/>
              <w:tabs>
                <w:tab w:val="left" w:leader="dot" w:pos="9354"/>
              </w:tabs>
              <w:ind w:left="318"/>
              <w:jc w:val="both"/>
              <w:rPr>
                <w:rFonts w:ascii="Arial" w:hAnsi="Arial" w:cs="Arial"/>
                <w:sz w:val="22"/>
                <w:szCs w:val="22"/>
              </w:rPr>
            </w:pPr>
          </w:p>
        </w:tc>
      </w:tr>
    </w:tbl>
    <w:p w:rsidR="00C37EC1" w:rsidRPr="00EF3A4E" w:rsidRDefault="00C37EC1" w:rsidP="00C37EC1">
      <w:pPr>
        <w:ind w:left="851"/>
        <w:jc w:val="both"/>
        <w:rPr>
          <w:rFonts w:ascii="Arial" w:hAnsi="Arial" w:cs="Arial"/>
          <w:color w:val="FF0000"/>
          <w:sz w:val="22"/>
          <w:szCs w:val="22"/>
        </w:rPr>
      </w:pPr>
      <w:r w:rsidRPr="00EF3A4E">
        <w:rPr>
          <w:rFonts w:ascii="Arial" w:hAnsi="Arial" w:cs="Arial"/>
          <w:color w:val="FF0000"/>
          <w:sz w:val="22"/>
          <w:szCs w:val="22"/>
        </w:rPr>
        <w:tab/>
      </w:r>
    </w:p>
    <w:p w:rsidR="00CB0E34" w:rsidRPr="00591809" w:rsidRDefault="00CB0E34"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591809">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Exercice des droits des personnes</w:t>
      </w:r>
    </w:p>
    <w:p w:rsidR="00CB0E34" w:rsidRPr="00423837" w:rsidRDefault="00CB0E34" w:rsidP="00CB0E34">
      <w:pPr>
        <w:ind w:left="851"/>
        <w:rPr>
          <w:rFonts w:ascii="Arial" w:hAnsi="Arial" w:cs="Arial"/>
          <w:color w:val="0070C0"/>
          <w:sz w:val="22"/>
          <w:szCs w:val="22"/>
        </w:rPr>
      </w:pPr>
    </w:p>
    <w:p w:rsidR="00CB0E34" w:rsidRPr="00423837" w:rsidRDefault="00CB0E34" w:rsidP="00CB0E34">
      <w:pPr>
        <w:ind w:left="851"/>
        <w:jc w:val="both"/>
        <w:rPr>
          <w:rFonts w:ascii="Arial" w:hAnsi="Arial" w:cs="Arial"/>
          <w:color w:val="0070C0"/>
          <w:sz w:val="22"/>
          <w:szCs w:val="22"/>
        </w:rPr>
      </w:pPr>
      <w:r w:rsidRPr="00423837">
        <w:rPr>
          <w:rFonts w:ascii="Arial" w:hAnsi="Arial" w:cs="Arial"/>
          <w:color w:val="0070C0"/>
          <w:sz w:val="22"/>
          <w:szCs w:val="22"/>
        </w:rPr>
        <w:t>Les personnes concernées par les opérations de traitement recevront les informations requises, au moment de la collecte de données lorsque des données à caractère personnel sont collectées auprès de la personne concernée, ou dans les délais requis lorsque les données à caractère personnel n’ont pas été collectées auprès de la personne concernée, conformément aux articles 12 à 14 du RGPD.</w:t>
      </w:r>
    </w:p>
    <w:p w:rsidR="00CB0E34" w:rsidRPr="00423837" w:rsidRDefault="00CB0E34" w:rsidP="00CB0E34">
      <w:pPr>
        <w:ind w:left="851"/>
        <w:jc w:val="both"/>
        <w:rPr>
          <w:rFonts w:ascii="Arial" w:hAnsi="Arial" w:cs="Arial"/>
          <w:color w:val="0070C0"/>
          <w:sz w:val="22"/>
          <w:szCs w:val="22"/>
        </w:rPr>
      </w:pPr>
    </w:p>
    <w:p w:rsidR="00CB0E34" w:rsidRPr="00423837" w:rsidRDefault="00CB0E34" w:rsidP="00CB0E34">
      <w:pPr>
        <w:ind w:left="851"/>
        <w:jc w:val="both"/>
        <w:rPr>
          <w:rFonts w:ascii="Arial" w:hAnsi="Arial" w:cs="Arial"/>
          <w:color w:val="0070C0"/>
          <w:sz w:val="22"/>
          <w:szCs w:val="22"/>
        </w:rPr>
      </w:pPr>
      <w:r w:rsidRPr="00423837">
        <w:rPr>
          <w:rFonts w:ascii="Arial" w:hAnsi="Arial" w:cs="Arial"/>
          <w:color w:val="0070C0"/>
          <w:sz w:val="22"/>
          <w:szCs w:val="22"/>
        </w:rPr>
        <w:t xml:space="preserve">Les parties conviennent que ces informations seront fournies suivant les modalités suivantes : </w:t>
      </w:r>
    </w:p>
    <w:p w:rsidR="00CB0E34" w:rsidRPr="00EF3A4E" w:rsidRDefault="00CB0E34" w:rsidP="00CB0E34">
      <w:pPr>
        <w:keepNext/>
        <w:keepLines/>
        <w:ind w:left="851"/>
        <w:rPr>
          <w:rFonts w:ascii="Arial" w:hAnsi="Arial" w:cs="Arial"/>
          <w:color w:val="FF0000"/>
          <w:sz w:val="22"/>
          <w:szCs w:val="22"/>
        </w:rPr>
      </w:pPr>
    </w:p>
    <w:tbl>
      <w:tblPr>
        <w:tblStyle w:val="Grilledutableau"/>
        <w:tblW w:w="8505" w:type="dxa"/>
        <w:tblInd w:w="9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shd w:val="clear" w:color="auto" w:fill="EEECE1" w:themeFill="background2"/>
        <w:tblLayout w:type="fixed"/>
        <w:tblLook w:val="04A0" w:firstRow="1" w:lastRow="0" w:firstColumn="1" w:lastColumn="0" w:noHBand="0" w:noVBand="1"/>
      </w:tblPr>
      <w:tblGrid>
        <w:gridCol w:w="8505"/>
      </w:tblGrid>
      <w:tr w:rsidR="00CB0E34" w:rsidRPr="00BB6CB8" w:rsidTr="00DD03FF">
        <w:tc>
          <w:tcPr>
            <w:tcW w:w="8505" w:type="dxa"/>
            <w:tcBorders>
              <w:top w:val="single" w:sz="4" w:space="0" w:color="FF0000"/>
              <w:left w:val="single" w:sz="4" w:space="0" w:color="FF0000"/>
              <w:bottom w:val="single" w:sz="4" w:space="0" w:color="FF0000"/>
              <w:right w:val="single" w:sz="4" w:space="0" w:color="FF0000"/>
            </w:tcBorders>
            <w:shd w:val="clear" w:color="auto" w:fill="EEECE1" w:themeFill="background2"/>
          </w:tcPr>
          <w:p w:rsidR="00CB0E34" w:rsidRPr="00BB6CB8" w:rsidRDefault="00CB0E34" w:rsidP="00DD03FF">
            <w:pPr>
              <w:keepNext/>
              <w:keepLines/>
              <w:tabs>
                <w:tab w:val="left" w:leader="dot" w:pos="9072"/>
              </w:tabs>
              <w:ind w:left="284"/>
              <w:jc w:val="both"/>
              <w:rPr>
                <w:rFonts w:ascii="Arial" w:hAnsi="Arial" w:cs="Arial"/>
                <w:sz w:val="22"/>
                <w:szCs w:val="22"/>
              </w:rPr>
            </w:pPr>
          </w:p>
          <w:p w:rsidR="00CB0E34" w:rsidRPr="00BB6CB8" w:rsidRDefault="009A79BF" w:rsidP="00DD03FF">
            <w:pPr>
              <w:keepNext/>
              <w:keepLines/>
              <w:ind w:left="318"/>
              <w:jc w:val="both"/>
              <w:rPr>
                <w:rFonts w:ascii="Arial" w:hAnsi="Arial" w:cs="Arial"/>
                <w:sz w:val="22"/>
                <w:szCs w:val="22"/>
              </w:rPr>
            </w:pPr>
            <w:sdt>
              <w:sdtPr>
                <w:rPr>
                  <w:rFonts w:ascii="Arial" w:hAnsi="Arial" w:cs="Arial"/>
                  <w:sz w:val="22"/>
                  <w:szCs w:val="22"/>
                </w:rPr>
                <w:id w:val="-12688292"/>
                <w14:checkbox>
                  <w14:checked w14:val="0"/>
                  <w14:checkedState w14:val="2612" w14:font="MS Gothic"/>
                  <w14:uncheckedState w14:val="2610" w14:font="MS Gothic"/>
                </w14:checkbox>
              </w:sdtPr>
              <w:sdtEndPr/>
              <w:sdtContent>
                <w:r w:rsidR="00CB0E34" w:rsidRPr="00BB6CB8">
                  <w:rPr>
                    <w:rFonts w:ascii="MS Gothic" w:eastAsia="MS Gothic" w:hAnsi="MS Gothic" w:cs="Arial" w:hint="eastAsia"/>
                    <w:sz w:val="22"/>
                    <w:szCs w:val="22"/>
                  </w:rPr>
                  <w:t>☐</w:t>
                </w:r>
              </w:sdtContent>
            </w:sdt>
            <w:r w:rsidR="00CB0E34" w:rsidRPr="00BB6CB8">
              <w:rPr>
                <w:rFonts w:ascii="Arial" w:hAnsi="Arial" w:cs="Arial"/>
                <w:sz w:val="22"/>
                <w:szCs w:val="22"/>
              </w:rPr>
              <w:t xml:space="preserve"> Je, soussigné le titulaire, m’engage, le cas échant, à mettre à disposition des personnes concernées les supports d’information suivants :</w:t>
            </w:r>
          </w:p>
          <w:p w:rsidR="00CB0E34" w:rsidRPr="00BB6CB8" w:rsidRDefault="00CB0E34" w:rsidP="00DD03FF">
            <w:pPr>
              <w:keepNext/>
              <w:keepLines/>
              <w:ind w:left="318"/>
              <w:jc w:val="both"/>
              <w:rPr>
                <w:rFonts w:ascii="Arial" w:hAnsi="Arial" w:cs="Arial"/>
                <w:sz w:val="22"/>
                <w:szCs w:val="22"/>
              </w:rPr>
            </w:pPr>
          </w:p>
          <w:p w:rsidR="00CB0E34" w:rsidRPr="00BB6CB8" w:rsidRDefault="009A79BF" w:rsidP="00DD03FF">
            <w:pPr>
              <w:keepNext/>
              <w:keepLines/>
              <w:tabs>
                <w:tab w:val="left" w:leader="dot" w:pos="9356"/>
              </w:tabs>
              <w:ind w:left="318"/>
              <w:jc w:val="both"/>
              <w:rPr>
                <w:rFonts w:ascii="Arial" w:hAnsi="Arial" w:cs="Arial"/>
                <w:sz w:val="22"/>
                <w:szCs w:val="22"/>
              </w:rPr>
            </w:pPr>
            <w:sdt>
              <w:sdtPr>
                <w:rPr>
                  <w:rFonts w:ascii="Arial" w:hAnsi="Arial" w:cs="Arial"/>
                  <w:sz w:val="22"/>
                  <w:szCs w:val="22"/>
                </w:rPr>
                <w:id w:val="2119796336"/>
                <w:showingPlcHdr/>
              </w:sdtPr>
              <w:sdtEndPr/>
              <w:sdtContent>
                <w:r w:rsidR="00CB0E34" w:rsidRPr="00CC7C80">
                  <w:rPr>
                    <w:rStyle w:val="Textedelespacerserv"/>
                    <w:color w:val="808080" w:themeColor="background1" w:themeShade="80"/>
                  </w:rPr>
                  <w:t>Cliquez ici pour taper du texte.</w:t>
                </w:r>
              </w:sdtContent>
            </w:sdt>
          </w:p>
          <w:p w:rsidR="00CB0E34" w:rsidRPr="00BB6CB8" w:rsidRDefault="00CB0E34" w:rsidP="00DD03FF">
            <w:pPr>
              <w:keepNext/>
              <w:keepLines/>
              <w:tabs>
                <w:tab w:val="left" w:leader="dot" w:pos="9354"/>
              </w:tabs>
              <w:ind w:left="318"/>
              <w:jc w:val="both"/>
              <w:rPr>
                <w:rFonts w:ascii="Arial" w:hAnsi="Arial" w:cs="Arial"/>
                <w:sz w:val="22"/>
                <w:szCs w:val="22"/>
              </w:rPr>
            </w:pPr>
          </w:p>
          <w:p w:rsidR="00CB0E34" w:rsidRPr="00BB6CB8" w:rsidRDefault="00CB0E34" w:rsidP="00DD03FF">
            <w:pPr>
              <w:keepNext/>
              <w:keepLines/>
              <w:tabs>
                <w:tab w:val="left" w:leader="dot" w:pos="9354"/>
              </w:tabs>
              <w:ind w:left="318"/>
              <w:jc w:val="both"/>
              <w:rPr>
                <w:rFonts w:ascii="Arial" w:hAnsi="Arial" w:cs="Arial"/>
                <w:sz w:val="22"/>
                <w:szCs w:val="22"/>
              </w:rPr>
            </w:pPr>
            <w:r w:rsidRPr="00BB6CB8">
              <w:rPr>
                <w:rFonts w:ascii="Arial" w:hAnsi="Arial" w:cs="Arial"/>
                <w:sz w:val="22"/>
                <w:szCs w:val="22"/>
              </w:rPr>
              <w:t>Tous ces supports devront informer les personnes concernées</w:t>
            </w:r>
            <w:r w:rsidRPr="00BB6CB8">
              <w:rPr>
                <w:rFonts w:ascii="Arial" w:hAnsi="Arial" w:cs="Arial"/>
                <w:i/>
                <w:iCs/>
                <w:sz w:val="22"/>
                <w:szCs w:val="22"/>
              </w:rPr>
              <w:t xml:space="preserve"> </w:t>
            </w:r>
            <w:r w:rsidRPr="00BB6CB8">
              <w:rPr>
                <w:rFonts w:ascii="Arial" w:hAnsi="Arial" w:cs="Arial"/>
                <w:sz w:val="22"/>
                <w:szCs w:val="22"/>
              </w:rPr>
              <w:t xml:space="preserve">de leurs droits d’accès et de rectification à ces données ainsi que d’un droit à la limitation ou à l’opposition à leur traitement mise en œuvre dans le cadre des présentes. </w:t>
            </w:r>
          </w:p>
          <w:p w:rsidR="00CB0E34" w:rsidRPr="00BB6CB8" w:rsidRDefault="00CB0E34" w:rsidP="00DD03FF">
            <w:pPr>
              <w:keepNext/>
              <w:keepLines/>
              <w:tabs>
                <w:tab w:val="left" w:leader="dot" w:pos="9354"/>
              </w:tabs>
              <w:ind w:left="318"/>
              <w:jc w:val="both"/>
              <w:rPr>
                <w:rFonts w:ascii="Arial" w:hAnsi="Arial" w:cs="Arial"/>
                <w:sz w:val="22"/>
                <w:szCs w:val="22"/>
              </w:rPr>
            </w:pPr>
          </w:p>
          <w:p w:rsidR="00CB0E34" w:rsidRPr="00BB6CB8" w:rsidRDefault="00CB0E34" w:rsidP="00DD03FF">
            <w:pPr>
              <w:keepNext/>
              <w:keepLines/>
              <w:tabs>
                <w:tab w:val="left" w:leader="dot" w:pos="9354"/>
              </w:tabs>
              <w:ind w:left="318"/>
              <w:jc w:val="both"/>
              <w:rPr>
                <w:rFonts w:ascii="Arial" w:hAnsi="Arial" w:cs="Arial"/>
                <w:sz w:val="22"/>
                <w:szCs w:val="22"/>
              </w:rPr>
            </w:pPr>
            <w:r w:rsidRPr="00BB6CB8">
              <w:rPr>
                <w:rFonts w:ascii="Arial" w:hAnsi="Arial" w:cs="Arial"/>
                <w:sz w:val="22"/>
                <w:szCs w:val="22"/>
              </w:rPr>
              <w:t xml:space="preserve">L’exercice de ces droits pourra être effectué en contactant mon DPO par courrier postal ou par courrier électronique à l’adresse suivante : </w:t>
            </w:r>
          </w:p>
          <w:p w:rsidR="00CB0E34" w:rsidRPr="00BB6CB8" w:rsidRDefault="009A79BF" w:rsidP="00CC7C80">
            <w:pPr>
              <w:keepNext/>
              <w:keepLines/>
              <w:tabs>
                <w:tab w:val="left" w:leader="dot" w:pos="9356"/>
              </w:tabs>
              <w:ind w:left="318"/>
              <w:jc w:val="both"/>
              <w:rPr>
                <w:rFonts w:ascii="Arial" w:hAnsi="Arial" w:cs="Arial"/>
                <w:sz w:val="22"/>
                <w:szCs w:val="22"/>
              </w:rPr>
            </w:pPr>
            <w:sdt>
              <w:sdtPr>
                <w:rPr>
                  <w:rFonts w:ascii="Arial" w:hAnsi="Arial" w:cs="Arial"/>
                  <w:sz w:val="22"/>
                  <w:szCs w:val="22"/>
                </w:rPr>
                <w:id w:val="1906719411"/>
                <w:showingPlcHdr/>
              </w:sdtPr>
              <w:sdtEndPr/>
              <w:sdtContent>
                <w:r w:rsidR="00CB0E34" w:rsidRPr="00CC7C80">
                  <w:rPr>
                    <w:rStyle w:val="Textedelespacerserv"/>
                    <w:color w:val="808080" w:themeColor="background1" w:themeShade="80"/>
                  </w:rPr>
                  <w:t>Cliquez ici pour taper du texte.</w:t>
                </w:r>
              </w:sdtContent>
            </w:sdt>
          </w:p>
          <w:p w:rsidR="00CB0E34" w:rsidRPr="00BB6CB8" w:rsidRDefault="00CB0E34" w:rsidP="00DD03FF">
            <w:pPr>
              <w:keepNext/>
              <w:keepLines/>
              <w:tabs>
                <w:tab w:val="left" w:leader="dot" w:pos="9354"/>
              </w:tabs>
              <w:ind w:left="318"/>
              <w:jc w:val="both"/>
              <w:rPr>
                <w:rFonts w:ascii="Arial" w:hAnsi="Arial" w:cs="Arial"/>
                <w:sz w:val="22"/>
                <w:szCs w:val="22"/>
              </w:rPr>
            </w:pPr>
          </w:p>
          <w:p w:rsidR="00CB0E34" w:rsidRPr="00BB6CB8" w:rsidRDefault="00CB0E34" w:rsidP="00DD03FF">
            <w:pPr>
              <w:keepNext/>
              <w:keepLines/>
              <w:tabs>
                <w:tab w:val="left" w:leader="dot" w:pos="9354"/>
              </w:tabs>
              <w:ind w:left="318"/>
              <w:jc w:val="both"/>
              <w:rPr>
                <w:rFonts w:ascii="Arial" w:hAnsi="Arial" w:cs="Arial"/>
                <w:sz w:val="22"/>
                <w:szCs w:val="22"/>
              </w:rPr>
            </w:pPr>
            <w:r w:rsidRPr="00BB6CB8">
              <w:rPr>
                <w:rFonts w:ascii="Arial" w:hAnsi="Arial" w:cs="Arial"/>
                <w:sz w:val="22"/>
                <w:szCs w:val="22"/>
              </w:rPr>
              <w:t>Dans le cadre d’une demande d’accès, il me reviendra de mettre en œuvre tous les moyens nécessaires au respect des droits précités.</w:t>
            </w:r>
          </w:p>
          <w:p w:rsidR="00CB0E34" w:rsidRPr="00BB6CB8" w:rsidRDefault="00CB0E34" w:rsidP="00DD03FF">
            <w:pPr>
              <w:keepNext/>
              <w:keepLines/>
              <w:tabs>
                <w:tab w:val="left" w:leader="dot" w:pos="9354"/>
              </w:tabs>
              <w:ind w:left="318"/>
              <w:jc w:val="center"/>
              <w:rPr>
                <w:rFonts w:ascii="Arial" w:hAnsi="Arial" w:cs="Arial"/>
                <w:sz w:val="22"/>
                <w:szCs w:val="22"/>
              </w:rPr>
            </w:pPr>
          </w:p>
        </w:tc>
      </w:tr>
    </w:tbl>
    <w:p w:rsidR="00CB0E34" w:rsidRPr="00423837" w:rsidRDefault="00CB0E34" w:rsidP="00CB0E34">
      <w:pPr>
        <w:ind w:left="851"/>
        <w:jc w:val="both"/>
        <w:rPr>
          <w:rFonts w:ascii="Arial" w:hAnsi="Arial" w:cs="Arial"/>
          <w:color w:val="0070C0"/>
          <w:sz w:val="22"/>
          <w:szCs w:val="22"/>
        </w:rPr>
      </w:pPr>
    </w:p>
    <w:p w:rsidR="00CB0E34" w:rsidRPr="00423837" w:rsidRDefault="00CB0E34" w:rsidP="00CB0E34">
      <w:pPr>
        <w:ind w:left="851"/>
        <w:jc w:val="both"/>
        <w:rPr>
          <w:rFonts w:ascii="Arial" w:hAnsi="Arial" w:cs="Arial"/>
          <w:color w:val="0070C0"/>
          <w:sz w:val="22"/>
          <w:szCs w:val="22"/>
        </w:rPr>
      </w:pPr>
      <w:r w:rsidRPr="00423837">
        <w:rPr>
          <w:rFonts w:ascii="Arial" w:hAnsi="Arial" w:cs="Arial"/>
          <w:color w:val="0070C0"/>
          <w:sz w:val="22"/>
          <w:szCs w:val="22"/>
        </w:rPr>
        <w:t>Le maître d’ouvrage</w:t>
      </w:r>
      <w:r w:rsidRPr="00423837">
        <w:rPr>
          <w:rFonts w:ascii="Arial" w:hAnsi="Arial" w:cs="Arial"/>
          <w:i/>
          <w:iCs/>
          <w:color w:val="0070C0"/>
          <w:sz w:val="22"/>
          <w:szCs w:val="22"/>
        </w:rPr>
        <w:t xml:space="preserve"> </w:t>
      </w:r>
      <w:r w:rsidRPr="00423837">
        <w:rPr>
          <w:rFonts w:ascii="Arial" w:hAnsi="Arial" w:cs="Arial"/>
          <w:color w:val="0070C0"/>
          <w:sz w:val="22"/>
          <w:szCs w:val="22"/>
        </w:rPr>
        <w:t xml:space="preserve">s’engage, en cas de besoin motivé : </w:t>
      </w:r>
    </w:p>
    <w:p w:rsidR="00CB0E34" w:rsidRPr="00423837" w:rsidRDefault="00CB0E34" w:rsidP="00CB0E34">
      <w:pPr>
        <w:numPr>
          <w:ilvl w:val="0"/>
          <w:numId w:val="26"/>
        </w:numPr>
        <w:ind w:left="1134" w:hanging="283"/>
        <w:jc w:val="both"/>
        <w:rPr>
          <w:rFonts w:ascii="Arial" w:hAnsi="Arial" w:cs="Arial"/>
          <w:color w:val="0070C0"/>
          <w:sz w:val="22"/>
          <w:szCs w:val="22"/>
        </w:rPr>
      </w:pPr>
      <w:r w:rsidRPr="00423837">
        <w:rPr>
          <w:rFonts w:ascii="Arial" w:hAnsi="Arial" w:cs="Arial"/>
          <w:color w:val="0070C0"/>
          <w:sz w:val="22"/>
          <w:szCs w:val="22"/>
        </w:rPr>
        <w:t>à fournir au titulaire</w:t>
      </w:r>
      <w:r w:rsidRPr="00423837">
        <w:rPr>
          <w:rFonts w:ascii="Arial" w:hAnsi="Arial" w:cs="Arial"/>
          <w:i/>
          <w:iCs/>
          <w:color w:val="0070C0"/>
          <w:sz w:val="22"/>
          <w:szCs w:val="22"/>
        </w:rPr>
        <w:t xml:space="preserve"> </w:t>
      </w:r>
      <w:r w:rsidRPr="00423837">
        <w:rPr>
          <w:rFonts w:ascii="Arial" w:hAnsi="Arial" w:cs="Arial"/>
          <w:color w:val="0070C0"/>
          <w:sz w:val="22"/>
          <w:szCs w:val="22"/>
        </w:rPr>
        <w:t xml:space="preserve">toute contribution qui lui permettrait d’apporter une réponse aux personnes concernées pour l’exercice de leurs droits dans les délais requis par la règlementation relative à la protection des données personnelles ; </w:t>
      </w:r>
    </w:p>
    <w:p w:rsidR="00CB0E34" w:rsidRPr="00423837" w:rsidRDefault="00CB0E34" w:rsidP="00CB0E34">
      <w:pPr>
        <w:numPr>
          <w:ilvl w:val="0"/>
          <w:numId w:val="26"/>
        </w:numPr>
        <w:ind w:left="1134" w:hanging="283"/>
        <w:jc w:val="both"/>
        <w:rPr>
          <w:rFonts w:ascii="Arial" w:hAnsi="Arial" w:cs="Arial"/>
          <w:color w:val="0070C0"/>
          <w:sz w:val="22"/>
          <w:szCs w:val="22"/>
        </w:rPr>
      </w:pPr>
      <w:r w:rsidRPr="00423837">
        <w:rPr>
          <w:rFonts w:ascii="Arial" w:hAnsi="Arial" w:cs="Arial"/>
          <w:color w:val="0070C0"/>
          <w:sz w:val="22"/>
          <w:szCs w:val="22"/>
        </w:rPr>
        <w:t xml:space="preserve">à prendre en compte toute demande de rectification ou de suppression des données. </w:t>
      </w:r>
    </w:p>
    <w:p w:rsidR="00CB0E34" w:rsidRPr="00423837" w:rsidRDefault="00CB0E34" w:rsidP="00CB0E34">
      <w:pPr>
        <w:ind w:left="851"/>
        <w:jc w:val="both"/>
        <w:rPr>
          <w:rFonts w:ascii="Arial" w:hAnsi="Arial" w:cs="Arial"/>
          <w:color w:val="0070C0"/>
          <w:sz w:val="22"/>
          <w:szCs w:val="22"/>
        </w:rPr>
      </w:pPr>
      <w:r w:rsidRPr="00423837">
        <w:rPr>
          <w:rFonts w:ascii="Arial" w:hAnsi="Arial" w:cs="Arial"/>
          <w:color w:val="0070C0"/>
          <w:sz w:val="22"/>
          <w:szCs w:val="22"/>
        </w:rPr>
        <w:t>Pour ce faire, le titulaire contacte le DPO du maître d’ouvrage.</w:t>
      </w:r>
    </w:p>
    <w:p w:rsidR="00CB0E34" w:rsidRPr="006D1FFE" w:rsidRDefault="00CB0E34" w:rsidP="00CB0E34">
      <w:pPr>
        <w:ind w:left="851"/>
        <w:rPr>
          <w:rFonts w:ascii="Arial" w:hAnsi="Arial" w:cs="Arial"/>
          <w:color w:val="0070C0"/>
          <w:sz w:val="22"/>
          <w:szCs w:val="22"/>
        </w:rPr>
      </w:pPr>
    </w:p>
    <w:p w:rsidR="00C37EC1" w:rsidRPr="00591809" w:rsidRDefault="00C37EC1"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591809">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Sort des données</w:t>
      </w:r>
    </w:p>
    <w:p w:rsidR="00C37EC1" w:rsidRPr="0096692C" w:rsidRDefault="00C37EC1" w:rsidP="00C37EC1">
      <w:pPr>
        <w:ind w:left="851"/>
        <w:rPr>
          <w:rFonts w:ascii="Arial" w:hAnsi="Arial" w:cs="Arial"/>
          <w:color w:val="0070C0"/>
          <w:sz w:val="22"/>
          <w:szCs w:val="22"/>
        </w:rPr>
      </w:pPr>
    </w:p>
    <w:p w:rsidR="00C37EC1" w:rsidRPr="0096692C" w:rsidRDefault="00C37EC1" w:rsidP="00C37EC1">
      <w:pPr>
        <w:ind w:left="851"/>
        <w:jc w:val="both"/>
        <w:rPr>
          <w:rFonts w:ascii="Arial" w:hAnsi="Arial" w:cs="Arial"/>
          <w:color w:val="0070C0"/>
          <w:sz w:val="22"/>
          <w:szCs w:val="22"/>
        </w:rPr>
      </w:pPr>
      <w:r w:rsidRPr="0096692C">
        <w:rPr>
          <w:rFonts w:ascii="Arial" w:hAnsi="Arial" w:cs="Arial"/>
          <w:color w:val="0070C0"/>
          <w:sz w:val="22"/>
          <w:szCs w:val="22"/>
        </w:rPr>
        <w:t xml:space="preserve">Au terme du présent </w:t>
      </w:r>
      <w:r w:rsidR="006039AD">
        <w:rPr>
          <w:rFonts w:ascii="Arial" w:hAnsi="Arial" w:cs="Arial"/>
          <w:color w:val="0070C0"/>
          <w:sz w:val="22"/>
          <w:szCs w:val="22"/>
        </w:rPr>
        <w:t>marché</w:t>
      </w:r>
      <w:r w:rsidRPr="0096692C">
        <w:rPr>
          <w:rFonts w:ascii="Arial" w:hAnsi="Arial" w:cs="Arial"/>
          <w:i/>
          <w:iCs/>
          <w:color w:val="0070C0"/>
          <w:sz w:val="22"/>
          <w:szCs w:val="22"/>
        </w:rPr>
        <w:t xml:space="preserve">, </w:t>
      </w:r>
      <w:r w:rsidRPr="0096692C">
        <w:rPr>
          <w:rFonts w:ascii="Arial" w:hAnsi="Arial" w:cs="Arial"/>
          <w:color w:val="0070C0"/>
          <w:sz w:val="22"/>
          <w:szCs w:val="22"/>
        </w:rPr>
        <w:t>le titulaire s’engage à détruire toutes les données à caractère personnel.</w:t>
      </w:r>
    </w:p>
    <w:p w:rsidR="00677CBB" w:rsidRPr="0096692C" w:rsidRDefault="00677CBB" w:rsidP="000456A2">
      <w:pPr>
        <w:keepNext/>
        <w:keepLines/>
        <w:tabs>
          <w:tab w:val="num" w:pos="851"/>
        </w:tabs>
        <w:ind w:left="851" w:hanging="284"/>
        <w:jc w:val="both"/>
        <w:rPr>
          <w:rFonts w:ascii="Arial" w:hAnsi="Arial" w:cs="Arial"/>
          <w:color w:val="0070C0"/>
          <w:sz w:val="22"/>
          <w:szCs w:val="22"/>
        </w:rPr>
      </w:pPr>
    </w:p>
    <w:p w:rsidR="00770744" w:rsidRPr="002E16D9" w:rsidRDefault="00770744"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61" w:name="_Toc449968390"/>
      <w:bookmarkStart w:id="62" w:name="_Toc464216991"/>
      <w:bookmarkStart w:id="63" w:name="_Ref194062268"/>
      <w:r w:rsidRPr="002E16D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Ressources humaines</w:t>
      </w:r>
      <w:bookmarkEnd w:id="61"/>
      <w:bookmarkEnd w:id="62"/>
      <w:bookmarkEnd w:id="63"/>
    </w:p>
    <w:p w:rsidR="00770744" w:rsidRPr="0038314E" w:rsidRDefault="00770744" w:rsidP="00D7224D">
      <w:pPr>
        <w:keepNext/>
        <w:keepLines/>
        <w:tabs>
          <w:tab w:val="left" w:pos="567"/>
        </w:tabs>
        <w:ind w:left="567"/>
        <w:jc w:val="both"/>
        <w:rPr>
          <w:rFonts w:ascii="Arial" w:hAnsi="Arial" w:cs="Arial"/>
          <w:color w:val="0070C0"/>
          <w:sz w:val="22"/>
          <w:szCs w:val="22"/>
        </w:rPr>
      </w:pPr>
      <w:r w:rsidRPr="0038314E">
        <w:rPr>
          <w:rFonts w:ascii="Arial" w:hAnsi="Arial" w:cs="Arial"/>
          <w:color w:val="0070C0"/>
          <w:sz w:val="22"/>
          <w:szCs w:val="22"/>
        </w:rPr>
        <w:tab/>
      </w:r>
    </w:p>
    <w:p w:rsidR="00770744" w:rsidRPr="0038314E" w:rsidRDefault="00770744" w:rsidP="00770744">
      <w:pPr>
        <w:pStyle w:val="Corpsdetexte"/>
        <w:keepNext/>
        <w:keepLines/>
        <w:ind w:left="567"/>
        <w:jc w:val="both"/>
        <w:rPr>
          <w:rFonts w:ascii="Arial" w:hAnsi="Arial" w:cs="Arial"/>
          <w:color w:val="0070C0"/>
          <w:sz w:val="22"/>
          <w:szCs w:val="22"/>
        </w:rPr>
      </w:pPr>
      <w:r w:rsidRPr="0038314E">
        <w:rPr>
          <w:rFonts w:ascii="Arial" w:hAnsi="Arial" w:cs="Arial"/>
          <w:color w:val="0070C0"/>
          <w:sz w:val="22"/>
          <w:szCs w:val="22"/>
        </w:rPr>
        <w:t xml:space="preserve">Il est expressément entendu que les salariés du titulaire et du </w:t>
      </w:r>
      <w:r w:rsidR="001F54AD" w:rsidRPr="0038314E">
        <w:rPr>
          <w:rFonts w:ascii="Arial" w:hAnsi="Arial" w:cs="Arial"/>
          <w:color w:val="0070C0"/>
          <w:sz w:val="22"/>
          <w:szCs w:val="22"/>
        </w:rPr>
        <w:t>maître d’ouvrage</w:t>
      </w:r>
      <w:r w:rsidRPr="0038314E">
        <w:rPr>
          <w:rFonts w:ascii="Arial" w:hAnsi="Arial" w:cs="Arial"/>
          <w:color w:val="0070C0"/>
          <w:sz w:val="22"/>
          <w:szCs w:val="22"/>
        </w:rPr>
        <w:t xml:space="preserve"> demeurent à tous les égards rattachés à leur employeur. Tout accident ou maladie pouvant les affecter relève de leurs responsabilités respectives.</w:t>
      </w:r>
    </w:p>
    <w:p w:rsidR="00770744" w:rsidRPr="0038314E" w:rsidRDefault="00770744" w:rsidP="00770744">
      <w:pPr>
        <w:pStyle w:val="Corpsdetexte"/>
        <w:keepNext/>
        <w:keepLines/>
        <w:ind w:left="567"/>
        <w:jc w:val="both"/>
        <w:rPr>
          <w:rFonts w:ascii="Arial" w:hAnsi="Arial" w:cs="Arial"/>
          <w:color w:val="0070C0"/>
          <w:sz w:val="22"/>
          <w:szCs w:val="22"/>
        </w:rPr>
      </w:pPr>
    </w:p>
    <w:p w:rsidR="00966118" w:rsidRPr="0038314E" w:rsidRDefault="00966118" w:rsidP="00966118">
      <w:pPr>
        <w:pStyle w:val="Corpsdetexte"/>
        <w:ind w:left="567"/>
        <w:rPr>
          <w:rFonts w:ascii="Arial" w:hAnsi="Arial" w:cs="Arial"/>
          <w:color w:val="0070C0"/>
          <w:sz w:val="22"/>
          <w:szCs w:val="22"/>
        </w:rPr>
      </w:pPr>
      <w:r w:rsidRPr="0038314E">
        <w:rPr>
          <w:rFonts w:ascii="Arial" w:hAnsi="Arial" w:cs="Arial"/>
          <w:color w:val="0070C0"/>
          <w:sz w:val="22"/>
          <w:szCs w:val="22"/>
        </w:rPr>
        <w:t xml:space="preserve">Le </w:t>
      </w:r>
      <w:r w:rsidR="001F54AD" w:rsidRPr="0038314E">
        <w:rPr>
          <w:rFonts w:ascii="Arial" w:hAnsi="Arial" w:cs="Arial"/>
          <w:color w:val="0070C0"/>
          <w:sz w:val="22"/>
          <w:szCs w:val="22"/>
        </w:rPr>
        <w:t>maître d’ouvrage</w:t>
      </w:r>
      <w:r w:rsidRPr="0038314E">
        <w:rPr>
          <w:rFonts w:ascii="Arial" w:hAnsi="Arial" w:cs="Arial"/>
          <w:color w:val="0070C0"/>
          <w:sz w:val="22"/>
          <w:szCs w:val="22"/>
        </w:rPr>
        <w:t xml:space="preserve"> et le titulaire s’engagent par ailleurs à ne tenter aucune démarche visant à :</w:t>
      </w:r>
    </w:p>
    <w:p w:rsidR="00873671" w:rsidRPr="0038314E" w:rsidRDefault="00873671" w:rsidP="00873671">
      <w:pPr>
        <w:pStyle w:val="Corpsdetexte"/>
        <w:ind w:left="567"/>
        <w:rPr>
          <w:rFonts w:ascii="Arial" w:hAnsi="Arial" w:cs="Arial"/>
          <w:color w:val="0070C0"/>
          <w:sz w:val="22"/>
          <w:szCs w:val="22"/>
        </w:rPr>
      </w:pPr>
      <w:r w:rsidRPr="0038314E">
        <w:rPr>
          <w:rFonts w:ascii="Arial" w:hAnsi="Arial" w:cs="Arial"/>
          <w:color w:val="0070C0"/>
          <w:sz w:val="22"/>
          <w:szCs w:val="22"/>
        </w:rPr>
        <w:t xml:space="preserve">- </w:t>
      </w:r>
      <w:r w:rsidRPr="0038314E">
        <w:rPr>
          <w:rFonts w:ascii="Arial" w:hAnsi="Arial" w:cs="Arial"/>
          <w:color w:val="0070C0"/>
          <w:sz w:val="22"/>
          <w:szCs w:val="22"/>
        </w:rPr>
        <w:tab/>
        <w:t>recruter, embaucher ou engager le personnel de l’autre partie,</w:t>
      </w:r>
    </w:p>
    <w:p w:rsidR="00873671" w:rsidRPr="0038314E" w:rsidRDefault="00873671" w:rsidP="00873671">
      <w:pPr>
        <w:pStyle w:val="Corpsdetexte"/>
        <w:ind w:left="567"/>
        <w:rPr>
          <w:rFonts w:ascii="Arial" w:hAnsi="Arial" w:cs="Arial"/>
          <w:color w:val="0070C0"/>
          <w:sz w:val="22"/>
          <w:szCs w:val="22"/>
        </w:rPr>
      </w:pPr>
      <w:r w:rsidRPr="0038314E">
        <w:rPr>
          <w:rFonts w:ascii="Arial" w:hAnsi="Arial" w:cs="Arial"/>
          <w:color w:val="0070C0"/>
          <w:sz w:val="22"/>
          <w:szCs w:val="22"/>
        </w:rPr>
        <w:t xml:space="preserve">- </w:t>
      </w:r>
      <w:r w:rsidRPr="0038314E">
        <w:rPr>
          <w:rFonts w:ascii="Arial" w:hAnsi="Arial" w:cs="Arial"/>
          <w:color w:val="0070C0"/>
          <w:sz w:val="22"/>
          <w:szCs w:val="22"/>
        </w:rPr>
        <w:tab/>
        <w:t xml:space="preserve">consulter ce personnel hors du cadre </w:t>
      </w:r>
      <w:r w:rsidR="00AF26B0">
        <w:rPr>
          <w:rFonts w:ascii="Arial" w:hAnsi="Arial" w:cs="Arial"/>
          <w:color w:val="0070C0"/>
          <w:sz w:val="22"/>
          <w:szCs w:val="22"/>
        </w:rPr>
        <w:t>de ce marché</w:t>
      </w:r>
      <w:r w:rsidRPr="0038314E">
        <w:rPr>
          <w:rFonts w:ascii="Arial" w:hAnsi="Arial" w:cs="Arial"/>
          <w:color w:val="0070C0"/>
          <w:sz w:val="22"/>
          <w:szCs w:val="22"/>
        </w:rPr>
        <w:t>,</w:t>
      </w:r>
    </w:p>
    <w:p w:rsidR="00873671" w:rsidRPr="0038314E" w:rsidRDefault="00873671" w:rsidP="00873671">
      <w:pPr>
        <w:pStyle w:val="Corpsdetexte"/>
        <w:ind w:left="567"/>
        <w:rPr>
          <w:rFonts w:ascii="Arial" w:hAnsi="Arial" w:cs="Arial"/>
          <w:color w:val="0070C0"/>
          <w:sz w:val="22"/>
          <w:szCs w:val="22"/>
        </w:rPr>
      </w:pPr>
      <w:r w:rsidRPr="0038314E">
        <w:rPr>
          <w:rFonts w:ascii="Arial" w:hAnsi="Arial" w:cs="Arial"/>
          <w:color w:val="0070C0"/>
          <w:sz w:val="22"/>
          <w:szCs w:val="22"/>
        </w:rPr>
        <w:t xml:space="preserve">- </w:t>
      </w:r>
      <w:r w:rsidRPr="0038314E">
        <w:rPr>
          <w:rFonts w:ascii="Arial" w:hAnsi="Arial" w:cs="Arial"/>
          <w:color w:val="0070C0"/>
          <w:sz w:val="22"/>
          <w:szCs w:val="22"/>
        </w:rPr>
        <w:tab/>
        <w:t>inviter ce personnel à mettre fin à ses relations avec son employeur.</w:t>
      </w:r>
    </w:p>
    <w:p w:rsidR="00770744" w:rsidRPr="0038314E" w:rsidRDefault="00770744" w:rsidP="00770744">
      <w:pPr>
        <w:pStyle w:val="Corpsdetexte"/>
        <w:ind w:left="567"/>
        <w:jc w:val="both"/>
        <w:rPr>
          <w:rFonts w:ascii="Arial" w:hAnsi="Arial" w:cs="Arial"/>
          <w:color w:val="0070C0"/>
          <w:sz w:val="22"/>
          <w:szCs w:val="22"/>
        </w:rPr>
      </w:pPr>
    </w:p>
    <w:p w:rsidR="00770744" w:rsidRPr="0038314E" w:rsidRDefault="00770744" w:rsidP="00770744">
      <w:pPr>
        <w:pStyle w:val="Corpsdetexte"/>
        <w:ind w:left="567"/>
        <w:jc w:val="both"/>
        <w:rPr>
          <w:rFonts w:ascii="Arial" w:hAnsi="Arial" w:cs="Arial"/>
          <w:color w:val="0070C0"/>
          <w:sz w:val="22"/>
          <w:szCs w:val="22"/>
        </w:rPr>
      </w:pPr>
      <w:r w:rsidRPr="0038314E">
        <w:rPr>
          <w:rFonts w:ascii="Arial" w:hAnsi="Arial" w:cs="Arial"/>
          <w:color w:val="0070C0"/>
          <w:sz w:val="22"/>
          <w:szCs w:val="22"/>
        </w:rPr>
        <w:t xml:space="preserve">Enfin, le personnel du titulaire est soumis aux conditions d’accès aux locaux prévues par le </w:t>
      </w:r>
      <w:r w:rsidR="001F54AD" w:rsidRPr="0038314E">
        <w:rPr>
          <w:rFonts w:ascii="Arial" w:hAnsi="Arial" w:cs="Arial"/>
          <w:color w:val="0070C0"/>
          <w:sz w:val="22"/>
          <w:szCs w:val="22"/>
        </w:rPr>
        <w:t>maître d’ouvrage</w:t>
      </w:r>
      <w:r w:rsidRPr="0038314E">
        <w:rPr>
          <w:rFonts w:ascii="Arial" w:hAnsi="Arial" w:cs="Arial"/>
          <w:color w:val="0070C0"/>
          <w:sz w:val="22"/>
          <w:szCs w:val="22"/>
        </w:rPr>
        <w:t xml:space="preserve"> dans son règlement intérieur, telles qu’il est affiché dans les lieux.</w:t>
      </w:r>
    </w:p>
    <w:p w:rsidR="00770744" w:rsidRPr="0038314E" w:rsidRDefault="00770744" w:rsidP="00770744">
      <w:pPr>
        <w:pStyle w:val="Corpsdetexte"/>
        <w:ind w:left="567"/>
        <w:jc w:val="both"/>
        <w:rPr>
          <w:rFonts w:ascii="Arial" w:hAnsi="Arial" w:cs="Arial"/>
          <w:color w:val="0070C0"/>
          <w:sz w:val="22"/>
          <w:szCs w:val="22"/>
        </w:rPr>
      </w:pPr>
    </w:p>
    <w:p w:rsidR="000853F5" w:rsidRPr="00052B15" w:rsidRDefault="000853F5" w:rsidP="005B107C">
      <w:pPr>
        <w:keepNext/>
        <w:keepLines/>
        <w:numPr>
          <w:ilvl w:val="2"/>
          <w:numId w:val="10"/>
        </w:numPr>
        <w:pBdr>
          <w:top w:val="single" w:sz="4" w:space="1" w:color="auto"/>
          <w:left w:val="single" w:sz="4" w:space="4" w:color="auto"/>
          <w:bottom w:val="single" w:sz="4" w:space="1" w:color="auto"/>
          <w:right w:val="single" w:sz="4" w:space="4" w:color="auto"/>
        </w:pBdr>
        <w:ind w:left="1134" w:hanging="283"/>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Obligations réglementaires relatives aux acteurs du chantier</w:t>
      </w:r>
    </w:p>
    <w:p w:rsidR="000853F5" w:rsidRPr="0038314E" w:rsidRDefault="000853F5" w:rsidP="000853F5">
      <w:pPr>
        <w:keepNext/>
        <w:keepLines/>
        <w:tabs>
          <w:tab w:val="num" w:pos="1134"/>
        </w:tabs>
        <w:ind w:left="851"/>
        <w:jc w:val="both"/>
        <w:rPr>
          <w:rFonts w:ascii="Arial" w:hAnsi="Arial" w:cs="Arial"/>
          <w:color w:val="0070C0"/>
          <w:sz w:val="22"/>
          <w:szCs w:val="22"/>
        </w:rPr>
      </w:pPr>
    </w:p>
    <w:p w:rsidR="000853F5" w:rsidRPr="0038314E" w:rsidRDefault="000853F5" w:rsidP="000853F5">
      <w:pPr>
        <w:keepNext/>
        <w:keepLines/>
        <w:tabs>
          <w:tab w:val="num" w:pos="1134"/>
        </w:tabs>
        <w:ind w:left="851"/>
        <w:jc w:val="both"/>
        <w:rPr>
          <w:rFonts w:ascii="Arial" w:hAnsi="Arial" w:cs="Arial"/>
          <w:color w:val="0070C0"/>
          <w:sz w:val="22"/>
          <w:szCs w:val="22"/>
        </w:rPr>
      </w:pPr>
      <w:r w:rsidRPr="0038314E">
        <w:rPr>
          <w:rFonts w:ascii="Arial" w:hAnsi="Arial" w:cs="Arial"/>
          <w:color w:val="0070C0"/>
          <w:sz w:val="22"/>
          <w:szCs w:val="22"/>
        </w:rPr>
        <w:t>Dans le cadre de sa mission, le titulaire est responsable du respect et de l’application de toutes les obligations réglementaires qui s’imposent et notamment des stipulations des huit conventions fondamentales de l'Organisation internationale du travail (OIT), lorsque celles-ci ne sont pas intégrées dans les lois et règlements du pays où cette main-d'œuvre est employée.</w:t>
      </w:r>
    </w:p>
    <w:p w:rsidR="000853F5" w:rsidRPr="0038314E" w:rsidRDefault="000853F5" w:rsidP="000853F5">
      <w:pPr>
        <w:tabs>
          <w:tab w:val="num" w:pos="1134"/>
        </w:tabs>
        <w:ind w:left="851"/>
        <w:jc w:val="both"/>
        <w:rPr>
          <w:rFonts w:ascii="Arial" w:hAnsi="Arial" w:cs="Arial"/>
          <w:color w:val="0070C0"/>
          <w:sz w:val="22"/>
          <w:szCs w:val="22"/>
        </w:rPr>
      </w:pP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Les huit conventions fondamentales de l'OIT mentionnées ci-dessus, ratifiées par la France sont :</w:t>
      </w: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lastRenderedPageBreak/>
        <w:t>- la convention sur le travail forcé (C29, 1930) ;</w:t>
      </w: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 la convention sur la liberté syndicale et la protection du droit syndical (C87, 1948) ;</w:t>
      </w: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 la convention sur le droit d'organisation et de négociation collective (C98, 1949) ;</w:t>
      </w: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 la convention sur l'égalité de rémunération (C100, 1951) ;</w:t>
      </w: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 la convention sur l'abolition du travail forcé (C105, 1957) ;</w:t>
      </w: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 la convention concernant la discrimination (emploi et profession, C111, 1958) ;</w:t>
      </w: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 la convention sur l'âge minimum (C138, 1973) ;</w:t>
      </w: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 la convention sur les pires formes de travail des enfants (C182, 1999).</w:t>
      </w:r>
    </w:p>
    <w:p w:rsidR="000853F5" w:rsidRPr="0038314E" w:rsidRDefault="000853F5" w:rsidP="000853F5">
      <w:pPr>
        <w:tabs>
          <w:tab w:val="num" w:pos="1134"/>
        </w:tabs>
        <w:ind w:left="851"/>
        <w:jc w:val="both"/>
        <w:rPr>
          <w:rFonts w:ascii="Arial" w:hAnsi="Arial" w:cs="Arial"/>
          <w:color w:val="0070C0"/>
          <w:sz w:val="22"/>
          <w:szCs w:val="22"/>
        </w:rPr>
      </w:pP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Ainsi, les salariés détachés, définis à l'article L. 1261-3 du code du travail, exerçant une activité professionnelle temporaire en France sont soumis aux dispositions de l'article L. 1262-4 du code du travail ainsi qu'à celles du second alinéa de l'article L. 512-1 du code de la sécurité sociale.</w:t>
      </w:r>
    </w:p>
    <w:p w:rsidR="000853F5" w:rsidRPr="0038314E" w:rsidRDefault="000853F5" w:rsidP="000853F5">
      <w:pPr>
        <w:tabs>
          <w:tab w:val="num" w:pos="1134"/>
        </w:tabs>
        <w:ind w:left="851"/>
        <w:jc w:val="both"/>
        <w:rPr>
          <w:rFonts w:ascii="Arial" w:hAnsi="Arial" w:cs="Arial"/>
          <w:color w:val="0070C0"/>
          <w:sz w:val="22"/>
          <w:szCs w:val="22"/>
        </w:rPr>
      </w:pPr>
    </w:p>
    <w:p w:rsidR="000853F5" w:rsidRPr="0038314E" w:rsidRDefault="000853F5" w:rsidP="000853F5">
      <w:pPr>
        <w:tabs>
          <w:tab w:val="num" w:pos="1134"/>
        </w:tabs>
        <w:ind w:left="851"/>
        <w:jc w:val="both"/>
        <w:rPr>
          <w:rFonts w:ascii="Arial" w:hAnsi="Arial" w:cs="Arial"/>
          <w:color w:val="0070C0"/>
          <w:sz w:val="22"/>
          <w:szCs w:val="22"/>
        </w:rPr>
      </w:pPr>
      <w:r w:rsidRPr="0038314E">
        <w:rPr>
          <w:rFonts w:ascii="Arial" w:hAnsi="Arial" w:cs="Arial"/>
          <w:color w:val="0070C0"/>
          <w:sz w:val="22"/>
          <w:szCs w:val="22"/>
        </w:rPr>
        <w:t xml:space="preserve">Le </w:t>
      </w:r>
      <w:r w:rsidR="0038314E" w:rsidRPr="0038314E">
        <w:rPr>
          <w:rFonts w:ascii="Arial" w:hAnsi="Arial" w:cs="Arial"/>
          <w:color w:val="0070C0"/>
          <w:sz w:val="22"/>
          <w:szCs w:val="22"/>
        </w:rPr>
        <w:t>titulaire</w:t>
      </w:r>
      <w:r w:rsidRPr="0038314E">
        <w:rPr>
          <w:rFonts w:ascii="Arial" w:hAnsi="Arial" w:cs="Arial"/>
          <w:color w:val="0070C0"/>
          <w:sz w:val="22"/>
          <w:szCs w:val="22"/>
        </w:rPr>
        <w:t xml:space="preserve"> doit être en mesure de justifier du respect de ces obligations, en cours d'exécution </w:t>
      </w:r>
      <w:r w:rsidR="00074DB4">
        <w:rPr>
          <w:rFonts w:ascii="Arial" w:hAnsi="Arial" w:cs="Arial"/>
          <w:color w:val="0070C0"/>
          <w:sz w:val="22"/>
          <w:szCs w:val="22"/>
        </w:rPr>
        <w:t>du marché</w:t>
      </w:r>
      <w:r w:rsidRPr="0038314E">
        <w:rPr>
          <w:rFonts w:ascii="Arial" w:hAnsi="Arial" w:cs="Arial"/>
          <w:color w:val="0070C0"/>
          <w:sz w:val="22"/>
          <w:szCs w:val="22"/>
        </w:rPr>
        <w:t xml:space="preserve"> et pendant la période de garantie des prestations, sur simple demande du </w:t>
      </w:r>
      <w:r w:rsidR="00531CC6" w:rsidRPr="0038314E">
        <w:rPr>
          <w:rFonts w:ascii="Arial" w:hAnsi="Arial" w:cs="Arial"/>
          <w:color w:val="0070C0"/>
          <w:sz w:val="22"/>
          <w:szCs w:val="22"/>
        </w:rPr>
        <w:t>maître d’ouvrage</w:t>
      </w:r>
      <w:r w:rsidRPr="0038314E">
        <w:rPr>
          <w:rFonts w:ascii="Arial" w:hAnsi="Arial" w:cs="Arial"/>
          <w:color w:val="0070C0"/>
          <w:sz w:val="22"/>
          <w:szCs w:val="22"/>
        </w:rPr>
        <w:t>.</w:t>
      </w:r>
    </w:p>
    <w:p w:rsidR="000853F5" w:rsidRPr="00143807" w:rsidRDefault="000853F5" w:rsidP="000853F5">
      <w:pPr>
        <w:tabs>
          <w:tab w:val="num" w:pos="1134"/>
        </w:tabs>
        <w:ind w:left="851"/>
        <w:jc w:val="both"/>
        <w:rPr>
          <w:rFonts w:ascii="Arial" w:hAnsi="Arial" w:cs="Arial"/>
          <w:color w:val="0070C0"/>
          <w:sz w:val="22"/>
          <w:szCs w:val="22"/>
        </w:rPr>
      </w:pPr>
      <w:r w:rsidRPr="008B4533">
        <w:rPr>
          <w:rFonts w:ascii="Arial" w:hAnsi="Arial" w:cs="Arial"/>
          <w:color w:val="0070C0"/>
          <w:sz w:val="22"/>
          <w:szCs w:val="22"/>
        </w:rPr>
        <w:br/>
        <w:t xml:space="preserve">En cas d'évolution de la réglementation sur la protection de la main-d'œuvre et des conditions de travail en cours d'exécution </w:t>
      </w:r>
      <w:r w:rsidR="00074DB4">
        <w:rPr>
          <w:rFonts w:ascii="Arial" w:hAnsi="Arial" w:cs="Arial"/>
          <w:color w:val="0070C0"/>
          <w:sz w:val="22"/>
          <w:szCs w:val="22"/>
        </w:rPr>
        <w:t>du marché</w:t>
      </w:r>
      <w:r w:rsidRPr="008B4533">
        <w:rPr>
          <w:rFonts w:ascii="Arial" w:hAnsi="Arial" w:cs="Arial"/>
          <w:color w:val="0070C0"/>
          <w:sz w:val="22"/>
          <w:szCs w:val="22"/>
        </w:rPr>
        <w:t xml:space="preserve">, seules les modifications découlant de règles présentant un caractère d’ordre public s’appliquent sans le consentement des parties. </w:t>
      </w:r>
      <w:r w:rsidRPr="00143807">
        <w:rPr>
          <w:rFonts w:ascii="Arial" w:hAnsi="Arial" w:cs="Arial"/>
          <w:color w:val="0070C0"/>
          <w:sz w:val="22"/>
          <w:szCs w:val="22"/>
        </w:rPr>
        <w:t xml:space="preserve">Toutes les autres doivent donner lieu à la signature d'un avenant </w:t>
      </w:r>
      <w:r w:rsidR="00A77C66">
        <w:rPr>
          <w:rFonts w:ascii="Arial" w:hAnsi="Arial" w:cs="Arial"/>
          <w:color w:val="0070C0"/>
          <w:sz w:val="22"/>
          <w:szCs w:val="22"/>
        </w:rPr>
        <w:t>au</w:t>
      </w:r>
      <w:r w:rsidR="00074DB4">
        <w:rPr>
          <w:rFonts w:ascii="Arial" w:hAnsi="Arial" w:cs="Arial"/>
          <w:color w:val="0070C0"/>
          <w:sz w:val="22"/>
          <w:szCs w:val="22"/>
        </w:rPr>
        <w:t xml:space="preserve"> marché</w:t>
      </w:r>
      <w:r w:rsidRPr="00143807">
        <w:rPr>
          <w:rFonts w:ascii="Arial" w:hAnsi="Arial" w:cs="Arial"/>
          <w:color w:val="0070C0"/>
          <w:sz w:val="22"/>
          <w:szCs w:val="22"/>
        </w:rPr>
        <w:t>.</w:t>
      </w:r>
    </w:p>
    <w:p w:rsidR="000853F5" w:rsidRPr="00143807" w:rsidRDefault="000853F5" w:rsidP="000853F5">
      <w:pPr>
        <w:tabs>
          <w:tab w:val="num" w:pos="1134"/>
        </w:tabs>
        <w:ind w:left="851"/>
        <w:jc w:val="both"/>
        <w:rPr>
          <w:rFonts w:ascii="Arial" w:hAnsi="Arial" w:cs="Arial"/>
          <w:color w:val="0070C0"/>
          <w:sz w:val="22"/>
          <w:szCs w:val="22"/>
        </w:rPr>
      </w:pPr>
      <w:r w:rsidRPr="00143807">
        <w:rPr>
          <w:rFonts w:ascii="Arial" w:hAnsi="Arial" w:cs="Arial"/>
          <w:color w:val="0070C0"/>
          <w:sz w:val="22"/>
          <w:szCs w:val="22"/>
        </w:rPr>
        <w:br/>
        <w:t xml:space="preserve">Le </w:t>
      </w:r>
      <w:r w:rsidR="00143807" w:rsidRPr="00143807">
        <w:rPr>
          <w:rFonts w:ascii="Arial" w:hAnsi="Arial" w:cs="Arial"/>
          <w:color w:val="0070C0"/>
          <w:sz w:val="22"/>
          <w:szCs w:val="22"/>
        </w:rPr>
        <w:t>titulaire</w:t>
      </w:r>
      <w:r w:rsidR="00F71882" w:rsidRPr="00143807">
        <w:rPr>
          <w:rFonts w:ascii="Arial" w:hAnsi="Arial" w:cs="Arial"/>
          <w:color w:val="0070C0"/>
          <w:sz w:val="22"/>
          <w:szCs w:val="22"/>
        </w:rPr>
        <w:t xml:space="preserve"> </w:t>
      </w:r>
      <w:r w:rsidRPr="00143807">
        <w:rPr>
          <w:rFonts w:ascii="Arial" w:hAnsi="Arial" w:cs="Arial"/>
          <w:color w:val="0070C0"/>
          <w:sz w:val="22"/>
          <w:szCs w:val="22"/>
        </w:rPr>
        <w:t xml:space="preserve">peut demander </w:t>
      </w:r>
      <w:r w:rsidR="00F71882" w:rsidRPr="00143807">
        <w:rPr>
          <w:rFonts w:ascii="Arial" w:hAnsi="Arial" w:cs="Arial"/>
          <w:color w:val="0070C0"/>
          <w:sz w:val="22"/>
          <w:szCs w:val="22"/>
        </w:rPr>
        <w:t>au maître d’ouvrage</w:t>
      </w:r>
      <w:r w:rsidRPr="00143807">
        <w:rPr>
          <w:rFonts w:ascii="Arial" w:hAnsi="Arial" w:cs="Arial"/>
          <w:color w:val="0070C0"/>
          <w:sz w:val="22"/>
          <w:szCs w:val="22"/>
        </w:rPr>
        <w:t xml:space="preserve">, du fait des conditions particulières d'exécution </w:t>
      </w:r>
      <w:r w:rsidR="00074DB4">
        <w:rPr>
          <w:rFonts w:ascii="Arial" w:hAnsi="Arial" w:cs="Arial"/>
          <w:color w:val="0070C0"/>
          <w:sz w:val="22"/>
          <w:szCs w:val="22"/>
        </w:rPr>
        <w:t>du marché</w:t>
      </w:r>
      <w:r w:rsidRPr="00143807">
        <w:rPr>
          <w:rFonts w:ascii="Arial" w:hAnsi="Arial" w:cs="Arial"/>
          <w:color w:val="0070C0"/>
          <w:sz w:val="22"/>
          <w:szCs w:val="22"/>
        </w:rPr>
        <w:t>, de transmettre, avec son avis, à l'autorité compétente, les demandes de dérogations prévues par les lois et règlements mentionnés ci-dessus.</w:t>
      </w:r>
    </w:p>
    <w:p w:rsidR="000853F5" w:rsidRPr="00143807" w:rsidRDefault="000853F5" w:rsidP="000853F5">
      <w:pPr>
        <w:tabs>
          <w:tab w:val="num" w:pos="1134"/>
        </w:tabs>
        <w:ind w:left="851"/>
        <w:jc w:val="both"/>
        <w:rPr>
          <w:rFonts w:ascii="Arial" w:hAnsi="Arial" w:cs="Arial"/>
          <w:color w:val="0070C0"/>
          <w:sz w:val="22"/>
          <w:szCs w:val="22"/>
        </w:rPr>
      </w:pPr>
    </w:p>
    <w:p w:rsidR="000853F5" w:rsidRPr="00143807" w:rsidRDefault="000853F5" w:rsidP="000853F5">
      <w:pPr>
        <w:tabs>
          <w:tab w:val="num" w:pos="1134"/>
        </w:tabs>
        <w:ind w:left="851"/>
        <w:jc w:val="both"/>
        <w:rPr>
          <w:rFonts w:ascii="Arial" w:hAnsi="Arial" w:cs="Arial"/>
          <w:color w:val="0070C0"/>
          <w:sz w:val="22"/>
          <w:szCs w:val="22"/>
        </w:rPr>
      </w:pPr>
      <w:r w:rsidRPr="00143807">
        <w:rPr>
          <w:rFonts w:ascii="Arial" w:hAnsi="Arial" w:cs="Arial"/>
          <w:color w:val="0070C0"/>
          <w:sz w:val="22"/>
          <w:szCs w:val="22"/>
        </w:rPr>
        <w:t xml:space="preserve">Il informe tous les intervenants au chantier, y compris ses propres sous-traitants, de leur soumission aux obligations énoncées au présent article. </w:t>
      </w:r>
    </w:p>
    <w:p w:rsidR="000853F5" w:rsidRPr="00143807" w:rsidRDefault="000853F5" w:rsidP="00770744">
      <w:pPr>
        <w:pStyle w:val="Corpsdetexte"/>
        <w:ind w:left="567"/>
        <w:jc w:val="both"/>
        <w:rPr>
          <w:rFonts w:ascii="Arial" w:hAnsi="Arial" w:cs="Arial"/>
          <w:color w:val="0070C0"/>
          <w:sz w:val="22"/>
          <w:szCs w:val="22"/>
        </w:rPr>
      </w:pPr>
    </w:p>
    <w:p w:rsidR="00770744" w:rsidRPr="00D75EC5" w:rsidRDefault="00770744"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color w:val="0070C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D75EC5">
        <w:rPr>
          <w:rFonts w:ascii="Arial" w:hAnsi="Arial" w:cs="Arial"/>
          <w:b/>
          <w:color w:val="0070C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 xml:space="preserve">Obligation annexe de </w:t>
      </w:r>
      <w:r w:rsidR="00F767D4" w:rsidRPr="00D75EC5">
        <w:rPr>
          <w:rFonts w:ascii="Arial" w:hAnsi="Arial" w:cs="Arial"/>
          <w:b/>
          <w:color w:val="0070C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pourvoir aux besoins de la prestation</w:t>
      </w:r>
    </w:p>
    <w:p w:rsidR="00873671" w:rsidRPr="00EF3A4E" w:rsidRDefault="00873671" w:rsidP="00873671">
      <w:pPr>
        <w:keepNext/>
        <w:keepLines/>
        <w:tabs>
          <w:tab w:val="left" w:pos="3675"/>
        </w:tabs>
        <w:ind w:left="851"/>
        <w:jc w:val="both"/>
        <w:rPr>
          <w:rFonts w:ascii="Arial" w:hAnsi="Arial" w:cs="Arial"/>
          <w:color w:val="FF0000"/>
          <w:sz w:val="22"/>
          <w:szCs w:val="22"/>
        </w:rPr>
      </w:pPr>
    </w:p>
    <w:tbl>
      <w:tblPr>
        <w:tblStyle w:val="TableauGrille5Fonc-Accentuation51"/>
        <w:tblW w:w="8439" w:type="dxa"/>
        <w:tblCellSpacing w:w="28" w:type="dxa"/>
        <w:tblInd w:w="1025" w:type="dxa"/>
        <w:tblLook w:val="04A0" w:firstRow="1" w:lastRow="0" w:firstColumn="1" w:lastColumn="0" w:noHBand="0" w:noVBand="1"/>
      </w:tblPr>
      <w:tblGrid>
        <w:gridCol w:w="1843"/>
        <w:gridCol w:w="6596"/>
      </w:tblGrid>
      <w:tr w:rsidR="00EF3A4E" w:rsidRPr="00EF3A4E" w:rsidTr="00873671">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bottom w:val="single" w:sz="4" w:space="0" w:color="FFFFFF" w:themeColor="background1"/>
            </w:tcBorders>
            <w:hideMark/>
          </w:tcPr>
          <w:p w:rsidR="00873671" w:rsidRPr="0007737C" w:rsidRDefault="00873671">
            <w:pPr>
              <w:keepNext/>
              <w:keepLines/>
              <w:rPr>
                <w:rFonts w:ascii="Tahoma" w:hAnsi="Tahoma" w:cs="Tahoma"/>
                <w:sz w:val="20"/>
                <w:szCs w:val="20"/>
              </w:rPr>
            </w:pPr>
            <w:r w:rsidRPr="0007737C">
              <w:rPr>
                <w:rFonts w:ascii="Tahoma" w:hAnsi="Tahoma" w:cs="Tahoma"/>
                <w:sz w:val="20"/>
                <w:szCs w:val="20"/>
              </w:rPr>
              <w:t>Prestation</w:t>
            </w:r>
          </w:p>
        </w:tc>
        <w:tc>
          <w:tcPr>
            <w:tcW w:w="6512" w:type="dxa"/>
            <w:tcBorders>
              <w:bottom w:val="single" w:sz="4" w:space="0" w:color="FFFFFF" w:themeColor="background1"/>
            </w:tcBorders>
            <w:shd w:val="clear" w:color="auto" w:fill="F79646" w:themeFill="accent6"/>
            <w:hideMark/>
          </w:tcPr>
          <w:p w:rsidR="00873671" w:rsidRPr="00EF3A4E" w:rsidRDefault="00873671">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sidRPr="0007737C">
              <w:rPr>
                <w:rFonts w:ascii="Arial" w:hAnsi="Arial" w:cs="Arial"/>
                <w:color w:val="auto"/>
                <w:sz w:val="20"/>
                <w:szCs w:val="20"/>
              </w:rPr>
              <w:t>Obligation annexe</w:t>
            </w:r>
          </w:p>
        </w:tc>
      </w:tr>
      <w:tr w:rsidR="00EF3A4E" w:rsidRPr="00EF3A4E" w:rsidTr="0087367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873671" w:rsidRPr="0007737C" w:rsidRDefault="00873671">
            <w:pPr>
              <w:keepNext/>
              <w:keepLines/>
              <w:rPr>
                <w:rFonts w:ascii="Tahoma" w:hAnsi="Tahoma" w:cs="Tahoma"/>
                <w:sz w:val="20"/>
                <w:szCs w:val="20"/>
              </w:rPr>
            </w:pPr>
            <w:r w:rsidRPr="0007737C">
              <w:rPr>
                <w:rFonts w:ascii="Tahoma" w:hAnsi="Tahoma" w:cs="Tahoma"/>
                <w:sz w:val="20"/>
                <w:szCs w:val="20"/>
              </w:rPr>
              <w:t>Libellé</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873671" w:rsidRPr="00EF3A4E" w:rsidRDefault="00873671">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20"/>
                <w:szCs w:val="20"/>
              </w:rPr>
            </w:pPr>
            <w:r w:rsidRPr="0007737C">
              <w:rPr>
                <w:rFonts w:ascii="Arial" w:hAnsi="Arial" w:cs="Arial"/>
                <w:b/>
                <w:sz w:val="20"/>
                <w:szCs w:val="20"/>
              </w:rPr>
              <w:t>Gestion et affectation du personnel aux prestations</w:t>
            </w:r>
          </w:p>
        </w:tc>
      </w:tr>
      <w:tr w:rsidR="00EF3A4E" w:rsidRPr="00EF3A4E" w:rsidTr="00873671">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873671" w:rsidRPr="00EF3A4E" w:rsidRDefault="00873671">
            <w:pPr>
              <w:keepNext/>
              <w:keepLines/>
              <w:rPr>
                <w:rFonts w:ascii="Tahoma" w:hAnsi="Tahoma" w:cs="Tahoma"/>
                <w:color w:val="FF0000"/>
                <w:sz w:val="20"/>
                <w:szCs w:val="20"/>
              </w:rPr>
            </w:pPr>
            <w:r w:rsidRPr="0007737C">
              <w:rPr>
                <w:rFonts w:ascii="Tahoma" w:hAnsi="Tahoma" w:cs="Tahoma"/>
                <w:sz w:val="20"/>
                <w:szCs w:val="20"/>
              </w:rPr>
              <w:t>Objectif(s)</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873671" w:rsidRPr="006101A9" w:rsidRDefault="00873671" w:rsidP="00BF2D45">
            <w:pPr>
              <w:pStyle w:val="Corpsdetexte"/>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6101A9">
              <w:rPr>
                <w:rFonts w:ascii="Arial" w:hAnsi="Arial" w:cs="Arial"/>
                <w:color w:val="0070C0"/>
                <w:sz w:val="18"/>
                <w:szCs w:val="20"/>
              </w:rPr>
              <w:t xml:space="preserve">Le recours au personnel qualifié du titulaire, s’il est salarié, ne doit revêtir aucun caractère lucratif pour le </w:t>
            </w:r>
            <w:r w:rsidR="001F54AD">
              <w:rPr>
                <w:rFonts w:ascii="Arial" w:hAnsi="Arial" w:cs="Arial"/>
                <w:color w:val="0070C0"/>
                <w:sz w:val="18"/>
                <w:szCs w:val="20"/>
              </w:rPr>
              <w:t>maître d’ouvrage</w:t>
            </w:r>
            <w:r w:rsidRPr="006101A9">
              <w:rPr>
                <w:rFonts w:ascii="Arial" w:hAnsi="Arial" w:cs="Arial"/>
                <w:color w:val="0070C0"/>
                <w:sz w:val="18"/>
                <w:szCs w:val="20"/>
              </w:rPr>
              <w:t xml:space="preserve">. Ce personnel doit rester entièrement subordonné au titulaire qui </w:t>
            </w:r>
            <w:r w:rsidR="00A77C66">
              <w:rPr>
                <w:rFonts w:ascii="Arial" w:hAnsi="Arial" w:cs="Arial"/>
                <w:color w:val="0070C0"/>
                <w:sz w:val="18"/>
                <w:szCs w:val="20"/>
              </w:rPr>
              <w:t>n’accorde</w:t>
            </w:r>
            <w:r w:rsidRPr="006101A9">
              <w:rPr>
                <w:rFonts w:ascii="Arial" w:hAnsi="Arial" w:cs="Arial"/>
                <w:color w:val="0070C0"/>
                <w:sz w:val="18"/>
                <w:szCs w:val="20"/>
              </w:rPr>
              <w:t xml:space="preserve"> au </w:t>
            </w:r>
            <w:r w:rsidR="001F54AD">
              <w:rPr>
                <w:rFonts w:ascii="Arial" w:hAnsi="Arial" w:cs="Arial"/>
                <w:color w:val="0070C0"/>
                <w:sz w:val="18"/>
                <w:szCs w:val="20"/>
              </w:rPr>
              <w:t>maître d’ouvrage</w:t>
            </w:r>
            <w:r w:rsidRPr="006101A9">
              <w:rPr>
                <w:rFonts w:ascii="Arial" w:hAnsi="Arial" w:cs="Arial"/>
                <w:color w:val="0070C0"/>
                <w:sz w:val="18"/>
                <w:szCs w:val="20"/>
              </w:rPr>
              <w:t xml:space="preserve"> le recours à ses services que dans le seul cadre des prestations décrites.</w:t>
            </w:r>
          </w:p>
          <w:p w:rsidR="006101A9" w:rsidRPr="006101A9" w:rsidRDefault="006101A9" w:rsidP="00BF2D45">
            <w:pPr>
              <w:pStyle w:val="Corpsdetexte"/>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873671" w:rsidRPr="00EF3A4E" w:rsidRDefault="00873671" w:rsidP="00B61BA7">
            <w:pPr>
              <w:pStyle w:val="Corpsdetexte"/>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20"/>
              </w:rPr>
            </w:pPr>
            <w:r w:rsidRPr="006101A9">
              <w:rPr>
                <w:rFonts w:ascii="Arial" w:hAnsi="Arial" w:cs="Arial"/>
                <w:color w:val="0070C0"/>
                <w:sz w:val="18"/>
                <w:szCs w:val="20"/>
              </w:rPr>
              <w:t xml:space="preserve">Les parties devront donc veiller à ce que l’exécution des prestations par le titulaire ne contrevienne pas avec les dispositions de l’article L. 8231-1 du code du travail et particulièrement à ce que le personnel exécutant les prestations reste sous la responsabilité </w:t>
            </w:r>
            <w:r w:rsidR="00B61BA7" w:rsidRPr="006101A9">
              <w:rPr>
                <w:rFonts w:ascii="Arial" w:hAnsi="Arial" w:cs="Arial"/>
                <w:color w:val="0070C0"/>
                <w:sz w:val="18"/>
                <w:szCs w:val="20"/>
              </w:rPr>
              <w:t>du titulaire</w:t>
            </w:r>
            <w:r w:rsidRPr="006101A9">
              <w:rPr>
                <w:rFonts w:ascii="Arial" w:hAnsi="Arial" w:cs="Arial"/>
                <w:color w:val="0070C0"/>
                <w:sz w:val="18"/>
                <w:szCs w:val="20"/>
              </w:rPr>
              <w:t>.</w:t>
            </w:r>
          </w:p>
        </w:tc>
      </w:tr>
      <w:tr w:rsidR="00EF3A4E" w:rsidRPr="00EF3A4E" w:rsidTr="0087367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873671" w:rsidRPr="00EF3A4E" w:rsidRDefault="00873671">
            <w:pPr>
              <w:keepNext/>
              <w:keepLines/>
              <w:rPr>
                <w:rFonts w:ascii="Tahoma" w:hAnsi="Tahoma" w:cs="Tahoma"/>
                <w:color w:val="FF0000"/>
                <w:sz w:val="20"/>
                <w:szCs w:val="20"/>
              </w:rPr>
            </w:pPr>
            <w:r w:rsidRPr="00677521">
              <w:rPr>
                <w:rFonts w:ascii="Tahoma" w:hAnsi="Tahoma" w:cs="Tahoma"/>
                <w:sz w:val="20"/>
                <w:szCs w:val="20"/>
              </w:rPr>
              <w:t>Description</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873671" w:rsidRPr="006101A9" w:rsidRDefault="00873671" w:rsidP="00F767D4">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6101A9">
              <w:rPr>
                <w:rFonts w:ascii="Arial" w:hAnsi="Arial" w:cs="Arial"/>
                <w:color w:val="0070C0"/>
                <w:sz w:val="18"/>
                <w:szCs w:val="20"/>
              </w:rPr>
              <w:t>Le titulaire doit assurer sa prestation en pourvoyant et en maintenant</w:t>
            </w:r>
            <w:r w:rsidR="00F767D4" w:rsidRPr="006101A9">
              <w:rPr>
                <w:rFonts w:ascii="Arial" w:hAnsi="Arial" w:cs="Arial"/>
                <w:color w:val="0070C0"/>
                <w:sz w:val="18"/>
                <w:szCs w:val="20"/>
              </w:rPr>
              <w:t xml:space="preserve"> </w:t>
            </w:r>
            <w:r w:rsidRPr="006101A9">
              <w:rPr>
                <w:rFonts w:ascii="Arial" w:hAnsi="Arial" w:cs="Arial"/>
                <w:color w:val="0070C0"/>
                <w:sz w:val="18"/>
                <w:szCs w:val="20"/>
              </w:rPr>
              <w:t>du personnel technique qualifié, en nombre suffisant pour exécuter les prestations dans les délais escomptés, et muni des habilitations corresp</w:t>
            </w:r>
            <w:r w:rsidR="006101A9" w:rsidRPr="006101A9">
              <w:rPr>
                <w:rFonts w:ascii="Arial" w:hAnsi="Arial" w:cs="Arial"/>
                <w:color w:val="0070C0"/>
                <w:sz w:val="18"/>
                <w:szCs w:val="20"/>
              </w:rPr>
              <w:t xml:space="preserve">ondant </w:t>
            </w:r>
            <w:r w:rsidR="000C6810">
              <w:rPr>
                <w:rFonts w:ascii="Arial" w:hAnsi="Arial" w:cs="Arial"/>
                <w:color w:val="0070C0"/>
                <w:sz w:val="18"/>
                <w:szCs w:val="20"/>
              </w:rPr>
              <w:t>aux</w:t>
            </w:r>
            <w:r w:rsidR="006101A9" w:rsidRPr="006101A9">
              <w:rPr>
                <w:rFonts w:ascii="Arial" w:hAnsi="Arial" w:cs="Arial"/>
                <w:color w:val="0070C0"/>
                <w:sz w:val="18"/>
                <w:szCs w:val="20"/>
              </w:rPr>
              <w:t xml:space="preserve"> prestation</w:t>
            </w:r>
            <w:r w:rsidR="000C6810">
              <w:rPr>
                <w:rFonts w:ascii="Arial" w:hAnsi="Arial" w:cs="Arial"/>
                <w:color w:val="0070C0"/>
                <w:sz w:val="18"/>
                <w:szCs w:val="20"/>
              </w:rPr>
              <w:t>s</w:t>
            </w:r>
            <w:r w:rsidR="006101A9" w:rsidRPr="006101A9">
              <w:rPr>
                <w:rFonts w:ascii="Arial" w:hAnsi="Arial" w:cs="Arial"/>
                <w:color w:val="0070C0"/>
                <w:sz w:val="18"/>
                <w:szCs w:val="20"/>
              </w:rPr>
              <w:t xml:space="preserve"> demandée</w:t>
            </w:r>
            <w:r w:rsidR="000C6810">
              <w:rPr>
                <w:rFonts w:ascii="Arial" w:hAnsi="Arial" w:cs="Arial"/>
                <w:color w:val="0070C0"/>
                <w:sz w:val="18"/>
                <w:szCs w:val="20"/>
              </w:rPr>
              <w:t>s</w:t>
            </w:r>
            <w:r w:rsidR="006101A9" w:rsidRPr="006101A9">
              <w:rPr>
                <w:rFonts w:ascii="Arial" w:hAnsi="Arial" w:cs="Arial"/>
                <w:color w:val="0070C0"/>
                <w:sz w:val="18"/>
                <w:szCs w:val="20"/>
              </w:rPr>
              <w:t>.</w:t>
            </w:r>
          </w:p>
          <w:p w:rsidR="00873671" w:rsidRPr="006101A9" w:rsidRDefault="00873671">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873671" w:rsidRPr="00F767D4" w:rsidRDefault="00F767D4" w:rsidP="00677521">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20"/>
              </w:rPr>
            </w:pPr>
            <w:r w:rsidRPr="006101A9">
              <w:rPr>
                <w:rFonts w:ascii="Arial" w:hAnsi="Arial" w:cs="Arial"/>
                <w:color w:val="0070C0"/>
                <w:sz w:val="18"/>
                <w:szCs w:val="20"/>
              </w:rPr>
              <w:t>L</w:t>
            </w:r>
            <w:r w:rsidR="00873671" w:rsidRPr="006101A9">
              <w:rPr>
                <w:rFonts w:ascii="Arial" w:hAnsi="Arial" w:cs="Arial"/>
                <w:color w:val="0070C0"/>
                <w:sz w:val="18"/>
                <w:szCs w:val="20"/>
              </w:rPr>
              <w:t xml:space="preserve">e personnel du titulaire, de ses sous-traitants et des </w:t>
            </w:r>
            <w:r w:rsidRPr="006101A9">
              <w:rPr>
                <w:rFonts w:ascii="Arial" w:hAnsi="Arial" w:cs="Arial"/>
                <w:color w:val="0070C0"/>
                <w:sz w:val="18"/>
                <w:szCs w:val="20"/>
              </w:rPr>
              <w:t>cotraitants</w:t>
            </w:r>
            <w:r w:rsidR="00873671" w:rsidRPr="006101A9">
              <w:rPr>
                <w:rFonts w:ascii="Arial" w:hAnsi="Arial" w:cs="Arial"/>
                <w:color w:val="0070C0"/>
                <w:sz w:val="18"/>
                <w:szCs w:val="20"/>
              </w:rPr>
              <w:t xml:space="preserve"> auxquels il peut faire appel, est soumis aux conditions d’accès aux locaux prévues par </w:t>
            </w:r>
            <w:r w:rsidR="005C7DDD" w:rsidRPr="006101A9">
              <w:rPr>
                <w:rFonts w:ascii="Arial" w:hAnsi="Arial" w:cs="Arial"/>
                <w:color w:val="0070C0"/>
                <w:sz w:val="18"/>
                <w:szCs w:val="20"/>
              </w:rPr>
              <w:t xml:space="preserve">le </w:t>
            </w:r>
            <w:r w:rsidR="001F54AD">
              <w:rPr>
                <w:rFonts w:ascii="Arial" w:hAnsi="Arial" w:cs="Arial"/>
                <w:color w:val="0070C0"/>
                <w:sz w:val="18"/>
                <w:szCs w:val="20"/>
              </w:rPr>
              <w:t>maître d’ouvrage</w:t>
            </w:r>
            <w:r w:rsidR="00873671" w:rsidRPr="006101A9">
              <w:rPr>
                <w:rFonts w:ascii="Arial" w:hAnsi="Arial" w:cs="Arial"/>
                <w:color w:val="0070C0"/>
                <w:sz w:val="18"/>
                <w:szCs w:val="20"/>
              </w:rPr>
              <w:t xml:space="preserve"> dans son règlement intérieur, tel qu’il est affiché dans les lieux.</w:t>
            </w:r>
          </w:p>
        </w:tc>
      </w:tr>
      <w:tr w:rsidR="00EF3A4E" w:rsidRPr="00EF3A4E" w:rsidTr="00873671">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right w:val="single" w:sz="4" w:space="0" w:color="FFFFFF" w:themeColor="background1"/>
            </w:tcBorders>
            <w:hideMark/>
          </w:tcPr>
          <w:p w:rsidR="00873671" w:rsidRPr="00EF3A4E" w:rsidRDefault="00873671">
            <w:pPr>
              <w:keepNext/>
              <w:keepLines/>
              <w:rPr>
                <w:rFonts w:ascii="Tahoma" w:hAnsi="Tahoma" w:cs="Tahoma"/>
                <w:color w:val="FF0000"/>
              </w:rPr>
            </w:pPr>
            <w:r w:rsidRPr="0007737C">
              <w:rPr>
                <w:rFonts w:ascii="Tahoma" w:hAnsi="Tahoma" w:cs="Tahoma"/>
              </w:rPr>
              <w:t>Contrôle</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873671" w:rsidRPr="00DC5845" w:rsidRDefault="00873671">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6101A9">
              <w:rPr>
                <w:rFonts w:ascii="Arial" w:hAnsi="Arial" w:cs="Arial"/>
                <w:color w:val="0070C0"/>
                <w:sz w:val="18"/>
                <w:szCs w:val="20"/>
              </w:rPr>
              <w:t xml:space="preserve">Dans le cas où le </w:t>
            </w:r>
            <w:r w:rsidR="001F54AD">
              <w:rPr>
                <w:rFonts w:ascii="Arial" w:hAnsi="Arial" w:cs="Arial"/>
                <w:color w:val="0070C0"/>
                <w:sz w:val="18"/>
                <w:szCs w:val="20"/>
              </w:rPr>
              <w:t>maître d’ouvrage</w:t>
            </w:r>
            <w:r w:rsidRPr="006101A9">
              <w:rPr>
                <w:rFonts w:ascii="Arial" w:hAnsi="Arial" w:cs="Arial"/>
                <w:color w:val="0070C0"/>
                <w:sz w:val="18"/>
                <w:szCs w:val="20"/>
              </w:rPr>
              <w:t xml:space="preserve"> </w:t>
            </w:r>
            <w:r w:rsidR="0007737C" w:rsidRPr="006101A9">
              <w:rPr>
                <w:rFonts w:ascii="Arial" w:hAnsi="Arial" w:cs="Arial"/>
                <w:color w:val="0070C0"/>
                <w:sz w:val="18"/>
                <w:szCs w:val="20"/>
              </w:rPr>
              <w:t>signale le comportement inapproprié</w:t>
            </w:r>
            <w:r w:rsidRPr="006101A9">
              <w:rPr>
                <w:rFonts w:ascii="Arial" w:hAnsi="Arial" w:cs="Arial"/>
                <w:color w:val="0070C0"/>
                <w:sz w:val="18"/>
                <w:szCs w:val="20"/>
              </w:rPr>
              <w:t xml:space="preserve"> d’un élément </w:t>
            </w:r>
            <w:r w:rsidR="00D77B37">
              <w:rPr>
                <w:rFonts w:ascii="Arial" w:hAnsi="Arial" w:cs="Arial"/>
                <w:color w:val="0070C0"/>
                <w:sz w:val="18"/>
                <w:szCs w:val="20"/>
              </w:rPr>
              <w:t>de son</w:t>
            </w:r>
            <w:r w:rsidR="006C6076" w:rsidRPr="006101A9">
              <w:rPr>
                <w:rFonts w:ascii="Arial" w:hAnsi="Arial" w:cs="Arial"/>
                <w:color w:val="0070C0"/>
                <w:sz w:val="18"/>
                <w:szCs w:val="20"/>
              </w:rPr>
              <w:t xml:space="preserve"> personnel</w:t>
            </w:r>
            <w:r w:rsidRPr="006101A9">
              <w:rPr>
                <w:rFonts w:ascii="Arial" w:hAnsi="Arial" w:cs="Arial"/>
                <w:color w:val="0070C0"/>
                <w:sz w:val="18"/>
                <w:szCs w:val="20"/>
              </w:rPr>
              <w:t xml:space="preserve">, </w:t>
            </w:r>
            <w:r w:rsidR="006C6076" w:rsidRPr="006101A9">
              <w:rPr>
                <w:rFonts w:ascii="Arial" w:hAnsi="Arial" w:cs="Arial"/>
                <w:color w:val="0070C0"/>
                <w:sz w:val="18"/>
                <w:szCs w:val="20"/>
              </w:rPr>
              <w:t xml:space="preserve">le </w:t>
            </w:r>
            <w:r w:rsidR="000C6810">
              <w:rPr>
                <w:rFonts w:ascii="Arial" w:hAnsi="Arial" w:cs="Arial"/>
                <w:color w:val="0070C0"/>
                <w:sz w:val="18"/>
                <w:szCs w:val="20"/>
              </w:rPr>
              <w:t>titulaire</w:t>
            </w:r>
            <w:r w:rsidR="00D77B37">
              <w:rPr>
                <w:rFonts w:ascii="Arial" w:hAnsi="Arial" w:cs="Arial"/>
                <w:color w:val="0070C0"/>
                <w:sz w:val="18"/>
                <w:szCs w:val="20"/>
              </w:rPr>
              <w:t xml:space="preserve"> </w:t>
            </w:r>
            <w:r w:rsidRPr="006101A9">
              <w:rPr>
                <w:rFonts w:ascii="Arial" w:hAnsi="Arial" w:cs="Arial"/>
                <w:color w:val="0070C0"/>
                <w:sz w:val="18"/>
                <w:szCs w:val="20"/>
              </w:rPr>
              <w:t xml:space="preserve">devra pouvoir certifier la </w:t>
            </w:r>
            <w:r w:rsidRPr="00DC5845">
              <w:rPr>
                <w:rFonts w:ascii="Arial" w:hAnsi="Arial" w:cs="Arial"/>
                <w:color w:val="0070C0"/>
                <w:sz w:val="18"/>
                <w:szCs w:val="20"/>
              </w:rPr>
              <w:t xml:space="preserve">compétence </w:t>
            </w:r>
            <w:r w:rsidR="009F7F17" w:rsidRPr="00DC5845">
              <w:rPr>
                <w:rFonts w:ascii="Arial" w:hAnsi="Arial" w:cs="Arial"/>
                <w:color w:val="0070C0"/>
                <w:sz w:val="18"/>
                <w:szCs w:val="20"/>
              </w:rPr>
              <w:t xml:space="preserve">et l’intégrité du salarié concerné, pour </w:t>
            </w:r>
            <w:r w:rsidRPr="00DC5845">
              <w:rPr>
                <w:rFonts w:ascii="Arial" w:hAnsi="Arial" w:cs="Arial"/>
                <w:color w:val="0070C0"/>
                <w:sz w:val="18"/>
                <w:szCs w:val="20"/>
              </w:rPr>
              <w:t>attester de sa capacité à participer à l’exécution des prestations</w:t>
            </w:r>
            <w:r w:rsidR="0007737C" w:rsidRPr="00DC5845">
              <w:rPr>
                <w:rFonts w:ascii="Arial" w:hAnsi="Arial" w:cs="Arial"/>
                <w:color w:val="0070C0"/>
                <w:sz w:val="18"/>
                <w:szCs w:val="20"/>
              </w:rPr>
              <w:t xml:space="preserve"> s’il souhaite le maintenir</w:t>
            </w:r>
            <w:r w:rsidRPr="00DC5845">
              <w:rPr>
                <w:rFonts w:ascii="Arial" w:hAnsi="Arial" w:cs="Arial"/>
                <w:color w:val="0070C0"/>
                <w:sz w:val="18"/>
                <w:szCs w:val="20"/>
              </w:rPr>
              <w:t>.</w:t>
            </w:r>
          </w:p>
          <w:p w:rsidR="00873671" w:rsidRPr="00DC5845" w:rsidRDefault="00873671">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873671" w:rsidRPr="00DC5845" w:rsidRDefault="009F7F17">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DC5845">
              <w:rPr>
                <w:rFonts w:ascii="Arial" w:hAnsi="Arial" w:cs="Arial"/>
                <w:color w:val="0070C0"/>
                <w:sz w:val="18"/>
                <w:szCs w:val="20"/>
              </w:rPr>
              <w:t>À</w:t>
            </w:r>
            <w:r w:rsidR="00873671" w:rsidRPr="00DC5845">
              <w:rPr>
                <w:rFonts w:ascii="Arial" w:hAnsi="Arial" w:cs="Arial"/>
                <w:color w:val="0070C0"/>
                <w:sz w:val="18"/>
                <w:szCs w:val="20"/>
              </w:rPr>
              <w:t xml:space="preserve"> défaut ou si sa réponse ne permet pas </w:t>
            </w:r>
            <w:r w:rsidR="0007737C" w:rsidRPr="00DC5845">
              <w:rPr>
                <w:rFonts w:ascii="Arial" w:hAnsi="Arial" w:cs="Arial"/>
                <w:color w:val="0070C0"/>
                <w:sz w:val="18"/>
                <w:szCs w:val="20"/>
              </w:rPr>
              <w:t>d’écarter le danger d’une récidive ou d’une faute</w:t>
            </w:r>
            <w:r w:rsidR="00873671" w:rsidRPr="00DC5845">
              <w:rPr>
                <w:rFonts w:ascii="Arial" w:hAnsi="Arial" w:cs="Arial"/>
                <w:color w:val="0070C0"/>
                <w:sz w:val="18"/>
                <w:szCs w:val="20"/>
              </w:rPr>
              <w:t xml:space="preserve">, le </w:t>
            </w:r>
            <w:r w:rsidR="001F54AD">
              <w:rPr>
                <w:rFonts w:ascii="Arial" w:hAnsi="Arial" w:cs="Arial"/>
                <w:color w:val="0070C0"/>
                <w:sz w:val="18"/>
                <w:szCs w:val="20"/>
              </w:rPr>
              <w:t>maître d’ouvrage</w:t>
            </w:r>
            <w:r w:rsidR="00873671" w:rsidRPr="00DC5845">
              <w:rPr>
                <w:rFonts w:ascii="Arial" w:hAnsi="Arial" w:cs="Arial"/>
                <w:color w:val="0070C0"/>
                <w:sz w:val="18"/>
                <w:szCs w:val="20"/>
              </w:rPr>
              <w:t xml:space="preserve"> pourra enjoindre le titulaire concerné de procéder au remplacement du personnel défaillant à ses frais, au besoin par un sous-traitant, après un délai de 15 jours suivant mise en demeure.</w:t>
            </w:r>
          </w:p>
          <w:p w:rsidR="00873671" w:rsidRPr="00D75EC5" w:rsidRDefault="00873671">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873671" w:rsidRPr="00D75EC5" w:rsidRDefault="00873671">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D75EC5">
              <w:rPr>
                <w:rFonts w:ascii="Arial" w:hAnsi="Arial" w:cs="Arial"/>
                <w:color w:val="0070C0"/>
                <w:sz w:val="18"/>
                <w:szCs w:val="20"/>
              </w:rPr>
              <w:t xml:space="preserve">Dans le cas où un signalement motivé émis par le </w:t>
            </w:r>
            <w:r w:rsidR="001F54AD">
              <w:rPr>
                <w:rFonts w:ascii="Arial" w:hAnsi="Arial" w:cs="Arial"/>
                <w:color w:val="0070C0"/>
                <w:sz w:val="18"/>
                <w:szCs w:val="20"/>
              </w:rPr>
              <w:t>maître d’ouvrage</w:t>
            </w:r>
            <w:r w:rsidRPr="00D75EC5">
              <w:rPr>
                <w:rFonts w:ascii="Arial" w:hAnsi="Arial" w:cs="Arial"/>
                <w:color w:val="0070C0"/>
                <w:sz w:val="18"/>
                <w:szCs w:val="20"/>
              </w:rPr>
              <w:t xml:space="preserve"> dén</w:t>
            </w:r>
            <w:r w:rsidR="00D75EC5" w:rsidRPr="00D75EC5">
              <w:rPr>
                <w:rFonts w:ascii="Arial" w:hAnsi="Arial" w:cs="Arial"/>
                <w:color w:val="0070C0"/>
                <w:sz w:val="18"/>
                <w:szCs w:val="20"/>
              </w:rPr>
              <w:t xml:space="preserve">once une faute professionnelle </w:t>
            </w:r>
            <w:r w:rsidRPr="00D75EC5">
              <w:rPr>
                <w:rFonts w:ascii="Arial" w:hAnsi="Arial" w:cs="Arial"/>
                <w:color w:val="0070C0"/>
                <w:sz w:val="18"/>
                <w:szCs w:val="20"/>
              </w:rPr>
              <w:t>ou une incompétence caractérisée d’un élément de son personnel, le titulaire devra procéder au remplacement du personnel concerné à ses frais après un délai de 15 jours.</w:t>
            </w:r>
          </w:p>
          <w:p w:rsidR="00873671" w:rsidRPr="00D75EC5" w:rsidRDefault="00873671">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873671" w:rsidRPr="0007737C" w:rsidRDefault="00D75EC5">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D75EC5">
              <w:rPr>
                <w:rFonts w:ascii="Arial" w:hAnsi="Arial" w:cs="Arial"/>
                <w:color w:val="0070C0"/>
                <w:sz w:val="18"/>
                <w:szCs w:val="20"/>
              </w:rPr>
              <w:t xml:space="preserve">Tout retard ou refus d’obtempérer pourra occasionner l’application de pénalités, à la discrétion du </w:t>
            </w:r>
            <w:r w:rsidR="001F54AD">
              <w:rPr>
                <w:rFonts w:ascii="Arial" w:hAnsi="Arial" w:cs="Arial"/>
                <w:color w:val="0070C0"/>
                <w:sz w:val="18"/>
                <w:szCs w:val="20"/>
              </w:rPr>
              <w:t>maître d’ouvrage</w:t>
            </w:r>
            <w:r w:rsidRPr="00D75EC5">
              <w:rPr>
                <w:rFonts w:ascii="Arial" w:hAnsi="Arial" w:cs="Arial"/>
                <w:color w:val="0070C0"/>
                <w:sz w:val="18"/>
                <w:szCs w:val="20"/>
              </w:rPr>
              <w:t>. Par ailleurs, le titulaire ne pourra en aucun cas se soustraire à ses obligations contractuelles ou justifier un retard au seul motif de cette circonstance</w:t>
            </w:r>
            <w:r w:rsidR="00873671" w:rsidRPr="00D75EC5">
              <w:rPr>
                <w:rFonts w:ascii="Arial" w:hAnsi="Arial" w:cs="Arial"/>
                <w:color w:val="0070C0"/>
                <w:sz w:val="18"/>
                <w:szCs w:val="20"/>
              </w:rPr>
              <w:t>.</w:t>
            </w:r>
          </w:p>
        </w:tc>
      </w:tr>
    </w:tbl>
    <w:p w:rsidR="00F767D4" w:rsidRDefault="00F767D4" w:rsidP="00F767D4"/>
    <w:p w:rsidR="00B6670D" w:rsidRPr="006367A1" w:rsidRDefault="00B6670D" w:rsidP="005B107C">
      <w:pPr>
        <w:keepNext/>
        <w:keepLines/>
        <w:numPr>
          <w:ilvl w:val="2"/>
          <w:numId w:val="10"/>
        </w:numPr>
        <w:pBdr>
          <w:top w:val="single" w:sz="4" w:space="1" w:color="auto"/>
          <w:left w:val="single" w:sz="4" w:space="4" w:color="auto"/>
          <w:bottom w:val="single" w:sz="4" w:space="1" w:color="auto"/>
          <w:right w:val="single" w:sz="4" w:space="4" w:color="auto"/>
        </w:pBdr>
        <w:ind w:hanging="37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6367A1">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Obligation annexe de formation</w:t>
      </w:r>
    </w:p>
    <w:p w:rsidR="00B6670D" w:rsidRDefault="00B6670D" w:rsidP="00B6670D">
      <w:pPr>
        <w:pStyle w:val="Corpsdetexte"/>
        <w:keepNext/>
        <w:keepLines/>
        <w:ind w:left="851"/>
        <w:jc w:val="both"/>
        <w:rPr>
          <w:rFonts w:ascii="Arial" w:hAnsi="Arial" w:cs="Arial"/>
          <w:color w:val="FF0000"/>
          <w:sz w:val="22"/>
          <w:szCs w:val="22"/>
        </w:rPr>
      </w:pPr>
    </w:p>
    <w:tbl>
      <w:tblPr>
        <w:tblStyle w:val="TableauGrille5Fonc-Accentuation51"/>
        <w:tblW w:w="8439" w:type="dxa"/>
        <w:tblCellSpacing w:w="28" w:type="dxa"/>
        <w:tblInd w:w="1025" w:type="dxa"/>
        <w:tblLook w:val="04A0" w:firstRow="1" w:lastRow="0" w:firstColumn="1" w:lastColumn="0" w:noHBand="0" w:noVBand="1"/>
      </w:tblPr>
      <w:tblGrid>
        <w:gridCol w:w="1843"/>
        <w:gridCol w:w="6596"/>
      </w:tblGrid>
      <w:tr w:rsidR="00B6670D" w:rsidRPr="00EF3A4E" w:rsidTr="00742C4C">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bottom w:val="single" w:sz="4" w:space="0" w:color="FFFFFF" w:themeColor="background1"/>
            </w:tcBorders>
            <w:hideMark/>
          </w:tcPr>
          <w:p w:rsidR="00B6670D" w:rsidRPr="0007737C" w:rsidRDefault="00B6670D" w:rsidP="00B6670D">
            <w:pPr>
              <w:keepNext/>
              <w:keepLines/>
              <w:rPr>
                <w:rFonts w:ascii="Tahoma" w:hAnsi="Tahoma" w:cs="Tahoma"/>
                <w:sz w:val="20"/>
                <w:szCs w:val="20"/>
              </w:rPr>
            </w:pPr>
            <w:r w:rsidRPr="0007737C">
              <w:rPr>
                <w:rFonts w:ascii="Tahoma" w:hAnsi="Tahoma" w:cs="Tahoma"/>
                <w:sz w:val="20"/>
                <w:szCs w:val="20"/>
              </w:rPr>
              <w:t>Prestation</w:t>
            </w:r>
          </w:p>
        </w:tc>
        <w:tc>
          <w:tcPr>
            <w:tcW w:w="6512" w:type="dxa"/>
            <w:tcBorders>
              <w:bottom w:val="single" w:sz="4" w:space="0" w:color="FFFFFF" w:themeColor="background1"/>
            </w:tcBorders>
            <w:shd w:val="clear" w:color="auto" w:fill="F79646" w:themeFill="accent6"/>
            <w:hideMark/>
          </w:tcPr>
          <w:p w:rsidR="00B6670D" w:rsidRPr="00EF3A4E" w:rsidRDefault="00B6670D" w:rsidP="00B6670D">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sidRPr="0007737C">
              <w:rPr>
                <w:rFonts w:ascii="Arial" w:hAnsi="Arial" w:cs="Arial"/>
                <w:color w:val="auto"/>
                <w:sz w:val="20"/>
                <w:szCs w:val="20"/>
              </w:rPr>
              <w:t>Obligation annexe</w:t>
            </w:r>
          </w:p>
        </w:tc>
      </w:tr>
      <w:tr w:rsidR="00B6670D" w:rsidRPr="00EF3A4E" w:rsidTr="00742C4C">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B6670D" w:rsidRPr="0007737C" w:rsidRDefault="00B6670D" w:rsidP="00B6670D">
            <w:pPr>
              <w:keepNext/>
              <w:keepLines/>
              <w:rPr>
                <w:rFonts w:ascii="Tahoma" w:hAnsi="Tahoma" w:cs="Tahoma"/>
                <w:sz w:val="20"/>
                <w:szCs w:val="20"/>
              </w:rPr>
            </w:pPr>
            <w:r w:rsidRPr="0007737C">
              <w:rPr>
                <w:rFonts w:ascii="Tahoma" w:hAnsi="Tahoma" w:cs="Tahoma"/>
                <w:sz w:val="20"/>
                <w:szCs w:val="20"/>
              </w:rPr>
              <w:t>Libellé</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B6670D" w:rsidRPr="00EF3A4E" w:rsidRDefault="00B6670D" w:rsidP="00B6670D">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20"/>
                <w:szCs w:val="20"/>
              </w:rPr>
            </w:pPr>
            <w:r>
              <w:rPr>
                <w:rFonts w:ascii="Arial" w:hAnsi="Arial" w:cs="Arial"/>
                <w:b/>
                <w:sz w:val="20"/>
                <w:szCs w:val="20"/>
              </w:rPr>
              <w:t>Formation</w:t>
            </w:r>
            <w:r w:rsidRPr="0007737C">
              <w:rPr>
                <w:rFonts w:ascii="Arial" w:hAnsi="Arial" w:cs="Arial"/>
                <w:b/>
                <w:sz w:val="20"/>
                <w:szCs w:val="20"/>
              </w:rPr>
              <w:t xml:space="preserve"> du personnel aux prestations</w:t>
            </w:r>
          </w:p>
        </w:tc>
      </w:tr>
      <w:tr w:rsidR="00B6670D" w:rsidRPr="00EF3A4E" w:rsidTr="00742C4C">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B6670D" w:rsidRPr="00EF3A4E" w:rsidRDefault="00B6670D" w:rsidP="00B6670D">
            <w:pPr>
              <w:keepNext/>
              <w:keepLines/>
              <w:rPr>
                <w:rFonts w:ascii="Tahoma" w:hAnsi="Tahoma" w:cs="Tahoma"/>
                <w:color w:val="FF0000"/>
                <w:sz w:val="20"/>
                <w:szCs w:val="20"/>
              </w:rPr>
            </w:pPr>
            <w:r w:rsidRPr="0007737C">
              <w:rPr>
                <w:rFonts w:ascii="Tahoma" w:hAnsi="Tahoma" w:cs="Tahoma"/>
                <w:sz w:val="20"/>
                <w:szCs w:val="20"/>
              </w:rPr>
              <w:t>Objectif(s)</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B6670D" w:rsidRPr="00AE0B72" w:rsidRDefault="00AE0B72" w:rsidP="00B6670D">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AE0B72">
              <w:rPr>
                <w:rFonts w:ascii="Arial" w:hAnsi="Arial" w:cs="Arial"/>
                <w:color w:val="0070C0"/>
                <w:sz w:val="18"/>
              </w:rPr>
              <w:t xml:space="preserve">Le personnel du titulaire, ainsi que celui de ses sous-traitants, </w:t>
            </w:r>
            <w:r w:rsidR="00B6670D" w:rsidRPr="00AE0B72">
              <w:rPr>
                <w:rFonts w:ascii="Arial" w:hAnsi="Arial" w:cs="Arial"/>
                <w:color w:val="0070C0"/>
                <w:sz w:val="18"/>
                <w:szCs w:val="20"/>
              </w:rPr>
              <w:t xml:space="preserve">devra être en capacité de réaliser les prestations qui lui sont confiées et d’en communiquer les modalités à tout moment au personnel du </w:t>
            </w:r>
            <w:r w:rsidR="001F54AD" w:rsidRPr="00AE0B72">
              <w:rPr>
                <w:rFonts w:ascii="Arial" w:hAnsi="Arial" w:cs="Arial"/>
                <w:color w:val="0070C0"/>
                <w:sz w:val="18"/>
                <w:szCs w:val="20"/>
              </w:rPr>
              <w:t>maître d’ouvrage</w:t>
            </w:r>
            <w:r w:rsidR="00B6670D" w:rsidRPr="00AE0B72">
              <w:rPr>
                <w:rFonts w:ascii="Arial" w:hAnsi="Arial" w:cs="Arial"/>
                <w:color w:val="0070C0"/>
                <w:sz w:val="18"/>
                <w:szCs w:val="20"/>
              </w:rPr>
              <w:t xml:space="preserve"> présent sur place lorsque cela est nécessaire.</w:t>
            </w:r>
          </w:p>
          <w:p w:rsidR="00B6670D" w:rsidRPr="00D214A3" w:rsidRDefault="00B6670D" w:rsidP="00B6670D">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B6670D" w:rsidRPr="00EF3A4E" w:rsidRDefault="00B6670D" w:rsidP="00B6670D">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20"/>
              </w:rPr>
            </w:pPr>
            <w:r w:rsidRPr="00D214A3">
              <w:rPr>
                <w:rFonts w:ascii="Arial" w:hAnsi="Arial" w:cs="Arial"/>
                <w:color w:val="0070C0"/>
                <w:sz w:val="18"/>
                <w:szCs w:val="20"/>
              </w:rPr>
              <w:t>Il devra être averti des dangers inhérents à son activité, que ce soit pour lui-même, pour l’environnement ou pour les occupants de l’immeuble.</w:t>
            </w:r>
          </w:p>
        </w:tc>
      </w:tr>
      <w:tr w:rsidR="00B6670D" w:rsidRPr="00EF3A4E" w:rsidTr="00742C4C">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B6670D" w:rsidRPr="00EF3A4E" w:rsidRDefault="00B6670D" w:rsidP="00B6670D">
            <w:pPr>
              <w:keepNext/>
              <w:keepLines/>
              <w:rPr>
                <w:rFonts w:ascii="Tahoma" w:hAnsi="Tahoma" w:cs="Tahoma"/>
                <w:color w:val="FF0000"/>
                <w:sz w:val="20"/>
                <w:szCs w:val="20"/>
              </w:rPr>
            </w:pPr>
            <w:r w:rsidRPr="00677521">
              <w:rPr>
                <w:rFonts w:ascii="Tahoma" w:hAnsi="Tahoma" w:cs="Tahoma"/>
                <w:sz w:val="20"/>
                <w:szCs w:val="20"/>
              </w:rPr>
              <w:t>Description</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6670D" w:rsidRPr="00AE0B72" w:rsidRDefault="00B6670D" w:rsidP="00B6670D">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AE0B72">
              <w:rPr>
                <w:rFonts w:ascii="Arial" w:hAnsi="Arial" w:cs="Arial"/>
                <w:color w:val="0070C0"/>
                <w:sz w:val="18"/>
                <w:szCs w:val="20"/>
              </w:rPr>
              <w:t>Le personnel employé par le titulaire doit être formé :</w:t>
            </w:r>
          </w:p>
          <w:p w:rsidR="00B6670D" w:rsidRDefault="00B6670D" w:rsidP="003B65A4">
            <w:pPr>
              <w:pStyle w:val="Paragraphedeliste"/>
              <w:keepNext/>
              <w:keepLines/>
              <w:numPr>
                <w:ilvl w:val="0"/>
                <w:numId w:val="26"/>
              </w:numPr>
              <w:tabs>
                <w:tab w:val="left" w:pos="-54"/>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AE0B72">
              <w:rPr>
                <w:rFonts w:ascii="Arial" w:hAnsi="Arial" w:cs="Arial"/>
                <w:color w:val="0070C0"/>
                <w:sz w:val="18"/>
              </w:rPr>
              <w:t xml:space="preserve">à l’utilisation des </w:t>
            </w:r>
            <w:r w:rsidR="00AE0B72" w:rsidRPr="00AE0B72">
              <w:rPr>
                <w:rFonts w:ascii="Arial" w:hAnsi="Arial" w:cs="Arial"/>
                <w:color w:val="0070C0"/>
                <w:sz w:val="18"/>
              </w:rPr>
              <w:t>outils</w:t>
            </w:r>
            <w:r w:rsidR="000C6810">
              <w:rPr>
                <w:rFonts w:ascii="Arial" w:hAnsi="Arial" w:cs="Arial"/>
                <w:color w:val="0070C0"/>
                <w:sz w:val="18"/>
              </w:rPr>
              <w:t xml:space="preserve"> mis</w:t>
            </w:r>
            <w:r w:rsidRPr="00AE0B72">
              <w:rPr>
                <w:rFonts w:ascii="Arial" w:hAnsi="Arial" w:cs="Arial"/>
                <w:color w:val="0070C0"/>
                <w:sz w:val="18"/>
              </w:rPr>
              <w:t xml:space="preserve"> en œuvre et à la prévention des risques liés aux éventuelles toxines, matières corrosives, irritantes ou inflammables </w:t>
            </w:r>
            <w:r w:rsidR="00AE0B72" w:rsidRPr="00AE0B72">
              <w:rPr>
                <w:rFonts w:ascii="Arial" w:hAnsi="Arial" w:cs="Arial"/>
                <w:color w:val="0070C0"/>
                <w:sz w:val="18"/>
              </w:rPr>
              <w:t xml:space="preserve">que les matériaux de chantier qu’ils </w:t>
            </w:r>
            <w:r w:rsidRPr="00AE0B72">
              <w:rPr>
                <w:rFonts w:ascii="Arial" w:hAnsi="Arial" w:cs="Arial"/>
                <w:color w:val="0070C0"/>
                <w:sz w:val="18"/>
              </w:rPr>
              <w:t>contiennent,</w:t>
            </w:r>
          </w:p>
          <w:p w:rsidR="000C6810" w:rsidRPr="00E87443" w:rsidRDefault="000C6810" w:rsidP="000C6810">
            <w:pPr>
              <w:pStyle w:val="Paragraphedeliste"/>
              <w:keepNext/>
              <w:keepLines/>
              <w:numPr>
                <w:ilvl w:val="0"/>
                <w:numId w:val="26"/>
              </w:numPr>
              <w:tabs>
                <w:tab w:val="left" w:pos="-54"/>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E87443">
              <w:rPr>
                <w:rFonts w:ascii="Arial" w:hAnsi="Arial" w:cs="Arial"/>
                <w:color w:val="0070C0"/>
                <w:sz w:val="18"/>
                <w:szCs w:val="18"/>
              </w:rPr>
              <w:t>aux règles de l’art, aux consignes des constructeurs des produits qu’ils installent, et plus généralement aux technologies et protocoles qu’ils impliquent,</w:t>
            </w:r>
          </w:p>
          <w:p w:rsidR="00B6670D" w:rsidRPr="00AE0B72" w:rsidRDefault="00B6670D" w:rsidP="003B65A4">
            <w:pPr>
              <w:pStyle w:val="Paragraphedeliste"/>
              <w:keepNext/>
              <w:keepLines/>
              <w:numPr>
                <w:ilvl w:val="0"/>
                <w:numId w:val="26"/>
              </w:numPr>
              <w:tabs>
                <w:tab w:val="left" w:pos="-54"/>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AE0B72">
              <w:rPr>
                <w:rFonts w:ascii="Arial" w:hAnsi="Arial" w:cs="Arial"/>
                <w:color w:val="0070C0"/>
                <w:sz w:val="18"/>
              </w:rPr>
              <w:t>aux risques potentiels liés aux prestations</w:t>
            </w:r>
            <w:r w:rsidR="000E5BFE" w:rsidRPr="00AE0B72">
              <w:rPr>
                <w:rFonts w:ascii="Arial" w:hAnsi="Arial" w:cs="Arial"/>
                <w:color w:val="0070C0"/>
                <w:sz w:val="18"/>
              </w:rPr>
              <w:t xml:space="preserve"> de travaux</w:t>
            </w:r>
            <w:r w:rsidR="00AE0B72" w:rsidRPr="00AE0B72">
              <w:rPr>
                <w:rFonts w:ascii="Arial" w:hAnsi="Arial" w:cs="Arial"/>
                <w:color w:val="0070C0"/>
                <w:sz w:val="18"/>
              </w:rPr>
              <w:t xml:space="preserve"> qu’ils coordonnent</w:t>
            </w:r>
            <w:r w:rsidR="000E5BFE" w:rsidRPr="00AE0B72">
              <w:rPr>
                <w:rFonts w:ascii="Arial" w:hAnsi="Arial" w:cs="Arial"/>
                <w:color w:val="0070C0"/>
                <w:sz w:val="18"/>
              </w:rPr>
              <w:t>, notamment</w:t>
            </w:r>
            <w:r w:rsidRPr="00AE0B72">
              <w:rPr>
                <w:rFonts w:ascii="Arial" w:hAnsi="Arial" w:cs="Arial"/>
                <w:color w:val="0070C0"/>
                <w:sz w:val="18"/>
              </w:rPr>
              <w:t xml:space="preserve"> dans les zones approvisionnées en électricité,</w:t>
            </w:r>
          </w:p>
          <w:p w:rsidR="00B6670D" w:rsidRPr="00AE0B72" w:rsidRDefault="00B6670D" w:rsidP="003B65A4">
            <w:pPr>
              <w:pStyle w:val="Paragraphedeliste"/>
              <w:keepNext/>
              <w:keepLines/>
              <w:numPr>
                <w:ilvl w:val="0"/>
                <w:numId w:val="26"/>
              </w:numPr>
              <w:tabs>
                <w:tab w:val="left" w:pos="-54"/>
              </w:tabs>
              <w:ind w:left="279" w:hanging="279"/>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AE0B72">
              <w:rPr>
                <w:rFonts w:ascii="Arial" w:hAnsi="Arial" w:cs="Arial"/>
                <w:color w:val="0070C0"/>
                <w:sz w:val="18"/>
              </w:rPr>
              <w:t xml:space="preserve">à l’usage courant et à la lecture du français, de manière à assurer une parfaite communication avec les salariés </w:t>
            </w:r>
            <w:r w:rsidR="00AE0B72" w:rsidRPr="00AE0B72">
              <w:rPr>
                <w:rFonts w:ascii="Arial" w:hAnsi="Arial" w:cs="Arial"/>
                <w:color w:val="0070C0"/>
                <w:sz w:val="18"/>
              </w:rPr>
              <w:t xml:space="preserve">des entreprises et </w:t>
            </w:r>
            <w:r w:rsidRPr="00AE0B72">
              <w:rPr>
                <w:rFonts w:ascii="Arial" w:hAnsi="Arial" w:cs="Arial"/>
                <w:color w:val="0070C0"/>
                <w:sz w:val="18"/>
              </w:rPr>
              <w:t xml:space="preserve">du </w:t>
            </w:r>
            <w:r w:rsidR="001F54AD" w:rsidRPr="00AE0B72">
              <w:rPr>
                <w:rFonts w:ascii="Arial" w:hAnsi="Arial" w:cs="Arial"/>
                <w:color w:val="0070C0"/>
                <w:sz w:val="18"/>
              </w:rPr>
              <w:t>maître d’ouvrage</w:t>
            </w:r>
            <w:r w:rsidRPr="00AE0B72">
              <w:rPr>
                <w:rFonts w:ascii="Arial" w:hAnsi="Arial" w:cs="Arial"/>
                <w:color w:val="0070C0"/>
                <w:sz w:val="18"/>
              </w:rPr>
              <w:t xml:space="preserve"> sur place et à pouvoir lire les éventuels affichages</w:t>
            </w:r>
            <w:r w:rsidR="007D6233" w:rsidRPr="00AE0B72">
              <w:rPr>
                <w:rFonts w:ascii="Arial" w:hAnsi="Arial" w:cs="Arial"/>
                <w:color w:val="0070C0"/>
                <w:sz w:val="18"/>
              </w:rPr>
              <w:t>, avertissements ou signaux de prévention</w:t>
            </w:r>
            <w:r w:rsidRPr="00AE0B72">
              <w:rPr>
                <w:rFonts w:ascii="Arial" w:hAnsi="Arial" w:cs="Arial"/>
                <w:color w:val="0070C0"/>
                <w:sz w:val="18"/>
              </w:rPr>
              <w:t>.</w:t>
            </w:r>
          </w:p>
          <w:p w:rsidR="00D214A3" w:rsidRPr="00AE0B72" w:rsidRDefault="00D214A3" w:rsidP="00D214A3">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252B66" w:rsidRPr="002D4DDE" w:rsidRDefault="00252B66" w:rsidP="00252B66">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AE0B72">
              <w:rPr>
                <w:rFonts w:ascii="Arial" w:hAnsi="Arial" w:cs="Arial"/>
                <w:color w:val="0070C0"/>
                <w:sz w:val="18"/>
              </w:rPr>
              <w:t xml:space="preserve">En outre, le titulaire doit avoir instruit son personnel sur les règles de sécurité au travail. En </w:t>
            </w:r>
            <w:r w:rsidRPr="002D4DDE">
              <w:rPr>
                <w:rFonts w:ascii="Arial" w:hAnsi="Arial" w:cs="Arial"/>
                <w:color w:val="0070C0"/>
                <w:sz w:val="18"/>
              </w:rPr>
              <w:t>particulier, il veillera à faire observer les consignes d’usage en ce qui concerne :</w:t>
            </w:r>
          </w:p>
          <w:p w:rsidR="00252B66" w:rsidRPr="002D4DDE" w:rsidRDefault="00252B66" w:rsidP="00624907">
            <w:pPr>
              <w:pStyle w:val="Paragraphedeliste"/>
              <w:keepNext/>
              <w:keepLines/>
              <w:numPr>
                <w:ilvl w:val="0"/>
                <w:numId w:val="34"/>
              </w:numPr>
              <w:tabs>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D4DDE">
              <w:rPr>
                <w:rFonts w:ascii="Arial" w:hAnsi="Arial" w:cs="Arial"/>
                <w:color w:val="0070C0"/>
                <w:sz w:val="18"/>
              </w:rPr>
              <w:t>le travail en hauteur,</w:t>
            </w:r>
          </w:p>
          <w:p w:rsidR="00252B66" w:rsidRPr="002D4DDE" w:rsidRDefault="00252B66" w:rsidP="00624907">
            <w:pPr>
              <w:pStyle w:val="Paragraphedeliste"/>
              <w:keepNext/>
              <w:keepLines/>
              <w:numPr>
                <w:ilvl w:val="0"/>
                <w:numId w:val="34"/>
              </w:numPr>
              <w:tabs>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D4DDE">
              <w:rPr>
                <w:rFonts w:ascii="Arial" w:hAnsi="Arial" w:cs="Arial"/>
                <w:color w:val="0070C0"/>
                <w:sz w:val="18"/>
              </w:rPr>
              <w:t>l’encombrement des passages,</w:t>
            </w:r>
          </w:p>
          <w:p w:rsidR="00252B66" w:rsidRPr="002D4DDE" w:rsidRDefault="00252B66" w:rsidP="00624907">
            <w:pPr>
              <w:pStyle w:val="Paragraphedeliste"/>
              <w:keepNext/>
              <w:keepLines/>
              <w:numPr>
                <w:ilvl w:val="0"/>
                <w:numId w:val="34"/>
              </w:numPr>
              <w:tabs>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D4DDE">
              <w:rPr>
                <w:rFonts w:ascii="Arial" w:hAnsi="Arial" w:cs="Arial"/>
                <w:color w:val="0070C0"/>
                <w:sz w:val="18"/>
              </w:rPr>
              <w:t>les zones d’accès interdit,</w:t>
            </w:r>
          </w:p>
          <w:p w:rsidR="00252B66" w:rsidRPr="002D4DDE" w:rsidRDefault="00252B66" w:rsidP="00624907">
            <w:pPr>
              <w:pStyle w:val="Paragraphedeliste"/>
              <w:keepNext/>
              <w:keepLines/>
              <w:numPr>
                <w:ilvl w:val="0"/>
                <w:numId w:val="34"/>
              </w:numPr>
              <w:tabs>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D4DDE">
              <w:rPr>
                <w:rFonts w:ascii="Arial" w:hAnsi="Arial" w:cs="Arial"/>
                <w:color w:val="0070C0"/>
                <w:sz w:val="18"/>
              </w:rPr>
              <w:t>l’utilisation des prises de c</w:t>
            </w:r>
            <w:r w:rsidR="000E5BFE" w:rsidRPr="002D4DDE">
              <w:rPr>
                <w:rFonts w:ascii="Arial" w:hAnsi="Arial" w:cs="Arial"/>
                <w:color w:val="0070C0"/>
                <w:sz w:val="18"/>
              </w:rPr>
              <w:t>ourant dédiées à la prestation,</w:t>
            </w:r>
          </w:p>
          <w:p w:rsidR="00252B66" w:rsidRPr="002D4DDE" w:rsidRDefault="00252B66" w:rsidP="00624907">
            <w:pPr>
              <w:pStyle w:val="Paragraphedeliste"/>
              <w:keepNext/>
              <w:keepLines/>
              <w:numPr>
                <w:ilvl w:val="0"/>
                <w:numId w:val="34"/>
              </w:numPr>
              <w:tabs>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D4DDE">
              <w:rPr>
                <w:rFonts w:ascii="Arial" w:hAnsi="Arial" w:cs="Arial"/>
                <w:color w:val="0070C0"/>
                <w:sz w:val="18"/>
              </w:rPr>
              <w:t>l’emploi de matériel humide à proximité d’objets</w:t>
            </w:r>
            <w:r w:rsidR="00AE0B72" w:rsidRPr="002D4DDE">
              <w:rPr>
                <w:rFonts w:ascii="Arial" w:hAnsi="Arial" w:cs="Arial"/>
                <w:color w:val="0070C0"/>
                <w:sz w:val="18"/>
              </w:rPr>
              <w:t xml:space="preserve"> </w:t>
            </w:r>
            <w:r w:rsidR="00023145">
              <w:rPr>
                <w:rFonts w:ascii="Arial" w:hAnsi="Arial" w:cs="Arial"/>
                <w:color w:val="0070C0"/>
                <w:sz w:val="18"/>
              </w:rPr>
              <w:t>accordé</w:t>
            </w:r>
            <w:r w:rsidR="00AE0B72" w:rsidRPr="002D4DDE">
              <w:rPr>
                <w:rFonts w:ascii="Arial" w:hAnsi="Arial" w:cs="Arial"/>
                <w:color w:val="0070C0"/>
                <w:sz w:val="18"/>
              </w:rPr>
              <w:t>s au réseau électrique.</w:t>
            </w:r>
          </w:p>
          <w:p w:rsidR="002D4DDE" w:rsidRPr="002D4DDE" w:rsidRDefault="002D4DDE" w:rsidP="002D4DDE">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2D4DDE" w:rsidRPr="002D4DDE" w:rsidRDefault="002D4DDE" w:rsidP="002D4DDE">
            <w:pPr>
              <w:keepNext/>
              <w:keepLines/>
              <w:tabs>
                <w:tab w:val="left" w:pos="279"/>
              </w:tabs>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D4DDE">
              <w:rPr>
                <w:rFonts w:ascii="Arial" w:hAnsi="Arial" w:cs="Arial"/>
                <w:color w:val="0070C0"/>
                <w:sz w:val="18"/>
              </w:rPr>
              <w:t xml:space="preserve">Le titulaire ou son personnel doit être en possession des qualifications officielles, agréments et certifications nécessaires à l’exécution des prestations. En particulier, le titulaire ou son personnel doit être en possession de </w:t>
            </w:r>
            <w:r w:rsidRPr="002D4DDE">
              <w:rPr>
                <w:rFonts w:ascii="Arial" w:hAnsi="Arial" w:cs="Arial"/>
                <w:b/>
                <w:color w:val="0070C0"/>
                <w:sz w:val="18"/>
                <w:u w:val="single"/>
              </w:rPr>
              <w:t>l’agrément du fabricant du matériel qu’il met en œuvre</w:t>
            </w:r>
            <w:r w:rsidRPr="002D4DDE">
              <w:rPr>
                <w:rFonts w:ascii="Arial" w:hAnsi="Arial" w:cs="Arial"/>
                <w:color w:val="0070C0"/>
                <w:sz w:val="18"/>
              </w:rPr>
              <w:t xml:space="preserve"> s’il en existe.</w:t>
            </w:r>
          </w:p>
          <w:p w:rsidR="00AE0B72" w:rsidRPr="002D4DDE" w:rsidRDefault="00AE0B72" w:rsidP="00AE0B72">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252B66" w:rsidRPr="002D4DDE" w:rsidRDefault="00252B66" w:rsidP="00252B66">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D4DDE">
              <w:rPr>
                <w:rFonts w:ascii="Arial" w:hAnsi="Arial" w:cs="Arial"/>
                <w:color w:val="0070C0"/>
                <w:sz w:val="18"/>
              </w:rPr>
              <w:t>Enfin, le titulaire doit soumettre son personnel aux visites médicales réglementaires, et notamment :</w:t>
            </w:r>
          </w:p>
          <w:p w:rsidR="00252B66" w:rsidRPr="002D4DDE" w:rsidRDefault="00252B66" w:rsidP="00624907">
            <w:pPr>
              <w:pStyle w:val="Paragraphedeliste"/>
              <w:keepNext/>
              <w:keepLines/>
              <w:numPr>
                <w:ilvl w:val="0"/>
                <w:numId w:val="35"/>
              </w:numPr>
              <w:tabs>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2D4DDE">
              <w:rPr>
                <w:rFonts w:ascii="Arial" w:hAnsi="Arial" w:cs="Arial"/>
                <w:color w:val="0070C0"/>
                <w:sz w:val="18"/>
              </w:rPr>
              <w:t>la visite d’embauche,</w:t>
            </w:r>
          </w:p>
          <w:p w:rsidR="00252B66" w:rsidRPr="00AE0B72" w:rsidRDefault="00252B66" w:rsidP="00624907">
            <w:pPr>
              <w:pStyle w:val="Paragraphedeliste"/>
              <w:keepNext/>
              <w:keepLines/>
              <w:numPr>
                <w:ilvl w:val="0"/>
                <w:numId w:val="35"/>
              </w:numPr>
              <w:tabs>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AE0B72">
              <w:rPr>
                <w:rFonts w:ascii="Arial" w:hAnsi="Arial" w:cs="Arial"/>
                <w:color w:val="0070C0"/>
                <w:sz w:val="18"/>
              </w:rPr>
              <w:t>une visite annuelle,</w:t>
            </w:r>
          </w:p>
          <w:p w:rsidR="00252B66" w:rsidRPr="00AE0B72" w:rsidRDefault="00252B66" w:rsidP="00624907">
            <w:pPr>
              <w:pStyle w:val="Paragraphedeliste"/>
              <w:keepNext/>
              <w:keepLines/>
              <w:numPr>
                <w:ilvl w:val="0"/>
                <w:numId w:val="35"/>
              </w:numPr>
              <w:tabs>
                <w:tab w:val="left" w:pos="279"/>
              </w:tabs>
              <w:ind w:left="279" w:hanging="284"/>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AE0B72">
              <w:rPr>
                <w:rFonts w:ascii="Arial" w:hAnsi="Arial" w:cs="Arial"/>
                <w:color w:val="0070C0"/>
                <w:sz w:val="18"/>
              </w:rPr>
              <w:t>les campagnes de vaccination obligatoires.</w:t>
            </w:r>
          </w:p>
        </w:tc>
      </w:tr>
      <w:tr w:rsidR="00B6670D" w:rsidRPr="00EF3A4E" w:rsidTr="00742C4C">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right w:val="single" w:sz="4" w:space="0" w:color="FFFFFF" w:themeColor="background1"/>
            </w:tcBorders>
            <w:hideMark/>
          </w:tcPr>
          <w:p w:rsidR="00B6670D" w:rsidRPr="00EF3A4E" w:rsidRDefault="00B6670D" w:rsidP="00B6670D">
            <w:pPr>
              <w:keepNext/>
              <w:keepLines/>
              <w:rPr>
                <w:rFonts w:ascii="Tahoma" w:hAnsi="Tahoma" w:cs="Tahoma"/>
                <w:color w:val="FF0000"/>
              </w:rPr>
            </w:pPr>
            <w:r w:rsidRPr="0007737C">
              <w:rPr>
                <w:rFonts w:ascii="Tahoma" w:hAnsi="Tahoma" w:cs="Tahoma"/>
              </w:rPr>
              <w:t>Contrôle</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6670D" w:rsidRPr="00AE0B72" w:rsidRDefault="00B6670D" w:rsidP="00B6670D">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AE0B72">
              <w:rPr>
                <w:rFonts w:ascii="Arial" w:hAnsi="Arial" w:cs="Arial"/>
                <w:color w:val="0070C0"/>
                <w:sz w:val="18"/>
                <w:szCs w:val="20"/>
              </w:rPr>
              <w:t xml:space="preserve">Dans le cas où le </w:t>
            </w:r>
            <w:r w:rsidR="001F54AD" w:rsidRPr="00AE0B72">
              <w:rPr>
                <w:rFonts w:ascii="Arial" w:hAnsi="Arial" w:cs="Arial"/>
                <w:color w:val="0070C0"/>
                <w:sz w:val="18"/>
                <w:szCs w:val="20"/>
              </w:rPr>
              <w:t>maître d’ouvrage</w:t>
            </w:r>
            <w:r w:rsidRPr="00AE0B72">
              <w:rPr>
                <w:rFonts w:ascii="Arial" w:hAnsi="Arial" w:cs="Arial"/>
                <w:color w:val="0070C0"/>
                <w:sz w:val="18"/>
                <w:szCs w:val="20"/>
              </w:rPr>
              <w:t xml:space="preserve"> suspecte qu’un personnel du titulaire répond </w:t>
            </w:r>
            <w:r w:rsidR="007D6233" w:rsidRPr="00AE0B72">
              <w:rPr>
                <w:rFonts w:ascii="Arial" w:hAnsi="Arial" w:cs="Arial"/>
                <w:color w:val="0070C0"/>
                <w:sz w:val="18"/>
                <w:szCs w:val="20"/>
              </w:rPr>
              <w:t>insuffisamment</w:t>
            </w:r>
            <w:r w:rsidRPr="00AE0B72">
              <w:rPr>
                <w:rFonts w:ascii="Arial" w:hAnsi="Arial" w:cs="Arial"/>
                <w:color w:val="0070C0"/>
                <w:sz w:val="18"/>
                <w:szCs w:val="20"/>
              </w:rPr>
              <w:t xml:space="preserve"> à ces critères, il </w:t>
            </w:r>
            <w:r w:rsidR="007D6233" w:rsidRPr="00AE0B72">
              <w:rPr>
                <w:rFonts w:ascii="Arial" w:hAnsi="Arial" w:cs="Arial"/>
                <w:color w:val="0070C0"/>
                <w:sz w:val="18"/>
                <w:szCs w:val="20"/>
              </w:rPr>
              <w:t xml:space="preserve">en informe le titulaire qui doit planifier </w:t>
            </w:r>
            <w:r w:rsidRPr="00AE0B72">
              <w:rPr>
                <w:rFonts w:ascii="Arial" w:hAnsi="Arial" w:cs="Arial"/>
                <w:color w:val="0070C0"/>
                <w:sz w:val="18"/>
                <w:szCs w:val="20"/>
              </w:rPr>
              <w:t xml:space="preserve">une formation du personnel concerné dans les plus brefs </w:t>
            </w:r>
            <w:r w:rsidR="002D4DDE">
              <w:rPr>
                <w:rFonts w:ascii="Arial" w:hAnsi="Arial" w:cs="Arial"/>
                <w:color w:val="0070C0"/>
                <w:sz w:val="18"/>
                <w:szCs w:val="20"/>
              </w:rPr>
              <w:t>délais, ne pouvant excéder 3</w:t>
            </w:r>
            <w:r w:rsidRPr="00AE0B72">
              <w:rPr>
                <w:rFonts w:ascii="Arial" w:hAnsi="Arial" w:cs="Arial"/>
                <w:color w:val="0070C0"/>
                <w:sz w:val="18"/>
                <w:szCs w:val="20"/>
              </w:rPr>
              <w:t xml:space="preserve"> mois</w:t>
            </w:r>
            <w:r w:rsidR="00495ABE" w:rsidRPr="00AE0B72">
              <w:rPr>
                <w:rFonts w:ascii="Arial" w:hAnsi="Arial" w:cs="Arial"/>
                <w:color w:val="0070C0"/>
                <w:sz w:val="18"/>
                <w:szCs w:val="20"/>
              </w:rPr>
              <w:t>, ou pourvoir au remplacement</w:t>
            </w:r>
            <w:r w:rsidRPr="00AE0B72">
              <w:rPr>
                <w:rFonts w:ascii="Arial" w:hAnsi="Arial" w:cs="Arial"/>
                <w:color w:val="0070C0"/>
                <w:sz w:val="18"/>
                <w:szCs w:val="20"/>
              </w:rPr>
              <w:t>.</w:t>
            </w:r>
          </w:p>
          <w:p w:rsidR="00B6670D" w:rsidRPr="00AE0B72" w:rsidRDefault="00B6670D" w:rsidP="00B6670D">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B6670D" w:rsidRPr="00AE0B72" w:rsidRDefault="00B6670D" w:rsidP="00B6670D">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rPr>
            </w:pPr>
            <w:r w:rsidRPr="00AE0B72">
              <w:rPr>
                <w:rFonts w:ascii="Arial" w:hAnsi="Arial" w:cs="Arial"/>
                <w:color w:val="0070C0"/>
                <w:sz w:val="18"/>
                <w:szCs w:val="20"/>
              </w:rPr>
              <w:t xml:space="preserve">Tout retard ou refus d’obtempérer pourra occasionner l’application de pénalités, à la discrétion du </w:t>
            </w:r>
            <w:r w:rsidR="001F54AD" w:rsidRPr="00AE0B72">
              <w:rPr>
                <w:rFonts w:ascii="Arial" w:hAnsi="Arial" w:cs="Arial"/>
                <w:color w:val="0070C0"/>
                <w:sz w:val="18"/>
                <w:szCs w:val="20"/>
              </w:rPr>
              <w:t>maître d’ouvrage</w:t>
            </w:r>
            <w:r w:rsidRPr="00AE0B72">
              <w:rPr>
                <w:rFonts w:ascii="Arial" w:hAnsi="Arial" w:cs="Arial"/>
                <w:color w:val="0070C0"/>
                <w:sz w:val="18"/>
                <w:szCs w:val="20"/>
              </w:rPr>
              <w:t>.</w:t>
            </w:r>
          </w:p>
        </w:tc>
      </w:tr>
    </w:tbl>
    <w:p w:rsidR="00B6670D" w:rsidRDefault="00B6670D" w:rsidP="00B6670D">
      <w:pPr>
        <w:pStyle w:val="Corpsdetexte"/>
        <w:keepNext/>
        <w:keepLines/>
        <w:ind w:left="851"/>
        <w:jc w:val="both"/>
        <w:rPr>
          <w:rFonts w:ascii="Arial" w:hAnsi="Arial" w:cs="Arial"/>
          <w:color w:val="FF0000"/>
          <w:sz w:val="22"/>
          <w:szCs w:val="22"/>
        </w:rPr>
      </w:pPr>
    </w:p>
    <w:p w:rsidR="00B6670D" w:rsidRDefault="00B6670D" w:rsidP="00B6670D">
      <w:pPr>
        <w:pStyle w:val="Corpsdetexte"/>
        <w:ind w:left="851"/>
        <w:jc w:val="both"/>
        <w:rPr>
          <w:rFonts w:ascii="Arial" w:hAnsi="Arial" w:cs="Arial"/>
          <w:color w:val="FF0000"/>
          <w:sz w:val="22"/>
          <w:szCs w:val="22"/>
        </w:rPr>
      </w:pPr>
    </w:p>
    <w:p w:rsidR="00B6670D" w:rsidRDefault="00B6670D" w:rsidP="00F767D4"/>
    <w:p w:rsidR="00F767D4" w:rsidRPr="006367A1" w:rsidRDefault="00F767D4" w:rsidP="005B107C">
      <w:pPr>
        <w:keepNext/>
        <w:keepLines/>
        <w:numPr>
          <w:ilvl w:val="2"/>
          <w:numId w:val="10"/>
        </w:numPr>
        <w:pBdr>
          <w:top w:val="single" w:sz="4" w:space="1" w:color="auto"/>
          <w:left w:val="single" w:sz="4" w:space="4" w:color="auto"/>
          <w:bottom w:val="single" w:sz="4" w:space="1" w:color="auto"/>
          <w:right w:val="single" w:sz="4" w:space="4" w:color="auto"/>
        </w:pBdr>
        <w:ind w:hanging="37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6367A1">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Obligation annexe de désigner un personnel encadrant</w:t>
      </w:r>
    </w:p>
    <w:p w:rsidR="00F767D4" w:rsidRDefault="00F767D4" w:rsidP="00F767D4">
      <w:pPr>
        <w:keepNext/>
        <w:keepLines/>
      </w:pPr>
    </w:p>
    <w:tbl>
      <w:tblPr>
        <w:tblStyle w:val="TableauGrille5Fonc-Accentuation51"/>
        <w:tblW w:w="8439" w:type="dxa"/>
        <w:tblCellSpacing w:w="28" w:type="dxa"/>
        <w:tblInd w:w="1025" w:type="dxa"/>
        <w:tblLook w:val="04A0" w:firstRow="1" w:lastRow="0" w:firstColumn="1" w:lastColumn="0" w:noHBand="0" w:noVBand="1"/>
      </w:tblPr>
      <w:tblGrid>
        <w:gridCol w:w="1843"/>
        <w:gridCol w:w="6596"/>
      </w:tblGrid>
      <w:tr w:rsidR="00F767D4" w:rsidRPr="00EF3A4E" w:rsidTr="00F767D4">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bottom w:val="single" w:sz="4" w:space="0" w:color="FFFFFF" w:themeColor="background1"/>
            </w:tcBorders>
            <w:hideMark/>
          </w:tcPr>
          <w:p w:rsidR="00F767D4" w:rsidRPr="0007737C" w:rsidRDefault="00F767D4" w:rsidP="00F767D4">
            <w:pPr>
              <w:keepNext/>
              <w:keepLines/>
              <w:rPr>
                <w:rFonts w:ascii="Tahoma" w:hAnsi="Tahoma" w:cs="Tahoma"/>
                <w:sz w:val="20"/>
                <w:szCs w:val="20"/>
              </w:rPr>
            </w:pPr>
            <w:r w:rsidRPr="0007737C">
              <w:rPr>
                <w:rFonts w:ascii="Tahoma" w:hAnsi="Tahoma" w:cs="Tahoma"/>
                <w:sz w:val="20"/>
                <w:szCs w:val="20"/>
              </w:rPr>
              <w:t>Prestation</w:t>
            </w:r>
          </w:p>
        </w:tc>
        <w:tc>
          <w:tcPr>
            <w:tcW w:w="6512" w:type="dxa"/>
            <w:tcBorders>
              <w:bottom w:val="single" w:sz="4" w:space="0" w:color="FFFFFF" w:themeColor="background1"/>
            </w:tcBorders>
            <w:shd w:val="clear" w:color="auto" w:fill="F79646" w:themeFill="accent6"/>
            <w:hideMark/>
          </w:tcPr>
          <w:p w:rsidR="00F767D4" w:rsidRPr="00EF3A4E" w:rsidRDefault="00F767D4" w:rsidP="00F767D4">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FF0000"/>
                <w:sz w:val="20"/>
                <w:szCs w:val="20"/>
              </w:rPr>
            </w:pPr>
            <w:r w:rsidRPr="0007737C">
              <w:rPr>
                <w:rFonts w:ascii="Arial" w:hAnsi="Arial" w:cs="Arial"/>
                <w:color w:val="auto"/>
                <w:sz w:val="20"/>
                <w:szCs w:val="20"/>
              </w:rPr>
              <w:t>Obligation annexe</w:t>
            </w:r>
          </w:p>
        </w:tc>
      </w:tr>
      <w:tr w:rsidR="00F767D4" w:rsidRPr="00EF3A4E" w:rsidTr="00F767D4">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F767D4" w:rsidRPr="0007737C" w:rsidRDefault="00F767D4" w:rsidP="00F767D4">
            <w:pPr>
              <w:keepNext/>
              <w:keepLines/>
              <w:rPr>
                <w:rFonts w:ascii="Tahoma" w:hAnsi="Tahoma" w:cs="Tahoma"/>
                <w:sz w:val="20"/>
                <w:szCs w:val="20"/>
              </w:rPr>
            </w:pPr>
            <w:r w:rsidRPr="0007737C">
              <w:rPr>
                <w:rFonts w:ascii="Tahoma" w:hAnsi="Tahoma" w:cs="Tahoma"/>
                <w:sz w:val="20"/>
                <w:szCs w:val="20"/>
              </w:rPr>
              <w:t>Libellé</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F767D4" w:rsidRPr="00EF3A4E" w:rsidRDefault="00B6670D" w:rsidP="003E3D57">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color w:val="FF0000"/>
                <w:sz w:val="20"/>
                <w:szCs w:val="20"/>
              </w:rPr>
            </w:pPr>
            <w:r>
              <w:rPr>
                <w:rFonts w:ascii="Arial" w:hAnsi="Arial" w:cs="Arial"/>
                <w:b/>
                <w:sz w:val="20"/>
                <w:szCs w:val="20"/>
              </w:rPr>
              <w:t xml:space="preserve">Désignation </w:t>
            </w:r>
            <w:r w:rsidR="003E3D57">
              <w:rPr>
                <w:rFonts w:ascii="Arial" w:hAnsi="Arial" w:cs="Arial"/>
                <w:b/>
                <w:sz w:val="20"/>
                <w:szCs w:val="20"/>
              </w:rPr>
              <w:t>d’un responsable opérationnel</w:t>
            </w:r>
          </w:p>
        </w:tc>
      </w:tr>
      <w:tr w:rsidR="00F767D4" w:rsidRPr="00EF3A4E" w:rsidTr="00F767D4">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F767D4" w:rsidRPr="00EF3A4E" w:rsidRDefault="00F767D4" w:rsidP="00F767D4">
            <w:pPr>
              <w:keepNext/>
              <w:keepLines/>
              <w:rPr>
                <w:rFonts w:ascii="Tahoma" w:hAnsi="Tahoma" w:cs="Tahoma"/>
                <w:color w:val="FF0000"/>
                <w:sz w:val="20"/>
                <w:szCs w:val="20"/>
              </w:rPr>
            </w:pPr>
            <w:r w:rsidRPr="0007737C">
              <w:rPr>
                <w:rFonts w:ascii="Tahoma" w:hAnsi="Tahoma" w:cs="Tahoma"/>
                <w:sz w:val="20"/>
                <w:szCs w:val="20"/>
              </w:rPr>
              <w:t>Objectif(s)</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F767D4" w:rsidRPr="00F767D4" w:rsidRDefault="00F767D4" w:rsidP="00930574">
            <w:pPr>
              <w:keepNext/>
              <w:keepLines/>
              <w:tabs>
                <w:tab w:val="left" w:pos="-54"/>
              </w:tabs>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20"/>
              </w:rPr>
            </w:pPr>
            <w:r w:rsidRPr="00056792">
              <w:rPr>
                <w:rFonts w:ascii="Arial" w:hAnsi="Arial" w:cs="Arial"/>
                <w:color w:val="0070C0"/>
                <w:sz w:val="18"/>
                <w:szCs w:val="20"/>
              </w:rPr>
              <w:t xml:space="preserve">Le titulaire </w:t>
            </w:r>
            <w:r w:rsidR="00794F48">
              <w:rPr>
                <w:rFonts w:ascii="Arial" w:hAnsi="Arial" w:cs="Arial"/>
                <w:color w:val="0070C0"/>
                <w:sz w:val="18"/>
                <w:szCs w:val="20"/>
              </w:rPr>
              <w:t xml:space="preserve">a la </w:t>
            </w:r>
            <w:r w:rsidR="00794F48" w:rsidRPr="00E17382">
              <w:rPr>
                <w:rFonts w:ascii="Arial" w:hAnsi="Arial" w:cs="Arial"/>
                <w:color w:val="0070C0"/>
                <w:sz w:val="18"/>
                <w:szCs w:val="20"/>
              </w:rPr>
              <w:t xml:space="preserve">charge d’assurer l’ordre, l’hygiène, la discipline et la sécurité </w:t>
            </w:r>
            <w:r w:rsidR="00794F48">
              <w:rPr>
                <w:rFonts w:ascii="Arial" w:hAnsi="Arial" w:cs="Arial"/>
                <w:color w:val="0070C0"/>
                <w:sz w:val="18"/>
                <w:szCs w:val="20"/>
              </w:rPr>
              <w:t xml:space="preserve">lors de l’exécution de ses prestations par </w:t>
            </w:r>
            <w:r w:rsidR="00794F48" w:rsidRPr="00E17382">
              <w:rPr>
                <w:rFonts w:ascii="Arial" w:hAnsi="Arial" w:cs="Arial"/>
                <w:color w:val="0070C0"/>
                <w:sz w:val="18"/>
                <w:szCs w:val="20"/>
              </w:rPr>
              <w:t>son personnel</w:t>
            </w:r>
            <w:r w:rsidR="00794F48">
              <w:rPr>
                <w:rFonts w:ascii="Arial" w:hAnsi="Arial" w:cs="Arial"/>
                <w:color w:val="0070C0"/>
                <w:sz w:val="18"/>
                <w:szCs w:val="20"/>
              </w:rPr>
              <w:t xml:space="preserve">.et </w:t>
            </w:r>
            <w:r w:rsidRPr="00056792">
              <w:rPr>
                <w:rFonts w:ascii="Arial" w:hAnsi="Arial" w:cs="Arial"/>
                <w:color w:val="0070C0"/>
                <w:sz w:val="18"/>
                <w:szCs w:val="20"/>
              </w:rPr>
              <w:t>doit s’assurer, à tout moment, de l’accomplissement de toutes les obligations mises à sa charge ainsi qu</w:t>
            </w:r>
            <w:r w:rsidR="001879E0">
              <w:rPr>
                <w:rFonts w:ascii="Arial" w:hAnsi="Arial" w:cs="Arial"/>
                <w:color w:val="0070C0"/>
                <w:sz w:val="18"/>
                <w:szCs w:val="20"/>
              </w:rPr>
              <w:t>e</w:t>
            </w:r>
            <w:r w:rsidRPr="00056792">
              <w:rPr>
                <w:rFonts w:ascii="Arial" w:hAnsi="Arial" w:cs="Arial"/>
                <w:color w:val="0070C0"/>
                <w:sz w:val="18"/>
                <w:szCs w:val="20"/>
              </w:rPr>
              <w:t xml:space="preserve"> </w:t>
            </w:r>
            <w:r w:rsidR="001879E0">
              <w:rPr>
                <w:rFonts w:ascii="Arial" w:hAnsi="Arial" w:cs="Arial"/>
                <w:color w:val="0070C0"/>
                <w:sz w:val="18"/>
                <w:szCs w:val="20"/>
              </w:rPr>
              <w:t xml:space="preserve">de </w:t>
            </w:r>
            <w:r w:rsidRPr="00056792">
              <w:rPr>
                <w:rFonts w:ascii="Arial" w:hAnsi="Arial" w:cs="Arial"/>
                <w:color w:val="0070C0"/>
                <w:sz w:val="18"/>
                <w:szCs w:val="20"/>
              </w:rPr>
              <w:t>celle</w:t>
            </w:r>
            <w:r w:rsidR="001879E0">
              <w:rPr>
                <w:rFonts w:ascii="Arial" w:hAnsi="Arial" w:cs="Arial"/>
                <w:color w:val="0070C0"/>
                <w:sz w:val="18"/>
                <w:szCs w:val="20"/>
              </w:rPr>
              <w:t>s</w:t>
            </w:r>
            <w:r w:rsidRPr="00056792">
              <w:rPr>
                <w:rFonts w:ascii="Arial" w:hAnsi="Arial" w:cs="Arial"/>
                <w:color w:val="0070C0"/>
                <w:sz w:val="18"/>
                <w:szCs w:val="20"/>
              </w:rPr>
              <w:t xml:space="preserve"> de ses éventuels cotraitants et ses sous-traitants au titre </w:t>
            </w:r>
            <w:r w:rsidR="00AF26B0">
              <w:rPr>
                <w:rFonts w:ascii="Arial" w:hAnsi="Arial" w:cs="Arial"/>
                <w:color w:val="0070C0"/>
                <w:sz w:val="18"/>
                <w:szCs w:val="20"/>
              </w:rPr>
              <w:t>de ce marché</w:t>
            </w:r>
            <w:r w:rsidRPr="00056792">
              <w:rPr>
                <w:rFonts w:ascii="Arial" w:hAnsi="Arial" w:cs="Arial"/>
                <w:color w:val="0070C0"/>
                <w:sz w:val="18"/>
                <w:szCs w:val="20"/>
              </w:rPr>
              <w:t>. Il lui appartient de mettre en œuvre un contrôle suffisant</w:t>
            </w:r>
            <w:r w:rsidR="003E3D57">
              <w:rPr>
                <w:rFonts w:ascii="Arial" w:hAnsi="Arial" w:cs="Arial"/>
                <w:color w:val="0070C0"/>
                <w:sz w:val="18"/>
                <w:szCs w:val="20"/>
              </w:rPr>
              <w:t xml:space="preserve"> sur le chantier</w:t>
            </w:r>
            <w:r w:rsidRPr="00056792">
              <w:rPr>
                <w:rFonts w:ascii="Arial" w:hAnsi="Arial" w:cs="Arial"/>
                <w:color w:val="0070C0"/>
                <w:sz w:val="18"/>
                <w:szCs w:val="20"/>
              </w:rPr>
              <w:t xml:space="preserve">, notamment pour vérifier la présence </w:t>
            </w:r>
            <w:r w:rsidR="001879E0" w:rsidRPr="005E50E7">
              <w:rPr>
                <w:rFonts w:ascii="Arial" w:hAnsi="Arial" w:cs="Arial"/>
                <w:color w:val="0070C0"/>
                <w:sz w:val="18"/>
                <w:szCs w:val="20"/>
              </w:rPr>
              <w:t xml:space="preserve">des </w:t>
            </w:r>
            <w:r w:rsidR="001879E0" w:rsidRPr="005E50E7">
              <w:rPr>
                <w:rFonts w:ascii="Arial" w:hAnsi="Arial" w:cs="Arial"/>
                <w:color w:val="0070C0"/>
                <w:sz w:val="18"/>
                <w:szCs w:val="18"/>
              </w:rPr>
              <w:t>agents à leur poste</w:t>
            </w:r>
            <w:r w:rsidR="001879E0">
              <w:rPr>
                <w:rFonts w:ascii="Arial" w:hAnsi="Arial" w:cs="Arial"/>
                <w:color w:val="0070C0"/>
                <w:sz w:val="18"/>
                <w:szCs w:val="18"/>
              </w:rPr>
              <w:t xml:space="preserve">, </w:t>
            </w:r>
            <w:r w:rsidR="001879E0" w:rsidRPr="00056792">
              <w:rPr>
                <w:rFonts w:ascii="Arial" w:hAnsi="Arial" w:cs="Arial"/>
                <w:color w:val="0070C0"/>
                <w:sz w:val="18"/>
                <w:szCs w:val="20"/>
              </w:rPr>
              <w:t>leur identité</w:t>
            </w:r>
            <w:r w:rsidR="001879E0">
              <w:rPr>
                <w:rFonts w:ascii="Arial" w:hAnsi="Arial" w:cs="Arial"/>
                <w:color w:val="0070C0"/>
                <w:sz w:val="18"/>
                <w:szCs w:val="20"/>
              </w:rPr>
              <w:t xml:space="preserve">, </w:t>
            </w:r>
            <w:r w:rsidR="001879E0" w:rsidRPr="00056792">
              <w:rPr>
                <w:rFonts w:ascii="Arial" w:hAnsi="Arial" w:cs="Arial"/>
                <w:color w:val="0070C0"/>
                <w:sz w:val="18"/>
                <w:szCs w:val="20"/>
              </w:rPr>
              <w:t xml:space="preserve">le respect général des consignes </w:t>
            </w:r>
            <w:r w:rsidR="003E3D57">
              <w:rPr>
                <w:rFonts w:ascii="Arial" w:hAnsi="Arial" w:cs="Arial"/>
                <w:color w:val="0070C0"/>
                <w:sz w:val="18"/>
                <w:szCs w:val="20"/>
              </w:rPr>
              <w:t>et la qualité des prestations</w:t>
            </w:r>
            <w:r w:rsidRPr="00056792">
              <w:rPr>
                <w:rFonts w:ascii="Arial" w:hAnsi="Arial" w:cs="Arial"/>
                <w:color w:val="0070C0"/>
                <w:sz w:val="18"/>
                <w:szCs w:val="20"/>
              </w:rPr>
              <w:t xml:space="preserve">. Cette supervision </w:t>
            </w:r>
            <w:r w:rsidR="00794F48">
              <w:rPr>
                <w:rFonts w:ascii="Arial" w:hAnsi="Arial" w:cs="Arial"/>
                <w:color w:val="0070C0"/>
                <w:sz w:val="18"/>
                <w:szCs w:val="20"/>
              </w:rPr>
              <w:t xml:space="preserve">fera </w:t>
            </w:r>
            <w:r w:rsidRPr="00056792">
              <w:rPr>
                <w:rFonts w:ascii="Arial" w:hAnsi="Arial" w:cs="Arial"/>
                <w:color w:val="0070C0"/>
                <w:sz w:val="18"/>
                <w:szCs w:val="20"/>
              </w:rPr>
              <w:t xml:space="preserve">l’objet de comptes rendus détaillés fournis aux représentants du </w:t>
            </w:r>
            <w:r w:rsidR="001F54AD">
              <w:rPr>
                <w:rFonts w:ascii="Arial" w:hAnsi="Arial" w:cs="Arial"/>
                <w:color w:val="0070C0"/>
                <w:sz w:val="18"/>
                <w:szCs w:val="20"/>
              </w:rPr>
              <w:t>maître d’ouvrage</w:t>
            </w:r>
            <w:r w:rsidRPr="00056792">
              <w:rPr>
                <w:rFonts w:ascii="Arial" w:hAnsi="Arial" w:cs="Arial"/>
                <w:color w:val="0070C0"/>
                <w:sz w:val="18"/>
                <w:szCs w:val="20"/>
              </w:rPr>
              <w:t>.</w:t>
            </w:r>
            <w:r w:rsidR="00E17382">
              <w:rPr>
                <w:rFonts w:ascii="Arial" w:hAnsi="Arial" w:cs="Arial"/>
                <w:color w:val="0070C0"/>
                <w:sz w:val="18"/>
                <w:szCs w:val="20"/>
              </w:rPr>
              <w:t xml:space="preserve"> </w:t>
            </w:r>
          </w:p>
        </w:tc>
      </w:tr>
      <w:tr w:rsidR="00F767D4" w:rsidRPr="00EF3A4E" w:rsidTr="00F767D4">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F767D4" w:rsidRPr="00EF3A4E" w:rsidRDefault="00F767D4" w:rsidP="00F767D4">
            <w:pPr>
              <w:keepNext/>
              <w:keepLines/>
              <w:rPr>
                <w:rFonts w:ascii="Tahoma" w:hAnsi="Tahoma" w:cs="Tahoma"/>
                <w:color w:val="FF0000"/>
                <w:sz w:val="20"/>
                <w:szCs w:val="20"/>
              </w:rPr>
            </w:pPr>
            <w:r w:rsidRPr="00677521">
              <w:rPr>
                <w:rFonts w:ascii="Tahoma" w:hAnsi="Tahoma" w:cs="Tahoma"/>
                <w:sz w:val="20"/>
                <w:szCs w:val="20"/>
              </w:rPr>
              <w:t>Description</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F767D4" w:rsidRPr="004800D2" w:rsidRDefault="00F767D4" w:rsidP="00F767D4">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4800D2">
              <w:rPr>
                <w:rFonts w:ascii="Arial" w:hAnsi="Arial" w:cs="Arial"/>
                <w:color w:val="0070C0"/>
                <w:sz w:val="18"/>
                <w:szCs w:val="20"/>
              </w:rPr>
              <w:t>Le titulaire doit assurer sa prestation en désignant un</w:t>
            </w:r>
            <w:r w:rsidR="003E3D57">
              <w:rPr>
                <w:rFonts w:ascii="Arial" w:hAnsi="Arial" w:cs="Arial"/>
                <w:color w:val="0070C0"/>
                <w:sz w:val="18"/>
                <w:szCs w:val="20"/>
              </w:rPr>
              <w:t>e</w:t>
            </w:r>
            <w:r w:rsidRPr="004800D2">
              <w:rPr>
                <w:rFonts w:ascii="Arial" w:hAnsi="Arial" w:cs="Arial"/>
                <w:color w:val="0070C0"/>
                <w:sz w:val="18"/>
                <w:szCs w:val="20"/>
              </w:rPr>
              <w:t xml:space="preserve"> ou plusieurs </w:t>
            </w:r>
            <w:r w:rsidR="003E3D57">
              <w:rPr>
                <w:rFonts w:ascii="Arial" w:hAnsi="Arial" w:cs="Arial"/>
                <w:color w:val="0070C0"/>
                <w:sz w:val="18"/>
                <w:szCs w:val="20"/>
              </w:rPr>
              <w:t xml:space="preserve">personnes </w:t>
            </w:r>
            <w:r w:rsidRPr="004800D2">
              <w:rPr>
                <w:rFonts w:ascii="Arial" w:hAnsi="Arial" w:cs="Arial"/>
                <w:color w:val="0070C0"/>
                <w:sz w:val="18"/>
                <w:szCs w:val="20"/>
              </w:rPr>
              <w:t xml:space="preserve">disposant des compétences techniques ainsi que des dispositions nécessaires à la gestion </w:t>
            </w:r>
            <w:r w:rsidR="003E3D57">
              <w:rPr>
                <w:rFonts w:ascii="Arial" w:hAnsi="Arial" w:cs="Arial"/>
                <w:color w:val="0070C0"/>
                <w:sz w:val="18"/>
                <w:szCs w:val="20"/>
              </w:rPr>
              <w:t>du chantier</w:t>
            </w:r>
            <w:r w:rsidRPr="004800D2">
              <w:rPr>
                <w:rFonts w:ascii="Arial" w:hAnsi="Arial" w:cs="Arial"/>
                <w:color w:val="0070C0"/>
                <w:sz w:val="18"/>
                <w:szCs w:val="20"/>
              </w:rPr>
              <w:t xml:space="preserve">, qu’il désignera nommément et dont il fournira les coordonnées au </w:t>
            </w:r>
            <w:r w:rsidR="001F54AD">
              <w:rPr>
                <w:rFonts w:ascii="Arial" w:hAnsi="Arial" w:cs="Arial"/>
                <w:color w:val="0070C0"/>
                <w:sz w:val="18"/>
                <w:szCs w:val="20"/>
              </w:rPr>
              <w:t>maître d’ouvrage</w:t>
            </w:r>
            <w:r w:rsidRPr="004800D2">
              <w:rPr>
                <w:rFonts w:ascii="Arial" w:hAnsi="Arial" w:cs="Arial"/>
                <w:color w:val="0070C0"/>
                <w:sz w:val="18"/>
                <w:szCs w:val="20"/>
              </w:rPr>
              <w:t>.</w:t>
            </w:r>
          </w:p>
          <w:p w:rsidR="00F767D4" w:rsidRDefault="00F767D4" w:rsidP="00F767D4">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F767D4" w:rsidRDefault="00F767D4" w:rsidP="00F767D4">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4800D2">
              <w:rPr>
                <w:rFonts w:ascii="Arial" w:hAnsi="Arial" w:cs="Arial"/>
                <w:color w:val="0070C0"/>
                <w:sz w:val="18"/>
                <w:szCs w:val="20"/>
              </w:rPr>
              <w:t xml:space="preserve">Ils sont les interlocuteurs uniques des représentants du </w:t>
            </w:r>
            <w:r w:rsidR="001F54AD">
              <w:rPr>
                <w:rFonts w:ascii="Arial" w:hAnsi="Arial" w:cs="Arial"/>
                <w:color w:val="0070C0"/>
                <w:sz w:val="18"/>
                <w:szCs w:val="20"/>
              </w:rPr>
              <w:t>maître d’ouvrage</w:t>
            </w:r>
            <w:r w:rsidRPr="004800D2">
              <w:rPr>
                <w:rFonts w:ascii="Arial" w:hAnsi="Arial" w:cs="Arial"/>
                <w:color w:val="0070C0"/>
                <w:sz w:val="18"/>
                <w:szCs w:val="20"/>
              </w:rPr>
              <w:t xml:space="preserve"> et devront assurer une liaison continue avec </w:t>
            </w:r>
            <w:r w:rsidR="00F20D15">
              <w:rPr>
                <w:rFonts w:ascii="Arial" w:hAnsi="Arial" w:cs="Arial"/>
                <w:color w:val="0070C0"/>
                <w:sz w:val="18"/>
                <w:szCs w:val="20"/>
              </w:rPr>
              <w:t>eux</w:t>
            </w:r>
            <w:r w:rsidRPr="004800D2">
              <w:rPr>
                <w:rFonts w:ascii="Arial" w:hAnsi="Arial" w:cs="Arial"/>
                <w:color w:val="0070C0"/>
                <w:sz w:val="18"/>
                <w:szCs w:val="20"/>
              </w:rPr>
              <w:t xml:space="preserve"> en assistant aux réunions de coordination </w:t>
            </w:r>
            <w:r w:rsidR="00F20D15">
              <w:rPr>
                <w:rFonts w:ascii="Arial" w:hAnsi="Arial" w:cs="Arial"/>
                <w:color w:val="0070C0"/>
                <w:sz w:val="18"/>
                <w:szCs w:val="20"/>
              </w:rPr>
              <w:t>qu’ils peuvent</w:t>
            </w:r>
            <w:r w:rsidRPr="004800D2">
              <w:rPr>
                <w:rFonts w:ascii="Arial" w:hAnsi="Arial" w:cs="Arial"/>
                <w:color w:val="0070C0"/>
                <w:sz w:val="18"/>
                <w:szCs w:val="20"/>
              </w:rPr>
              <w:t xml:space="preserve"> décider à raison d’</w:t>
            </w:r>
            <w:r w:rsidR="00D932B6">
              <w:rPr>
                <w:rFonts w:ascii="Arial" w:hAnsi="Arial" w:cs="Arial"/>
                <w:color w:val="0070C0"/>
                <w:sz w:val="18"/>
                <w:szCs w:val="20"/>
              </w:rPr>
              <w:t>au moins</w:t>
            </w:r>
            <w:r w:rsidRPr="004800D2">
              <w:rPr>
                <w:rFonts w:ascii="Arial" w:hAnsi="Arial" w:cs="Arial"/>
                <w:color w:val="0070C0"/>
                <w:sz w:val="18"/>
                <w:szCs w:val="20"/>
              </w:rPr>
              <w:t xml:space="preserve"> </w:t>
            </w:r>
            <w:r w:rsidRPr="00AF5D9F">
              <w:rPr>
                <w:rFonts w:ascii="Arial" w:hAnsi="Arial" w:cs="Arial"/>
                <w:b/>
                <w:color w:val="0070C0"/>
                <w:sz w:val="18"/>
                <w:szCs w:val="20"/>
              </w:rPr>
              <w:t xml:space="preserve">réunion </w:t>
            </w:r>
            <w:r w:rsidR="00141159">
              <w:rPr>
                <w:rFonts w:ascii="Arial" w:hAnsi="Arial" w:cs="Arial"/>
                <w:b/>
                <w:color w:val="0070C0"/>
                <w:sz w:val="18"/>
                <w:szCs w:val="20"/>
              </w:rPr>
              <w:t>m</w:t>
            </w:r>
            <w:r w:rsidR="001879E0">
              <w:rPr>
                <w:rFonts w:ascii="Arial" w:hAnsi="Arial" w:cs="Arial"/>
                <w:b/>
                <w:color w:val="0070C0"/>
                <w:sz w:val="18"/>
                <w:szCs w:val="20"/>
              </w:rPr>
              <w:t>e</w:t>
            </w:r>
            <w:r w:rsidR="00141159">
              <w:rPr>
                <w:rFonts w:ascii="Arial" w:hAnsi="Arial" w:cs="Arial"/>
                <w:b/>
                <w:color w:val="0070C0"/>
                <w:sz w:val="18"/>
                <w:szCs w:val="20"/>
              </w:rPr>
              <w:t>nsuelle</w:t>
            </w:r>
            <w:r w:rsidR="004C6F77">
              <w:rPr>
                <w:rFonts w:ascii="Arial" w:hAnsi="Arial" w:cs="Arial"/>
                <w:b/>
                <w:color w:val="0070C0"/>
                <w:sz w:val="18"/>
                <w:szCs w:val="20"/>
              </w:rPr>
              <w:t xml:space="preserve"> </w:t>
            </w:r>
            <w:r w:rsidR="00AF5D9F">
              <w:rPr>
                <w:rFonts w:ascii="Arial" w:hAnsi="Arial" w:cs="Arial"/>
                <w:color w:val="0070C0"/>
                <w:sz w:val="18"/>
                <w:szCs w:val="20"/>
              </w:rPr>
              <w:t>sur site</w:t>
            </w:r>
            <w:r w:rsidRPr="004800D2">
              <w:rPr>
                <w:rFonts w:ascii="Arial" w:hAnsi="Arial" w:cs="Arial"/>
                <w:color w:val="0070C0"/>
                <w:sz w:val="18"/>
                <w:szCs w:val="20"/>
              </w:rPr>
              <w:t>.</w:t>
            </w:r>
            <w:r w:rsidR="00AF5D9F">
              <w:rPr>
                <w:rFonts w:ascii="Arial" w:hAnsi="Arial" w:cs="Arial"/>
                <w:color w:val="0070C0"/>
                <w:sz w:val="18"/>
                <w:szCs w:val="20"/>
              </w:rPr>
              <w:t xml:space="preserve"> Ils devront par ailleurs se rendre disponibles pour des </w:t>
            </w:r>
            <w:r w:rsidR="00AF5D9F" w:rsidRPr="00AF5D9F">
              <w:rPr>
                <w:rFonts w:ascii="Arial" w:hAnsi="Arial" w:cs="Arial"/>
                <w:b/>
                <w:color w:val="0070C0"/>
                <w:sz w:val="18"/>
                <w:szCs w:val="20"/>
              </w:rPr>
              <w:t>réunions impromptues</w:t>
            </w:r>
            <w:r w:rsidR="00AF5D9F">
              <w:rPr>
                <w:rFonts w:ascii="Arial" w:hAnsi="Arial" w:cs="Arial"/>
                <w:color w:val="0070C0"/>
                <w:sz w:val="18"/>
                <w:szCs w:val="20"/>
              </w:rPr>
              <w:t>, dans le cas où une prestation fait l’objet d’une contestation</w:t>
            </w:r>
            <w:r w:rsidR="00141159">
              <w:rPr>
                <w:rFonts w:ascii="Arial" w:hAnsi="Arial" w:cs="Arial"/>
                <w:color w:val="0070C0"/>
                <w:sz w:val="18"/>
                <w:szCs w:val="20"/>
              </w:rPr>
              <w:t xml:space="preserve"> ou d’une réclamation</w:t>
            </w:r>
            <w:r w:rsidR="00AF5D9F">
              <w:rPr>
                <w:rFonts w:ascii="Arial" w:hAnsi="Arial" w:cs="Arial"/>
                <w:color w:val="0070C0"/>
                <w:sz w:val="18"/>
                <w:szCs w:val="20"/>
              </w:rPr>
              <w:t>.</w:t>
            </w:r>
          </w:p>
          <w:p w:rsidR="00F767D4" w:rsidRPr="004800D2" w:rsidRDefault="00F767D4" w:rsidP="00F767D4">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4800D2">
              <w:rPr>
                <w:rFonts w:ascii="Arial" w:hAnsi="Arial" w:cs="Arial"/>
                <w:color w:val="0070C0"/>
                <w:sz w:val="18"/>
                <w:szCs w:val="20"/>
              </w:rPr>
              <w:t>Ils devront présenter les qualités professionnelles et la disponibilité requises pour ces missions</w:t>
            </w:r>
            <w:r w:rsidR="000E5BFE">
              <w:rPr>
                <w:rFonts w:ascii="Arial" w:hAnsi="Arial" w:cs="Arial"/>
                <w:color w:val="0070C0"/>
                <w:sz w:val="18"/>
                <w:szCs w:val="20"/>
              </w:rPr>
              <w:t xml:space="preserve"> et disposer des habilitations nécessaires pour prendre, dès notification de leur nom au maître d’ouvrage, les décisions nécessaires engageant le titulaire</w:t>
            </w:r>
            <w:r w:rsidRPr="004800D2">
              <w:rPr>
                <w:rFonts w:ascii="Arial" w:hAnsi="Arial" w:cs="Arial"/>
                <w:color w:val="0070C0"/>
                <w:sz w:val="18"/>
                <w:szCs w:val="20"/>
              </w:rPr>
              <w:t>.</w:t>
            </w:r>
          </w:p>
          <w:p w:rsidR="00F767D4" w:rsidRPr="004800D2" w:rsidRDefault="00F767D4" w:rsidP="00F767D4">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F767D4" w:rsidRPr="00C31834" w:rsidRDefault="00F767D4" w:rsidP="00F767D4">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4800D2">
              <w:rPr>
                <w:rFonts w:ascii="Arial" w:hAnsi="Arial" w:cs="Arial"/>
                <w:color w:val="0070C0"/>
                <w:sz w:val="18"/>
                <w:szCs w:val="20"/>
              </w:rPr>
              <w:t>Par leur intermédiaire, le titulaire veillera également au respect par son personnel des prescriptions issues des pièces contractuelles ainsi que des règles de sécurité édictées dans le lieu de son intervention</w:t>
            </w:r>
            <w:r w:rsidR="004800D2" w:rsidRPr="004800D2">
              <w:rPr>
                <w:rFonts w:ascii="Arial" w:hAnsi="Arial" w:cs="Arial"/>
                <w:color w:val="0070C0"/>
                <w:sz w:val="18"/>
                <w:szCs w:val="20"/>
              </w:rPr>
              <w:t>.</w:t>
            </w:r>
            <w:r w:rsidRPr="004800D2">
              <w:rPr>
                <w:rFonts w:ascii="Arial" w:hAnsi="Arial" w:cs="Arial"/>
                <w:color w:val="0070C0"/>
                <w:sz w:val="18"/>
                <w:szCs w:val="20"/>
              </w:rPr>
              <w:t xml:space="preserve"> En particulier, le personnel </w:t>
            </w:r>
            <w:r w:rsidR="00BA09A8">
              <w:rPr>
                <w:rFonts w:ascii="Arial" w:hAnsi="Arial" w:cs="Arial"/>
                <w:color w:val="0070C0"/>
                <w:sz w:val="18"/>
                <w:szCs w:val="20"/>
              </w:rPr>
              <w:t>des entreprises sur le chantier</w:t>
            </w:r>
            <w:r w:rsidRPr="004800D2">
              <w:rPr>
                <w:rFonts w:ascii="Arial" w:hAnsi="Arial" w:cs="Arial"/>
                <w:color w:val="0070C0"/>
                <w:sz w:val="18"/>
                <w:szCs w:val="20"/>
              </w:rPr>
              <w:t xml:space="preserve">, </w:t>
            </w:r>
            <w:r w:rsidR="00BA09A8">
              <w:rPr>
                <w:rFonts w:ascii="Arial" w:hAnsi="Arial" w:cs="Arial"/>
                <w:color w:val="0070C0"/>
                <w:sz w:val="18"/>
                <w:szCs w:val="20"/>
              </w:rPr>
              <w:t>de leurs</w:t>
            </w:r>
            <w:r w:rsidRPr="004800D2">
              <w:rPr>
                <w:rFonts w:ascii="Arial" w:hAnsi="Arial" w:cs="Arial"/>
                <w:color w:val="0070C0"/>
                <w:sz w:val="18"/>
                <w:szCs w:val="20"/>
              </w:rPr>
              <w:t xml:space="preserve"> sous-traitants et des transporteurs auxquels </w:t>
            </w:r>
            <w:r w:rsidR="00BA09A8">
              <w:rPr>
                <w:rFonts w:ascii="Arial" w:hAnsi="Arial" w:cs="Arial"/>
                <w:color w:val="0070C0"/>
                <w:sz w:val="18"/>
                <w:szCs w:val="20"/>
              </w:rPr>
              <w:t>elles</w:t>
            </w:r>
            <w:r w:rsidRPr="004800D2">
              <w:rPr>
                <w:rFonts w:ascii="Arial" w:hAnsi="Arial" w:cs="Arial"/>
                <w:color w:val="0070C0"/>
                <w:sz w:val="18"/>
                <w:szCs w:val="20"/>
              </w:rPr>
              <w:t xml:space="preserve"> </w:t>
            </w:r>
            <w:r w:rsidRPr="00C31834">
              <w:rPr>
                <w:rFonts w:ascii="Arial" w:hAnsi="Arial" w:cs="Arial"/>
                <w:color w:val="0070C0"/>
                <w:sz w:val="18"/>
                <w:szCs w:val="20"/>
              </w:rPr>
              <w:t>peu</w:t>
            </w:r>
            <w:r w:rsidR="00BA09A8">
              <w:rPr>
                <w:rFonts w:ascii="Arial" w:hAnsi="Arial" w:cs="Arial"/>
                <w:color w:val="0070C0"/>
                <w:sz w:val="18"/>
                <w:szCs w:val="20"/>
              </w:rPr>
              <w:t>vent</w:t>
            </w:r>
            <w:r w:rsidRPr="00C31834">
              <w:rPr>
                <w:rFonts w:ascii="Arial" w:hAnsi="Arial" w:cs="Arial"/>
                <w:color w:val="0070C0"/>
                <w:sz w:val="18"/>
                <w:szCs w:val="20"/>
              </w:rPr>
              <w:t xml:space="preserve"> faire appel, est soumis aux conditions d’accès aux locaux prévues par le </w:t>
            </w:r>
            <w:r w:rsidR="001F54AD">
              <w:rPr>
                <w:rFonts w:ascii="Arial" w:hAnsi="Arial" w:cs="Arial"/>
                <w:color w:val="0070C0"/>
                <w:sz w:val="18"/>
                <w:szCs w:val="20"/>
              </w:rPr>
              <w:t>maître d’ouvrage</w:t>
            </w:r>
            <w:r w:rsidRPr="00C31834">
              <w:rPr>
                <w:rFonts w:ascii="Arial" w:hAnsi="Arial" w:cs="Arial"/>
                <w:color w:val="0070C0"/>
                <w:sz w:val="18"/>
                <w:szCs w:val="20"/>
              </w:rPr>
              <w:t xml:space="preserve"> dans son règlement intérieur, tel qu’il est affiché </w:t>
            </w:r>
            <w:r w:rsidR="00F931D0">
              <w:rPr>
                <w:rFonts w:ascii="Arial" w:hAnsi="Arial" w:cs="Arial"/>
                <w:color w:val="0070C0"/>
                <w:sz w:val="18"/>
                <w:szCs w:val="20"/>
              </w:rPr>
              <w:t xml:space="preserve">sur </w:t>
            </w:r>
            <w:r w:rsidRPr="00C31834">
              <w:rPr>
                <w:rFonts w:ascii="Arial" w:hAnsi="Arial" w:cs="Arial"/>
                <w:color w:val="0070C0"/>
                <w:sz w:val="18"/>
                <w:szCs w:val="20"/>
              </w:rPr>
              <w:t>les lieux.</w:t>
            </w:r>
          </w:p>
          <w:p w:rsidR="00F767D4" w:rsidRPr="00C31834" w:rsidRDefault="00F767D4" w:rsidP="00F767D4">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F767D4" w:rsidRPr="00EF3A4E" w:rsidRDefault="00F767D4" w:rsidP="00A239A0">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20"/>
              </w:rPr>
            </w:pPr>
            <w:r w:rsidRPr="00C31834">
              <w:rPr>
                <w:rFonts w:ascii="Arial" w:hAnsi="Arial" w:cs="Arial"/>
                <w:color w:val="0070C0"/>
                <w:sz w:val="18"/>
                <w:szCs w:val="20"/>
              </w:rPr>
              <w:t>En cas d’absence d’un</w:t>
            </w:r>
            <w:r w:rsidR="004C6F77">
              <w:rPr>
                <w:rFonts w:ascii="Arial" w:hAnsi="Arial" w:cs="Arial"/>
                <w:color w:val="0070C0"/>
                <w:sz w:val="18"/>
                <w:szCs w:val="20"/>
              </w:rPr>
              <w:t xml:space="preserve"> de ces cadres ou s’il n’est plus en mesure d’assurer sa mission</w:t>
            </w:r>
            <w:r w:rsidRPr="00C31834">
              <w:rPr>
                <w:rFonts w:ascii="Arial" w:hAnsi="Arial" w:cs="Arial"/>
                <w:color w:val="0070C0"/>
                <w:sz w:val="18"/>
                <w:szCs w:val="20"/>
              </w:rPr>
              <w:t xml:space="preserve">, le titulaire devra pourvoir, </w:t>
            </w:r>
            <w:r w:rsidR="00A239A0">
              <w:rPr>
                <w:rFonts w:ascii="Arial" w:hAnsi="Arial" w:cs="Arial"/>
                <w:color w:val="0070C0"/>
                <w:sz w:val="18"/>
                <w:szCs w:val="20"/>
              </w:rPr>
              <w:t>dans un délai n’excédant pas 10 jours ouvrés</w:t>
            </w:r>
            <w:r w:rsidRPr="00C31834">
              <w:rPr>
                <w:rFonts w:ascii="Arial" w:hAnsi="Arial" w:cs="Arial"/>
                <w:color w:val="0070C0"/>
                <w:sz w:val="18"/>
                <w:szCs w:val="20"/>
              </w:rPr>
              <w:t xml:space="preserve">, à son remplacement par une personne présentant des qualifications équivalentes. Par ailleurs, des contremaîtres pourront être habilités ou remplacés par le titulaire en cours d’exécution </w:t>
            </w:r>
            <w:r w:rsidR="00074DB4">
              <w:rPr>
                <w:rFonts w:ascii="Arial" w:hAnsi="Arial" w:cs="Arial"/>
                <w:color w:val="0070C0"/>
                <w:sz w:val="18"/>
                <w:szCs w:val="20"/>
              </w:rPr>
              <w:t>du marché</w:t>
            </w:r>
            <w:r w:rsidRPr="00C31834">
              <w:rPr>
                <w:rFonts w:ascii="Arial" w:hAnsi="Arial" w:cs="Arial"/>
                <w:color w:val="0070C0"/>
                <w:sz w:val="18"/>
                <w:szCs w:val="20"/>
              </w:rPr>
              <w:t xml:space="preserve">. Ces changements ne nécessiteront pas la rédaction d’avenant ; ils seront indiqués au </w:t>
            </w:r>
            <w:r w:rsidR="001F54AD">
              <w:rPr>
                <w:rFonts w:ascii="Arial" w:hAnsi="Arial" w:cs="Arial"/>
                <w:color w:val="0070C0"/>
                <w:sz w:val="18"/>
                <w:szCs w:val="20"/>
              </w:rPr>
              <w:t>maître d’ouvrage</w:t>
            </w:r>
            <w:r w:rsidRPr="00C31834">
              <w:rPr>
                <w:rFonts w:ascii="Arial" w:hAnsi="Arial" w:cs="Arial"/>
                <w:color w:val="0070C0"/>
                <w:sz w:val="18"/>
                <w:szCs w:val="20"/>
              </w:rPr>
              <w:t xml:space="preserve"> à l’occasion d’une simple notification.</w:t>
            </w:r>
            <w:r w:rsidRPr="00677521">
              <w:rPr>
                <w:rFonts w:ascii="Arial" w:hAnsi="Arial" w:cs="Arial"/>
                <w:sz w:val="18"/>
                <w:szCs w:val="20"/>
              </w:rPr>
              <w:t xml:space="preserve"> </w:t>
            </w:r>
          </w:p>
        </w:tc>
      </w:tr>
      <w:tr w:rsidR="00F767D4" w:rsidRPr="00EF3A4E" w:rsidTr="00F767D4">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right w:val="single" w:sz="4" w:space="0" w:color="FFFFFF" w:themeColor="background1"/>
            </w:tcBorders>
            <w:hideMark/>
          </w:tcPr>
          <w:p w:rsidR="00F767D4" w:rsidRPr="00EF3A4E" w:rsidRDefault="00F767D4" w:rsidP="00F767D4">
            <w:pPr>
              <w:keepNext/>
              <w:keepLines/>
              <w:rPr>
                <w:rFonts w:ascii="Tahoma" w:hAnsi="Tahoma" w:cs="Tahoma"/>
                <w:color w:val="FF0000"/>
              </w:rPr>
            </w:pPr>
            <w:r w:rsidRPr="0007737C">
              <w:rPr>
                <w:rFonts w:ascii="Tahoma" w:hAnsi="Tahoma" w:cs="Tahoma"/>
              </w:rPr>
              <w:t>Contrôle</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F767D4" w:rsidRPr="00A34B51" w:rsidRDefault="00F767D4" w:rsidP="00F767D4">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A34B51">
              <w:rPr>
                <w:rFonts w:ascii="Arial" w:hAnsi="Arial" w:cs="Arial"/>
                <w:color w:val="0070C0"/>
                <w:sz w:val="18"/>
                <w:szCs w:val="20"/>
              </w:rPr>
              <w:t xml:space="preserve">Dans le cas où le </w:t>
            </w:r>
            <w:r w:rsidR="001F54AD">
              <w:rPr>
                <w:rFonts w:ascii="Arial" w:hAnsi="Arial" w:cs="Arial"/>
                <w:color w:val="0070C0"/>
                <w:sz w:val="18"/>
                <w:szCs w:val="20"/>
              </w:rPr>
              <w:t>maître d’ouvrage</w:t>
            </w:r>
            <w:r w:rsidRPr="00A34B51">
              <w:rPr>
                <w:rFonts w:ascii="Arial" w:hAnsi="Arial" w:cs="Arial"/>
                <w:color w:val="0070C0"/>
                <w:sz w:val="18"/>
                <w:szCs w:val="20"/>
              </w:rPr>
              <w:t xml:space="preserve"> signale le comportement inapproprié </w:t>
            </w:r>
            <w:r w:rsidR="00A239A0">
              <w:rPr>
                <w:rFonts w:ascii="Arial" w:hAnsi="Arial" w:cs="Arial"/>
                <w:color w:val="0070C0"/>
                <w:sz w:val="18"/>
                <w:szCs w:val="20"/>
              </w:rPr>
              <w:t xml:space="preserve">ou l’inadéquation de compétence </w:t>
            </w:r>
            <w:r w:rsidRPr="00A34B51">
              <w:rPr>
                <w:rFonts w:ascii="Arial" w:hAnsi="Arial" w:cs="Arial"/>
                <w:color w:val="0070C0"/>
                <w:sz w:val="18"/>
                <w:szCs w:val="20"/>
              </w:rPr>
              <w:t xml:space="preserve">d’un </w:t>
            </w:r>
            <w:r w:rsidR="00A239A0">
              <w:rPr>
                <w:rFonts w:ascii="Arial" w:hAnsi="Arial" w:cs="Arial"/>
                <w:color w:val="0070C0"/>
                <w:sz w:val="18"/>
                <w:szCs w:val="20"/>
              </w:rPr>
              <w:t>personnel encadrant</w:t>
            </w:r>
            <w:r w:rsidRPr="00A34B51">
              <w:rPr>
                <w:rFonts w:ascii="Arial" w:hAnsi="Arial" w:cs="Arial"/>
                <w:color w:val="0070C0"/>
                <w:sz w:val="18"/>
                <w:szCs w:val="20"/>
              </w:rPr>
              <w:t xml:space="preserve">, le titulaire devra pouvoir certifier la compétence et l’intégrité du salarié concerné pour </w:t>
            </w:r>
            <w:r w:rsidR="00A239A0">
              <w:rPr>
                <w:rFonts w:ascii="Arial" w:hAnsi="Arial" w:cs="Arial"/>
                <w:color w:val="0070C0"/>
                <w:sz w:val="18"/>
                <w:szCs w:val="20"/>
              </w:rPr>
              <w:t>lui permettre de</w:t>
            </w:r>
            <w:r w:rsidRPr="00A34B51">
              <w:rPr>
                <w:rFonts w:ascii="Arial" w:hAnsi="Arial" w:cs="Arial"/>
                <w:color w:val="0070C0"/>
                <w:sz w:val="18"/>
                <w:szCs w:val="20"/>
              </w:rPr>
              <w:t xml:space="preserve"> participer à l’exécution des prestations s’il souhaite le maintenir.</w:t>
            </w:r>
          </w:p>
          <w:p w:rsidR="00F767D4" w:rsidRPr="00A34B51" w:rsidRDefault="00F767D4" w:rsidP="00F767D4">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F767D4" w:rsidRPr="00A34B51" w:rsidRDefault="00F767D4" w:rsidP="00F767D4">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A34B51">
              <w:rPr>
                <w:rFonts w:ascii="Arial" w:hAnsi="Arial" w:cs="Arial"/>
                <w:color w:val="0070C0"/>
                <w:sz w:val="18"/>
                <w:szCs w:val="20"/>
              </w:rPr>
              <w:t xml:space="preserve">À défaut ou si sa réponse ne permet pas d’écarter le danger d’une récidive ou d’une faute, le </w:t>
            </w:r>
            <w:r w:rsidR="001F54AD">
              <w:rPr>
                <w:rFonts w:ascii="Arial" w:hAnsi="Arial" w:cs="Arial"/>
                <w:color w:val="0070C0"/>
                <w:sz w:val="18"/>
                <w:szCs w:val="20"/>
              </w:rPr>
              <w:t>maître d’ouvrage</w:t>
            </w:r>
            <w:r w:rsidRPr="00A34B51">
              <w:rPr>
                <w:rFonts w:ascii="Arial" w:hAnsi="Arial" w:cs="Arial"/>
                <w:color w:val="0070C0"/>
                <w:sz w:val="18"/>
                <w:szCs w:val="20"/>
              </w:rPr>
              <w:t xml:space="preserve"> pourra </w:t>
            </w:r>
            <w:r w:rsidR="00A239A0">
              <w:rPr>
                <w:rFonts w:ascii="Arial" w:hAnsi="Arial" w:cs="Arial"/>
                <w:color w:val="0070C0"/>
                <w:sz w:val="18"/>
                <w:szCs w:val="20"/>
              </w:rPr>
              <w:t>récuser le</w:t>
            </w:r>
            <w:r w:rsidRPr="00A34B51">
              <w:rPr>
                <w:rFonts w:ascii="Arial" w:hAnsi="Arial" w:cs="Arial"/>
                <w:color w:val="0070C0"/>
                <w:sz w:val="18"/>
                <w:szCs w:val="20"/>
              </w:rPr>
              <w:t xml:space="preserve"> personnel défaillant </w:t>
            </w:r>
            <w:r w:rsidR="00A239A0">
              <w:rPr>
                <w:rFonts w:ascii="Arial" w:hAnsi="Arial" w:cs="Arial"/>
                <w:color w:val="0070C0"/>
                <w:sz w:val="18"/>
                <w:szCs w:val="20"/>
              </w:rPr>
              <w:t xml:space="preserve">aux </w:t>
            </w:r>
            <w:r w:rsidRPr="00A34B51">
              <w:rPr>
                <w:rFonts w:ascii="Arial" w:hAnsi="Arial" w:cs="Arial"/>
                <w:color w:val="0070C0"/>
                <w:sz w:val="18"/>
                <w:szCs w:val="20"/>
              </w:rPr>
              <w:t>frais</w:t>
            </w:r>
            <w:r w:rsidR="00A239A0">
              <w:rPr>
                <w:rFonts w:ascii="Arial" w:hAnsi="Arial" w:cs="Arial"/>
                <w:color w:val="0070C0"/>
                <w:sz w:val="18"/>
                <w:szCs w:val="20"/>
              </w:rPr>
              <w:t xml:space="preserve"> du titulaire et demander son remplacement</w:t>
            </w:r>
            <w:r w:rsidRPr="00A34B51">
              <w:rPr>
                <w:rFonts w:ascii="Arial" w:hAnsi="Arial" w:cs="Arial"/>
                <w:color w:val="0070C0"/>
                <w:sz w:val="18"/>
                <w:szCs w:val="20"/>
              </w:rPr>
              <w:t>, au besoin par un sous-traitant, après un délai de 15 jours</w:t>
            </w:r>
            <w:r w:rsidR="00A239A0">
              <w:rPr>
                <w:rFonts w:ascii="Arial" w:hAnsi="Arial" w:cs="Arial"/>
                <w:color w:val="0070C0"/>
                <w:sz w:val="18"/>
                <w:szCs w:val="20"/>
              </w:rPr>
              <w:t xml:space="preserve"> ouvrés</w:t>
            </w:r>
            <w:r w:rsidRPr="00A34B51">
              <w:rPr>
                <w:rFonts w:ascii="Arial" w:hAnsi="Arial" w:cs="Arial"/>
                <w:color w:val="0070C0"/>
                <w:sz w:val="18"/>
                <w:szCs w:val="20"/>
              </w:rPr>
              <w:t xml:space="preserve"> suivant mise en demeure.</w:t>
            </w:r>
          </w:p>
          <w:p w:rsidR="00F767D4" w:rsidRPr="00A34B51" w:rsidRDefault="00F767D4" w:rsidP="00F767D4">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F767D4" w:rsidRPr="00A34B51" w:rsidRDefault="00F767D4" w:rsidP="00F767D4">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A34B51">
              <w:rPr>
                <w:rFonts w:ascii="Arial" w:hAnsi="Arial" w:cs="Arial"/>
                <w:color w:val="0070C0"/>
                <w:sz w:val="18"/>
                <w:szCs w:val="20"/>
              </w:rPr>
              <w:t xml:space="preserve">Dans le cas où un signalement motivé émis par le </w:t>
            </w:r>
            <w:r w:rsidR="001F54AD">
              <w:rPr>
                <w:rFonts w:ascii="Arial" w:hAnsi="Arial" w:cs="Arial"/>
                <w:color w:val="0070C0"/>
                <w:sz w:val="18"/>
                <w:szCs w:val="20"/>
              </w:rPr>
              <w:t>maître d’ouvrage</w:t>
            </w:r>
            <w:r w:rsidRPr="00A34B51">
              <w:rPr>
                <w:rFonts w:ascii="Arial" w:hAnsi="Arial" w:cs="Arial"/>
                <w:color w:val="0070C0"/>
                <w:sz w:val="18"/>
                <w:szCs w:val="20"/>
              </w:rPr>
              <w:t xml:space="preserve"> dén</w:t>
            </w:r>
            <w:r w:rsidR="00A34B51" w:rsidRPr="00A34B51">
              <w:rPr>
                <w:rFonts w:ascii="Arial" w:hAnsi="Arial" w:cs="Arial"/>
                <w:color w:val="0070C0"/>
                <w:sz w:val="18"/>
                <w:szCs w:val="20"/>
              </w:rPr>
              <w:t xml:space="preserve">once une faute professionnelle </w:t>
            </w:r>
            <w:r w:rsidRPr="00A34B51">
              <w:rPr>
                <w:rFonts w:ascii="Arial" w:hAnsi="Arial" w:cs="Arial"/>
                <w:color w:val="0070C0"/>
                <w:sz w:val="18"/>
                <w:szCs w:val="20"/>
              </w:rPr>
              <w:t xml:space="preserve">ou une incompétence caractérisée </w:t>
            </w:r>
            <w:r w:rsidR="00A34B51" w:rsidRPr="00A34B51">
              <w:rPr>
                <w:rFonts w:ascii="Arial" w:hAnsi="Arial" w:cs="Arial"/>
                <w:color w:val="0070C0"/>
                <w:sz w:val="18"/>
                <w:szCs w:val="20"/>
              </w:rPr>
              <w:t>de son contremaître</w:t>
            </w:r>
            <w:r w:rsidRPr="00A34B51">
              <w:rPr>
                <w:rFonts w:ascii="Arial" w:hAnsi="Arial" w:cs="Arial"/>
                <w:color w:val="0070C0"/>
                <w:sz w:val="18"/>
                <w:szCs w:val="20"/>
              </w:rPr>
              <w:t>, le titulaire devra procéder au remplacement du personnel concerné à ses frais après un délai de 15 jours</w:t>
            </w:r>
            <w:r w:rsidR="00A239A0">
              <w:rPr>
                <w:rFonts w:ascii="Arial" w:hAnsi="Arial" w:cs="Arial"/>
                <w:color w:val="0070C0"/>
                <w:sz w:val="18"/>
                <w:szCs w:val="20"/>
              </w:rPr>
              <w:t xml:space="preserve"> sans possibilité de recours</w:t>
            </w:r>
            <w:r w:rsidRPr="00A34B51">
              <w:rPr>
                <w:rFonts w:ascii="Arial" w:hAnsi="Arial" w:cs="Arial"/>
                <w:color w:val="0070C0"/>
                <w:sz w:val="18"/>
                <w:szCs w:val="20"/>
              </w:rPr>
              <w:t>.</w:t>
            </w:r>
          </w:p>
          <w:p w:rsidR="00F767D4" w:rsidRDefault="00F767D4" w:rsidP="00F767D4">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A34B51">
              <w:rPr>
                <w:rFonts w:ascii="Arial" w:hAnsi="Arial" w:cs="Arial"/>
                <w:color w:val="0070C0"/>
                <w:sz w:val="18"/>
                <w:szCs w:val="20"/>
              </w:rPr>
              <w:t>Tout retard ou refus d’obtempérer pourra occasionner l’application de pénalités</w:t>
            </w:r>
            <w:r w:rsidR="00A239A0">
              <w:rPr>
                <w:rFonts w:ascii="Arial" w:hAnsi="Arial" w:cs="Arial"/>
                <w:color w:val="0070C0"/>
                <w:sz w:val="18"/>
                <w:szCs w:val="20"/>
              </w:rPr>
              <w:t xml:space="preserve"> ou la résiliation </w:t>
            </w:r>
            <w:r w:rsidR="00074DB4">
              <w:rPr>
                <w:rFonts w:ascii="Arial" w:hAnsi="Arial" w:cs="Arial"/>
                <w:color w:val="0070C0"/>
                <w:sz w:val="18"/>
                <w:szCs w:val="20"/>
              </w:rPr>
              <w:t>du marché</w:t>
            </w:r>
            <w:r w:rsidR="00A239A0">
              <w:rPr>
                <w:rFonts w:ascii="Arial" w:hAnsi="Arial" w:cs="Arial"/>
                <w:color w:val="0070C0"/>
                <w:sz w:val="18"/>
                <w:szCs w:val="20"/>
              </w:rPr>
              <w:t xml:space="preserve"> pour faute, </w:t>
            </w:r>
            <w:r w:rsidR="00A239A0" w:rsidRPr="00A34B51">
              <w:rPr>
                <w:rFonts w:ascii="Arial" w:hAnsi="Arial" w:cs="Arial"/>
                <w:color w:val="0070C0"/>
                <w:sz w:val="18"/>
                <w:szCs w:val="20"/>
              </w:rPr>
              <w:t xml:space="preserve">à la discrétion du </w:t>
            </w:r>
            <w:r w:rsidR="00A239A0">
              <w:rPr>
                <w:rFonts w:ascii="Arial" w:hAnsi="Arial" w:cs="Arial"/>
                <w:color w:val="0070C0"/>
                <w:sz w:val="18"/>
                <w:szCs w:val="20"/>
              </w:rPr>
              <w:t>maître d’ouvrage</w:t>
            </w:r>
            <w:r w:rsidRPr="00A34B51">
              <w:rPr>
                <w:rFonts w:ascii="Arial" w:hAnsi="Arial" w:cs="Arial"/>
                <w:color w:val="0070C0"/>
                <w:sz w:val="18"/>
                <w:szCs w:val="20"/>
              </w:rPr>
              <w:t>.</w:t>
            </w:r>
          </w:p>
          <w:p w:rsidR="006F0989" w:rsidRDefault="006F0989" w:rsidP="00F767D4">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6F0989" w:rsidRPr="006F0989" w:rsidRDefault="006F0989" w:rsidP="00A239A0">
            <w:pPr>
              <w:pStyle w:val="Corpsdetexte"/>
              <w:jc w:val="both"/>
              <w:cnfStyle w:val="000000000000" w:firstRow="0" w:lastRow="0" w:firstColumn="0" w:lastColumn="0" w:oddVBand="0" w:evenVBand="0" w:oddHBand="0" w:evenHBand="0" w:firstRowFirstColumn="0" w:firstRowLastColumn="0" w:lastRowFirstColumn="0" w:lastRowLastColumn="0"/>
              <w:rPr>
                <w:rFonts w:ascii="Arial" w:hAnsi="Arial" w:cs="Arial"/>
                <w:b/>
                <w:color w:val="0070C0"/>
                <w:sz w:val="18"/>
                <w:szCs w:val="20"/>
              </w:rPr>
            </w:pPr>
            <w:r>
              <w:rPr>
                <w:rFonts w:ascii="Arial" w:hAnsi="Arial" w:cs="Arial"/>
                <w:b/>
                <w:color w:val="0070C0"/>
                <w:sz w:val="18"/>
                <w:szCs w:val="20"/>
              </w:rPr>
              <w:t xml:space="preserve">Chaque </w:t>
            </w:r>
            <w:r w:rsidR="00A239A0">
              <w:rPr>
                <w:rFonts w:ascii="Arial" w:hAnsi="Arial" w:cs="Arial"/>
                <w:b/>
                <w:color w:val="0070C0"/>
                <w:sz w:val="18"/>
                <w:szCs w:val="20"/>
              </w:rPr>
              <w:t>personnel encadrant</w:t>
            </w:r>
            <w:r w:rsidRPr="006F0989">
              <w:rPr>
                <w:rFonts w:ascii="Arial" w:hAnsi="Arial" w:cs="Arial"/>
                <w:b/>
                <w:color w:val="0070C0"/>
                <w:sz w:val="18"/>
                <w:szCs w:val="20"/>
              </w:rPr>
              <w:t xml:space="preserve"> devra être joignable pendant les horaires d’intervention, au moyen d’un téléphone mobile.</w:t>
            </w:r>
          </w:p>
        </w:tc>
      </w:tr>
    </w:tbl>
    <w:p w:rsidR="006C150F" w:rsidRDefault="006C150F">
      <w:r>
        <w:br w:type="page"/>
      </w:r>
    </w:p>
    <w:p w:rsidR="006C150F" w:rsidRDefault="006C150F" w:rsidP="006C150F">
      <w:pPr>
        <w:pStyle w:val="Paragraphedeliste"/>
        <w:keepNext/>
        <w:keepLines/>
        <w:ind w:left="360"/>
        <w:jc w:val="both"/>
        <w:rPr>
          <w:rFonts w:ascii="Arial" w:hAnsi="Arial" w:cs="Arial"/>
          <w:color w:val="0070C0"/>
          <w:sz w:val="22"/>
          <w:szCs w:val="22"/>
        </w:rPr>
      </w:pPr>
    </w:p>
    <w:tbl>
      <w:tblPr>
        <w:tblStyle w:val="Grilledutableau"/>
        <w:tblW w:w="0" w:type="auto"/>
        <w:tblInd w:w="817" w:type="dxa"/>
        <w:tblBorders>
          <w:top w:val="single" w:sz="12" w:space="0" w:color="984806" w:themeColor="accent6" w:themeShade="80"/>
          <w:left w:val="single" w:sz="12" w:space="0" w:color="984806" w:themeColor="accent6" w:themeShade="80"/>
          <w:bottom w:val="single" w:sz="12" w:space="0" w:color="984806" w:themeColor="accent6" w:themeShade="80"/>
          <w:right w:val="single" w:sz="12" w:space="0" w:color="984806" w:themeColor="accent6" w:themeShade="80"/>
          <w:insideH w:val="single" w:sz="12" w:space="0" w:color="984806" w:themeColor="accent6" w:themeShade="80"/>
          <w:insideV w:val="single" w:sz="12" w:space="0" w:color="984806" w:themeColor="accent6" w:themeShade="80"/>
        </w:tblBorders>
        <w:shd w:val="clear" w:color="auto" w:fill="FDE9D9" w:themeFill="accent6" w:themeFillTint="33"/>
        <w:tblLook w:val="04A0" w:firstRow="1" w:lastRow="0" w:firstColumn="1" w:lastColumn="0" w:noHBand="0" w:noVBand="1"/>
      </w:tblPr>
      <w:tblGrid>
        <w:gridCol w:w="8507"/>
      </w:tblGrid>
      <w:tr w:rsidR="006C150F" w:rsidRPr="00A14793" w:rsidTr="006C150F">
        <w:tc>
          <w:tcPr>
            <w:tcW w:w="8753" w:type="dxa"/>
            <w:shd w:val="clear" w:color="auto" w:fill="FDE9D9" w:themeFill="accent6" w:themeFillTint="33"/>
          </w:tcPr>
          <w:p w:rsidR="006C150F" w:rsidRPr="00ED3996" w:rsidRDefault="006C150F" w:rsidP="006C150F">
            <w:pPr>
              <w:keepNext/>
              <w:keepLines/>
              <w:tabs>
                <w:tab w:val="left" w:pos="3450"/>
              </w:tabs>
              <w:jc w:val="both"/>
              <w:rPr>
                <w:rFonts w:ascii="Arial" w:hAnsi="Arial" w:cs="Arial"/>
              </w:rPr>
            </w:pPr>
            <w:r w:rsidRPr="00ED3996">
              <w:rPr>
                <w:rFonts w:ascii="Arial" w:hAnsi="Arial" w:cs="Arial"/>
              </w:rPr>
              <w:tab/>
            </w:r>
          </w:p>
          <w:p w:rsidR="006C150F" w:rsidRPr="00ED3996" w:rsidRDefault="009A79BF" w:rsidP="006C150F">
            <w:pPr>
              <w:keepNext/>
              <w:keepLines/>
              <w:ind w:left="317"/>
              <w:jc w:val="both"/>
              <w:rPr>
                <w:rFonts w:ascii="Arial" w:hAnsi="Arial" w:cs="Arial"/>
                <w:bCs/>
              </w:rPr>
            </w:pPr>
            <w:sdt>
              <w:sdtPr>
                <w:rPr>
                  <w:rFonts w:ascii="Arial" w:hAnsi="Arial" w:cs="Arial"/>
                  <w:bCs/>
                </w:rPr>
                <w:id w:val="617652598"/>
                <w14:checkbox>
                  <w14:checked w14:val="0"/>
                  <w14:checkedState w14:val="2612" w14:font="MS Gothic"/>
                  <w14:uncheckedState w14:val="2610" w14:font="MS Gothic"/>
                </w14:checkbox>
              </w:sdtPr>
              <w:sdtEndPr/>
              <w:sdtContent>
                <w:r w:rsidR="006C150F" w:rsidRPr="00ED3996">
                  <w:rPr>
                    <w:rFonts w:ascii="MS Gothic" w:eastAsia="MS Gothic" w:hAnsi="MS Gothic" w:cs="Arial" w:hint="eastAsia"/>
                    <w:bCs/>
                  </w:rPr>
                  <w:t>☐</w:t>
                </w:r>
              </w:sdtContent>
            </w:sdt>
            <w:r w:rsidR="006C150F" w:rsidRPr="00ED3996">
              <w:rPr>
                <w:rFonts w:ascii="Arial" w:hAnsi="Arial" w:cs="Arial"/>
                <w:bCs/>
              </w:rPr>
              <w:t xml:space="preserve"> Je, s</w:t>
            </w:r>
            <w:r w:rsidR="004C6F77">
              <w:rPr>
                <w:rFonts w:ascii="Arial" w:hAnsi="Arial" w:cs="Arial"/>
                <w:bCs/>
              </w:rPr>
              <w:t xml:space="preserve">oussigné le titulaire, m’engage, à compter du démarrage </w:t>
            </w:r>
            <w:r w:rsidR="003A6F8E">
              <w:rPr>
                <w:rFonts w:ascii="Arial" w:hAnsi="Arial" w:cs="Arial"/>
                <w:bCs/>
              </w:rPr>
              <w:t>de chaque</w:t>
            </w:r>
            <w:r w:rsidR="004C6F77">
              <w:rPr>
                <w:rFonts w:ascii="Arial" w:hAnsi="Arial" w:cs="Arial"/>
                <w:bCs/>
              </w:rPr>
              <w:t xml:space="preserve"> chantier, </w:t>
            </w:r>
            <w:r w:rsidR="006C150F" w:rsidRPr="00ED3996">
              <w:rPr>
                <w:rFonts w:ascii="Arial" w:hAnsi="Arial" w:cs="Arial"/>
                <w:bCs/>
              </w:rPr>
              <w:t>à m</w:t>
            </w:r>
            <w:r w:rsidR="003A6F8E">
              <w:rPr>
                <w:rFonts w:ascii="Arial" w:hAnsi="Arial" w:cs="Arial"/>
                <w:bCs/>
              </w:rPr>
              <w:t>’y</w:t>
            </w:r>
            <w:r w:rsidR="006C150F" w:rsidRPr="00ED3996">
              <w:rPr>
                <w:rFonts w:ascii="Arial" w:hAnsi="Arial" w:cs="Arial"/>
                <w:bCs/>
              </w:rPr>
              <w:t xml:space="preserve"> faire représenter</w:t>
            </w:r>
            <w:r w:rsidR="006C150F" w:rsidRPr="00ED3996">
              <w:rPr>
                <w:rFonts w:ascii="Arial" w:hAnsi="Arial" w:cs="Arial"/>
                <w:b/>
                <w:bCs/>
              </w:rPr>
              <w:t xml:space="preserve"> </w:t>
            </w:r>
            <w:r w:rsidR="004C6F77">
              <w:rPr>
                <w:rFonts w:ascii="Arial" w:hAnsi="Arial" w:cs="Arial"/>
                <w:b/>
                <w:bCs/>
              </w:rPr>
              <w:t xml:space="preserve">chaque </w:t>
            </w:r>
            <w:r w:rsidR="00141159">
              <w:rPr>
                <w:rFonts w:ascii="Arial" w:hAnsi="Arial" w:cs="Arial"/>
                <w:b/>
                <w:bCs/>
              </w:rPr>
              <w:t>mois</w:t>
            </w:r>
            <w:r w:rsidR="006C150F" w:rsidRPr="00ED3996">
              <w:rPr>
                <w:rFonts w:ascii="Arial" w:hAnsi="Arial" w:cs="Arial"/>
                <w:b/>
                <w:bCs/>
              </w:rPr>
              <w:t xml:space="preserve"> </w:t>
            </w:r>
            <w:r w:rsidR="006C150F" w:rsidRPr="00ED3996">
              <w:rPr>
                <w:rFonts w:ascii="Arial" w:hAnsi="Arial" w:cs="Arial"/>
                <w:bCs/>
              </w:rPr>
              <w:t xml:space="preserve">sur site pour y rencontrer un ou plusieurs représentants du </w:t>
            </w:r>
            <w:r w:rsidR="001F54AD">
              <w:rPr>
                <w:rFonts w:ascii="Arial" w:hAnsi="Arial" w:cs="Arial"/>
                <w:bCs/>
              </w:rPr>
              <w:t>maître d’ouvrage</w:t>
            </w:r>
            <w:r w:rsidR="006C150F" w:rsidRPr="00ED3996">
              <w:rPr>
                <w:rFonts w:ascii="Arial" w:hAnsi="Arial" w:cs="Arial"/>
                <w:bCs/>
              </w:rPr>
              <w:t xml:space="preserve"> dans l’optique d’évoquer la qualité des prestations réalisées.</w:t>
            </w:r>
          </w:p>
          <w:p w:rsidR="006C150F" w:rsidRPr="00ED3996" w:rsidRDefault="006C150F" w:rsidP="006C150F">
            <w:pPr>
              <w:keepNext/>
              <w:keepLines/>
              <w:ind w:left="317"/>
              <w:jc w:val="both"/>
              <w:rPr>
                <w:rFonts w:ascii="Arial" w:hAnsi="Arial" w:cs="Arial"/>
                <w:bCs/>
              </w:rPr>
            </w:pPr>
          </w:p>
          <w:p w:rsidR="006C150F" w:rsidRPr="00ED3996" w:rsidRDefault="006C150F" w:rsidP="006C150F">
            <w:pPr>
              <w:keepNext/>
              <w:keepLines/>
              <w:ind w:left="317"/>
              <w:jc w:val="both"/>
              <w:rPr>
                <w:rFonts w:ascii="Arial" w:hAnsi="Arial" w:cs="Arial"/>
                <w:bCs/>
              </w:rPr>
            </w:pPr>
            <w:r w:rsidRPr="00ED3996">
              <w:rPr>
                <w:rFonts w:ascii="Arial" w:hAnsi="Arial" w:cs="Arial"/>
                <w:bCs/>
              </w:rPr>
              <w:t>Je reconnais avoir été informé que l’absence à l’une de ces réunions est passible de l’application de pénalités.</w:t>
            </w:r>
          </w:p>
          <w:p w:rsidR="006C150F" w:rsidRPr="00ED3996" w:rsidRDefault="006C150F" w:rsidP="006C150F">
            <w:pPr>
              <w:keepNext/>
              <w:keepLines/>
              <w:ind w:left="317"/>
              <w:jc w:val="both"/>
              <w:rPr>
                <w:rFonts w:ascii="Arial" w:hAnsi="Arial" w:cs="Arial"/>
                <w:bCs/>
              </w:rPr>
            </w:pPr>
          </w:p>
          <w:p w:rsidR="006C150F" w:rsidRPr="00ED3996" w:rsidRDefault="006C150F" w:rsidP="006C150F">
            <w:pPr>
              <w:keepNext/>
              <w:keepLines/>
              <w:ind w:left="317"/>
              <w:jc w:val="both"/>
              <w:rPr>
                <w:rFonts w:ascii="Arial" w:hAnsi="Arial" w:cs="Arial"/>
                <w:bCs/>
              </w:rPr>
            </w:pPr>
            <w:r w:rsidRPr="00ED3996">
              <w:rPr>
                <w:rFonts w:ascii="Arial" w:hAnsi="Arial" w:cs="Arial"/>
                <w:bCs/>
              </w:rPr>
              <w:t>Je suis informé que ces réunions auront nécessairement lieu sur place, pour permettre une visualisation concrète des problèmes éventuellement évoqués.</w:t>
            </w:r>
          </w:p>
          <w:p w:rsidR="006C150F" w:rsidRPr="00ED3996" w:rsidRDefault="006C150F" w:rsidP="006C150F">
            <w:pPr>
              <w:keepNext/>
              <w:keepLines/>
              <w:ind w:left="317"/>
              <w:jc w:val="both"/>
              <w:rPr>
                <w:rFonts w:ascii="Arial" w:hAnsi="Arial" w:cs="Arial"/>
                <w:bCs/>
              </w:rPr>
            </w:pPr>
          </w:p>
          <w:p w:rsidR="000C5EA5" w:rsidRPr="00ED3996" w:rsidRDefault="009A79BF" w:rsidP="006C150F">
            <w:pPr>
              <w:keepNext/>
              <w:keepLines/>
              <w:ind w:left="317"/>
              <w:jc w:val="both"/>
              <w:rPr>
                <w:rFonts w:ascii="Arial" w:hAnsi="Arial" w:cs="Arial"/>
                <w:bCs/>
              </w:rPr>
            </w:pPr>
            <w:sdt>
              <w:sdtPr>
                <w:rPr>
                  <w:rFonts w:ascii="Arial" w:hAnsi="Arial" w:cs="Arial"/>
                  <w:bCs/>
                </w:rPr>
                <w:id w:val="-621617045"/>
                <w14:checkbox>
                  <w14:checked w14:val="0"/>
                  <w14:checkedState w14:val="2612" w14:font="MS Gothic"/>
                  <w14:uncheckedState w14:val="2610" w14:font="MS Gothic"/>
                </w14:checkbox>
              </w:sdtPr>
              <w:sdtEndPr/>
              <w:sdtContent>
                <w:r w:rsidR="000C5EA5" w:rsidRPr="00ED3996">
                  <w:rPr>
                    <w:rFonts w:ascii="MS Gothic" w:eastAsia="MS Gothic" w:hAnsi="MS Gothic" w:cs="Arial" w:hint="eastAsia"/>
                    <w:bCs/>
                  </w:rPr>
                  <w:t>☐</w:t>
                </w:r>
              </w:sdtContent>
            </w:sdt>
            <w:r w:rsidR="000C5EA5" w:rsidRPr="00ED3996">
              <w:rPr>
                <w:rFonts w:ascii="Arial" w:hAnsi="Arial" w:cs="Arial"/>
                <w:bCs/>
              </w:rPr>
              <w:t xml:space="preserve"> Je m’engage à ce que </w:t>
            </w:r>
            <w:r w:rsidR="00681BCF">
              <w:rPr>
                <w:rFonts w:ascii="Arial" w:hAnsi="Arial" w:cs="Arial"/>
                <w:bCs/>
              </w:rPr>
              <w:t>mon ou mes représentants sur le chantier</w:t>
            </w:r>
            <w:r w:rsidR="000C5EA5" w:rsidRPr="00ED3996">
              <w:rPr>
                <w:rFonts w:ascii="Arial" w:hAnsi="Arial" w:cs="Arial"/>
                <w:bCs/>
              </w:rPr>
              <w:t xml:space="preserve"> soi</w:t>
            </w:r>
            <w:r w:rsidR="00681BCF">
              <w:rPr>
                <w:rFonts w:ascii="Arial" w:hAnsi="Arial" w:cs="Arial"/>
                <w:bCs/>
              </w:rPr>
              <w:t>en</w:t>
            </w:r>
            <w:r w:rsidR="000C5EA5" w:rsidRPr="00ED3996">
              <w:rPr>
                <w:rFonts w:ascii="Arial" w:hAnsi="Arial" w:cs="Arial"/>
                <w:bCs/>
              </w:rPr>
              <w:t>t joignable</w:t>
            </w:r>
            <w:r w:rsidR="00681BCF">
              <w:rPr>
                <w:rFonts w:ascii="Arial" w:hAnsi="Arial" w:cs="Arial"/>
                <w:bCs/>
              </w:rPr>
              <w:t>s</w:t>
            </w:r>
            <w:r w:rsidR="00ED3996">
              <w:rPr>
                <w:rFonts w:ascii="Arial" w:hAnsi="Arial" w:cs="Arial"/>
                <w:bCs/>
              </w:rPr>
              <w:t xml:space="preserve"> quotidiennement</w:t>
            </w:r>
            <w:r w:rsidR="000C5EA5" w:rsidRPr="00ED3996">
              <w:rPr>
                <w:rFonts w:ascii="Arial" w:hAnsi="Arial" w:cs="Arial"/>
                <w:bCs/>
              </w:rPr>
              <w:t xml:space="preserve"> par téléphone mobile</w:t>
            </w:r>
            <w:r w:rsidR="00ED3996" w:rsidRPr="00ED3996">
              <w:rPr>
                <w:rFonts w:ascii="Arial" w:hAnsi="Arial" w:cs="Arial"/>
                <w:bCs/>
              </w:rPr>
              <w:t xml:space="preserve">, </w:t>
            </w:r>
            <w:r w:rsidR="00ED3996">
              <w:rPr>
                <w:rFonts w:ascii="Arial" w:hAnsi="Arial" w:cs="Arial"/>
                <w:bCs/>
              </w:rPr>
              <w:t>et à ce qu’il</w:t>
            </w:r>
            <w:r w:rsidR="00681BCF">
              <w:rPr>
                <w:rFonts w:ascii="Arial" w:hAnsi="Arial" w:cs="Arial"/>
                <w:bCs/>
              </w:rPr>
              <w:t>s</w:t>
            </w:r>
            <w:r w:rsidR="00ED3996" w:rsidRPr="00ED3996">
              <w:rPr>
                <w:rFonts w:ascii="Arial" w:hAnsi="Arial" w:cs="Arial"/>
                <w:bCs/>
              </w:rPr>
              <w:t xml:space="preserve"> </w:t>
            </w:r>
            <w:r w:rsidR="00ED3996">
              <w:rPr>
                <w:rFonts w:ascii="Arial" w:hAnsi="Arial" w:cs="Arial"/>
                <w:bCs/>
              </w:rPr>
              <w:t>ai</w:t>
            </w:r>
            <w:r w:rsidR="00681BCF">
              <w:rPr>
                <w:rFonts w:ascii="Arial" w:hAnsi="Arial" w:cs="Arial"/>
                <w:bCs/>
              </w:rPr>
              <w:t>en</w:t>
            </w:r>
            <w:r w:rsidR="00ED3996">
              <w:rPr>
                <w:rFonts w:ascii="Arial" w:hAnsi="Arial" w:cs="Arial"/>
                <w:bCs/>
              </w:rPr>
              <w:t xml:space="preserve">t </w:t>
            </w:r>
            <w:r w:rsidR="00ED3996" w:rsidRPr="00ED3996">
              <w:rPr>
                <w:rFonts w:ascii="Arial" w:hAnsi="Arial" w:cs="Arial"/>
                <w:bCs/>
              </w:rPr>
              <w:t xml:space="preserve">un </w:t>
            </w:r>
            <w:r w:rsidR="000C5EA5" w:rsidRPr="00ED3996">
              <w:rPr>
                <w:rFonts w:ascii="Arial" w:hAnsi="Arial" w:cs="Arial"/>
                <w:bCs/>
              </w:rPr>
              <w:t xml:space="preserve">accès nomade aux signalements écrits </w:t>
            </w:r>
            <w:r w:rsidR="00ED3996">
              <w:rPr>
                <w:rFonts w:ascii="Arial" w:hAnsi="Arial" w:cs="Arial"/>
                <w:bCs/>
              </w:rPr>
              <w:t>par ce téléphone</w:t>
            </w:r>
            <w:r w:rsidR="00ED3996" w:rsidRPr="00ED3996">
              <w:rPr>
                <w:rFonts w:ascii="Arial" w:hAnsi="Arial" w:cs="Arial"/>
                <w:bCs/>
              </w:rPr>
              <w:t>. Description des moyens techniques (modèle de téléphone, mailing-lists, application mobile utilisée…) :</w:t>
            </w:r>
          </w:p>
          <w:sdt>
            <w:sdtPr>
              <w:rPr>
                <w:rFonts w:ascii="Arial" w:hAnsi="Arial" w:cs="Arial"/>
                <w:bCs/>
              </w:rPr>
              <w:id w:val="317386153"/>
              <w:showingPlcHdr/>
            </w:sdtPr>
            <w:sdtEndPr/>
            <w:sdtContent>
              <w:bookmarkStart w:id="64" w:name="_GoBack" w:displacedByCustomXml="prev"/>
              <w:p w:rsidR="00ED3996" w:rsidRPr="00ED3996" w:rsidRDefault="00ED3996" w:rsidP="006C150F">
                <w:pPr>
                  <w:keepNext/>
                  <w:keepLines/>
                  <w:ind w:left="317"/>
                  <w:jc w:val="both"/>
                  <w:rPr>
                    <w:rFonts w:ascii="Arial" w:hAnsi="Arial" w:cs="Arial"/>
                    <w:bCs/>
                  </w:rPr>
                </w:pPr>
                <w:r w:rsidRPr="00ED3996">
                  <w:rPr>
                    <w:rStyle w:val="Textedelespacerserv"/>
                  </w:rPr>
                  <w:t>Cliquez ici pour taper du texte.</w:t>
                </w:r>
              </w:p>
              <w:bookmarkEnd w:id="64" w:displacedByCustomXml="next"/>
            </w:sdtContent>
          </w:sdt>
          <w:p w:rsidR="006C150F" w:rsidRPr="00A14793" w:rsidRDefault="006C150F" w:rsidP="003A6F8E">
            <w:pPr>
              <w:keepNext/>
              <w:keepLines/>
              <w:ind w:left="317"/>
              <w:jc w:val="both"/>
              <w:rPr>
                <w:rFonts w:ascii="Arial" w:hAnsi="Arial" w:cs="Arial"/>
                <w:color w:val="FF0000"/>
                <w:sz w:val="22"/>
                <w:szCs w:val="22"/>
              </w:rPr>
            </w:pPr>
          </w:p>
        </w:tc>
      </w:tr>
    </w:tbl>
    <w:p w:rsidR="00F767D4" w:rsidRPr="00EF3A4E" w:rsidRDefault="00F767D4" w:rsidP="00770744">
      <w:pPr>
        <w:pStyle w:val="Corpsdetexte"/>
        <w:ind w:left="851"/>
        <w:jc w:val="both"/>
        <w:rPr>
          <w:rFonts w:ascii="Arial" w:hAnsi="Arial" w:cs="Arial"/>
          <w:color w:val="FF0000"/>
          <w:sz w:val="22"/>
          <w:szCs w:val="22"/>
        </w:rPr>
      </w:pPr>
    </w:p>
    <w:p w:rsidR="00770744" w:rsidRPr="00AC6EAA" w:rsidRDefault="00770744" w:rsidP="005B107C">
      <w:pPr>
        <w:keepNext/>
        <w:keepLines/>
        <w:numPr>
          <w:ilvl w:val="2"/>
          <w:numId w:val="10"/>
        </w:numPr>
        <w:pBdr>
          <w:top w:val="single" w:sz="4" w:space="1" w:color="auto"/>
          <w:left w:val="single" w:sz="4" w:space="4" w:color="auto"/>
          <w:bottom w:val="single" w:sz="4" w:space="1" w:color="auto"/>
          <w:right w:val="single" w:sz="4" w:space="4" w:color="auto"/>
        </w:pBdr>
        <w:ind w:left="1134" w:hanging="283"/>
        <w:outlineLvl w:val="2"/>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AC6EAA">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 xml:space="preserve">Obligation annexe de </w:t>
      </w:r>
      <w:r w:rsidR="00F767D4" w:rsidRPr="00AC6EAA">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dotation du personnel</w:t>
      </w:r>
    </w:p>
    <w:p w:rsidR="00873671" w:rsidRPr="00EF3A4E" w:rsidRDefault="00873671" w:rsidP="00D047D2">
      <w:pPr>
        <w:pStyle w:val="Corpsdetexte"/>
        <w:keepNext/>
        <w:keepLines/>
        <w:tabs>
          <w:tab w:val="left" w:pos="3097"/>
        </w:tabs>
        <w:ind w:left="851"/>
        <w:jc w:val="both"/>
        <w:rPr>
          <w:rFonts w:ascii="Arial" w:hAnsi="Arial" w:cs="Arial"/>
          <w:color w:val="FF0000"/>
          <w:sz w:val="22"/>
          <w:szCs w:val="22"/>
        </w:rPr>
      </w:pPr>
      <w:r w:rsidRPr="00EF3A4E">
        <w:rPr>
          <w:rFonts w:ascii="Arial" w:hAnsi="Arial" w:cs="Arial"/>
          <w:color w:val="FF0000"/>
          <w:sz w:val="22"/>
          <w:szCs w:val="22"/>
        </w:rPr>
        <w:tab/>
      </w:r>
    </w:p>
    <w:tbl>
      <w:tblPr>
        <w:tblStyle w:val="TableauGrille5Fonc-Accentuation51"/>
        <w:tblW w:w="8439" w:type="dxa"/>
        <w:tblCellSpacing w:w="28" w:type="dxa"/>
        <w:tblInd w:w="1025" w:type="dxa"/>
        <w:tblLook w:val="04A0" w:firstRow="1" w:lastRow="0" w:firstColumn="1" w:lastColumn="0" w:noHBand="0" w:noVBand="1"/>
      </w:tblPr>
      <w:tblGrid>
        <w:gridCol w:w="1843"/>
        <w:gridCol w:w="6596"/>
      </w:tblGrid>
      <w:tr w:rsidR="00EF3A4E" w:rsidRPr="00EF3A4E" w:rsidTr="00873671">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bottom w:val="single" w:sz="4" w:space="0" w:color="FFFFFF" w:themeColor="background1"/>
            </w:tcBorders>
            <w:hideMark/>
          </w:tcPr>
          <w:p w:rsidR="00873671" w:rsidRPr="00491574" w:rsidRDefault="00873671" w:rsidP="00D047D2">
            <w:pPr>
              <w:keepNext/>
              <w:keepLines/>
              <w:rPr>
                <w:rFonts w:ascii="Tahoma" w:hAnsi="Tahoma" w:cs="Tahoma"/>
                <w:sz w:val="20"/>
                <w:szCs w:val="20"/>
              </w:rPr>
            </w:pPr>
            <w:r w:rsidRPr="00491574">
              <w:rPr>
                <w:rFonts w:ascii="Tahoma" w:hAnsi="Tahoma" w:cs="Tahoma"/>
                <w:sz w:val="20"/>
                <w:szCs w:val="20"/>
              </w:rPr>
              <w:t>Prestation</w:t>
            </w:r>
          </w:p>
        </w:tc>
        <w:tc>
          <w:tcPr>
            <w:tcW w:w="6512" w:type="dxa"/>
            <w:tcBorders>
              <w:bottom w:val="single" w:sz="4" w:space="0" w:color="FFFFFF" w:themeColor="background1"/>
            </w:tcBorders>
            <w:shd w:val="clear" w:color="auto" w:fill="F79646" w:themeFill="accent6"/>
            <w:hideMark/>
          </w:tcPr>
          <w:p w:rsidR="00873671" w:rsidRPr="00491574" w:rsidRDefault="00873671" w:rsidP="00D047D2">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491574">
              <w:rPr>
                <w:rFonts w:ascii="Arial" w:hAnsi="Arial" w:cs="Arial"/>
                <w:color w:val="auto"/>
                <w:sz w:val="20"/>
                <w:szCs w:val="20"/>
              </w:rPr>
              <w:t>Obligation annexe</w:t>
            </w:r>
          </w:p>
        </w:tc>
      </w:tr>
      <w:tr w:rsidR="00EF3A4E" w:rsidRPr="00EF3A4E" w:rsidTr="0087367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873671" w:rsidRPr="00491574" w:rsidRDefault="00873671" w:rsidP="00D047D2">
            <w:pPr>
              <w:keepNext/>
              <w:keepLines/>
              <w:rPr>
                <w:rFonts w:ascii="Tahoma" w:hAnsi="Tahoma" w:cs="Tahoma"/>
                <w:sz w:val="20"/>
                <w:szCs w:val="20"/>
              </w:rPr>
            </w:pPr>
            <w:r w:rsidRPr="00491574">
              <w:rPr>
                <w:rFonts w:ascii="Tahoma" w:hAnsi="Tahoma" w:cs="Tahoma"/>
                <w:sz w:val="20"/>
                <w:szCs w:val="20"/>
              </w:rPr>
              <w:t>Libellé</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873671" w:rsidRPr="00491574" w:rsidRDefault="00873671" w:rsidP="00D047D2">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491574">
              <w:rPr>
                <w:rFonts w:ascii="Arial" w:hAnsi="Arial" w:cs="Arial"/>
                <w:b/>
                <w:sz w:val="20"/>
                <w:szCs w:val="20"/>
              </w:rPr>
              <w:t>Dotations du personnel</w:t>
            </w:r>
          </w:p>
        </w:tc>
      </w:tr>
      <w:tr w:rsidR="00EF3A4E" w:rsidRPr="00EF3A4E" w:rsidTr="00873671">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bottom w:val="single" w:sz="4" w:space="0" w:color="FFFFFF" w:themeColor="background1"/>
              <w:right w:val="single" w:sz="4" w:space="0" w:color="FFFFFF" w:themeColor="background1"/>
            </w:tcBorders>
            <w:hideMark/>
          </w:tcPr>
          <w:p w:rsidR="00873671" w:rsidRPr="00491574" w:rsidRDefault="00873671" w:rsidP="00D047D2">
            <w:pPr>
              <w:keepNext/>
              <w:keepLines/>
              <w:rPr>
                <w:rFonts w:ascii="Tahoma" w:hAnsi="Tahoma" w:cs="Tahoma"/>
                <w:sz w:val="20"/>
                <w:szCs w:val="20"/>
              </w:rPr>
            </w:pPr>
            <w:r w:rsidRPr="00491574">
              <w:rPr>
                <w:rFonts w:ascii="Tahoma" w:hAnsi="Tahoma" w:cs="Tahoma"/>
                <w:sz w:val="20"/>
                <w:szCs w:val="20"/>
              </w:rPr>
              <w:t>Objectif(s)</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873671" w:rsidRPr="003C60D2" w:rsidRDefault="00873671" w:rsidP="00E41539">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3C60D2">
              <w:rPr>
                <w:rFonts w:ascii="Arial" w:hAnsi="Arial" w:cs="Arial"/>
                <w:color w:val="0070C0"/>
                <w:sz w:val="18"/>
                <w:szCs w:val="18"/>
              </w:rPr>
              <w:t xml:space="preserve">Le personnel intervenant au </w:t>
            </w:r>
            <w:r w:rsidR="003C60D2">
              <w:rPr>
                <w:rFonts w:ascii="Arial" w:hAnsi="Arial" w:cs="Arial"/>
                <w:color w:val="0070C0"/>
                <w:sz w:val="18"/>
                <w:szCs w:val="18"/>
              </w:rPr>
              <w:t>nom du</w:t>
            </w:r>
            <w:r w:rsidRPr="003C60D2">
              <w:rPr>
                <w:rFonts w:ascii="Arial" w:hAnsi="Arial" w:cs="Arial"/>
                <w:color w:val="0070C0"/>
                <w:sz w:val="18"/>
                <w:szCs w:val="18"/>
              </w:rPr>
              <w:t xml:space="preserve"> titulaire doit être en mesure de réaliser la prestation sans aide </w:t>
            </w:r>
            <w:r w:rsidR="00491574" w:rsidRPr="003C60D2">
              <w:rPr>
                <w:rFonts w:ascii="Arial" w:hAnsi="Arial" w:cs="Arial"/>
                <w:color w:val="0070C0"/>
                <w:sz w:val="18"/>
                <w:szCs w:val="18"/>
              </w:rPr>
              <w:t xml:space="preserve">matérielle </w:t>
            </w:r>
            <w:r w:rsidRPr="003C60D2">
              <w:rPr>
                <w:rFonts w:ascii="Arial" w:hAnsi="Arial" w:cs="Arial"/>
                <w:color w:val="0070C0"/>
                <w:sz w:val="18"/>
                <w:szCs w:val="18"/>
              </w:rPr>
              <w:t xml:space="preserve">du </w:t>
            </w:r>
            <w:r w:rsidR="001F54AD">
              <w:rPr>
                <w:rFonts w:ascii="Arial" w:hAnsi="Arial" w:cs="Arial"/>
                <w:color w:val="0070C0"/>
                <w:sz w:val="18"/>
                <w:szCs w:val="18"/>
              </w:rPr>
              <w:t>maître d’ouvrage</w:t>
            </w:r>
            <w:r w:rsidRPr="003C60D2">
              <w:rPr>
                <w:rFonts w:ascii="Arial" w:hAnsi="Arial" w:cs="Arial"/>
                <w:color w:val="0070C0"/>
                <w:sz w:val="18"/>
                <w:szCs w:val="18"/>
              </w:rPr>
              <w:t xml:space="preserve"> et</w:t>
            </w:r>
            <w:r w:rsidR="00E41539">
              <w:rPr>
                <w:rFonts w:ascii="Arial" w:hAnsi="Arial" w:cs="Arial"/>
                <w:color w:val="0070C0"/>
                <w:sz w:val="18"/>
                <w:szCs w:val="18"/>
              </w:rPr>
              <w:t>, lors de son intervention dans les locaux de ce dernier, devra</w:t>
            </w:r>
            <w:r w:rsidRPr="003C60D2">
              <w:rPr>
                <w:rFonts w:ascii="Arial" w:hAnsi="Arial" w:cs="Arial"/>
                <w:color w:val="0070C0"/>
                <w:sz w:val="18"/>
                <w:szCs w:val="18"/>
              </w:rPr>
              <w:t xml:space="preserve"> être facilement identifiable, pour garantir des conditions de sécurité minimales lors des prestations.</w:t>
            </w:r>
          </w:p>
        </w:tc>
      </w:tr>
      <w:tr w:rsidR="00EF3A4E" w:rsidRPr="00EF3A4E" w:rsidTr="00873671">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Borders>
              <w:top w:val="single" w:sz="4" w:space="0" w:color="FFFFFF" w:themeColor="background1"/>
              <w:right w:val="single" w:sz="4" w:space="0" w:color="FFFFFF" w:themeColor="background1"/>
            </w:tcBorders>
            <w:hideMark/>
          </w:tcPr>
          <w:p w:rsidR="00873671" w:rsidRPr="00491574" w:rsidRDefault="00873671" w:rsidP="00D047D2">
            <w:pPr>
              <w:keepNext/>
              <w:keepLines/>
              <w:rPr>
                <w:rFonts w:ascii="Tahoma" w:hAnsi="Tahoma" w:cs="Tahoma"/>
                <w:sz w:val="20"/>
                <w:szCs w:val="20"/>
              </w:rPr>
            </w:pPr>
            <w:r w:rsidRPr="00491574">
              <w:rPr>
                <w:rFonts w:ascii="Tahoma" w:hAnsi="Tahoma" w:cs="Tahoma"/>
                <w:sz w:val="20"/>
                <w:szCs w:val="20"/>
              </w:rPr>
              <w:t>Description</w:t>
            </w:r>
          </w:p>
        </w:tc>
        <w:tc>
          <w:tcPr>
            <w:tcW w:w="65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873671" w:rsidRPr="003C60D2" w:rsidRDefault="00D24D7D" w:rsidP="00D047D2">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C60D2">
              <w:rPr>
                <w:rFonts w:ascii="Arial" w:hAnsi="Arial" w:cs="Arial"/>
                <w:color w:val="0070C0"/>
                <w:sz w:val="18"/>
                <w:szCs w:val="18"/>
              </w:rPr>
              <w:t xml:space="preserve">Le titulaire </w:t>
            </w:r>
            <w:r w:rsidR="00873671" w:rsidRPr="003C60D2">
              <w:rPr>
                <w:rFonts w:ascii="Arial" w:hAnsi="Arial" w:cs="Arial"/>
                <w:color w:val="0070C0"/>
                <w:sz w:val="18"/>
                <w:szCs w:val="18"/>
              </w:rPr>
              <w:t>prend à sa charge l’équipement de ses agents avec tous les</w:t>
            </w:r>
            <w:r w:rsidR="00267304">
              <w:rPr>
                <w:rFonts w:ascii="Arial" w:hAnsi="Arial" w:cs="Arial"/>
                <w:color w:val="0070C0"/>
                <w:sz w:val="18"/>
                <w:szCs w:val="18"/>
              </w:rPr>
              <w:t xml:space="preserve"> équipements, </w:t>
            </w:r>
            <w:r w:rsidR="00873671" w:rsidRPr="003C60D2">
              <w:rPr>
                <w:rFonts w:ascii="Arial" w:hAnsi="Arial" w:cs="Arial"/>
                <w:color w:val="0070C0"/>
                <w:sz w:val="18"/>
                <w:szCs w:val="18"/>
              </w:rPr>
              <w:t xml:space="preserve">outils </w:t>
            </w:r>
            <w:r w:rsidR="006C6076" w:rsidRPr="003C60D2">
              <w:rPr>
                <w:rFonts w:ascii="Arial" w:hAnsi="Arial" w:cs="Arial"/>
                <w:color w:val="0070C0"/>
                <w:sz w:val="18"/>
                <w:szCs w:val="18"/>
              </w:rPr>
              <w:t xml:space="preserve">et/ou produits </w:t>
            </w:r>
            <w:r w:rsidR="00873671" w:rsidRPr="003C60D2">
              <w:rPr>
                <w:rFonts w:ascii="Arial" w:hAnsi="Arial" w:cs="Arial"/>
                <w:color w:val="0070C0"/>
                <w:sz w:val="18"/>
                <w:szCs w:val="18"/>
              </w:rPr>
              <w:t xml:space="preserve">nécessaires à sa mission. Il </w:t>
            </w:r>
            <w:r w:rsidR="006C6076" w:rsidRPr="003C60D2">
              <w:rPr>
                <w:rFonts w:ascii="Arial" w:hAnsi="Arial" w:cs="Arial"/>
                <w:color w:val="0070C0"/>
                <w:sz w:val="18"/>
                <w:szCs w:val="18"/>
              </w:rPr>
              <w:t xml:space="preserve">en </w:t>
            </w:r>
            <w:r w:rsidR="00873671" w:rsidRPr="003C60D2">
              <w:rPr>
                <w:rFonts w:ascii="Arial" w:hAnsi="Arial" w:cs="Arial"/>
                <w:color w:val="0070C0"/>
                <w:sz w:val="18"/>
                <w:szCs w:val="18"/>
              </w:rPr>
              <w:t xml:space="preserve">assumera les </w:t>
            </w:r>
            <w:r w:rsidR="006C6076" w:rsidRPr="003C60D2">
              <w:rPr>
                <w:rFonts w:ascii="Arial" w:hAnsi="Arial" w:cs="Arial"/>
                <w:color w:val="0070C0"/>
                <w:sz w:val="18"/>
                <w:szCs w:val="18"/>
              </w:rPr>
              <w:t>frais</w:t>
            </w:r>
            <w:r w:rsidR="00873671" w:rsidRPr="003C60D2">
              <w:rPr>
                <w:rFonts w:ascii="Arial" w:hAnsi="Arial" w:cs="Arial"/>
                <w:color w:val="0070C0"/>
                <w:sz w:val="18"/>
                <w:szCs w:val="18"/>
              </w:rPr>
              <w:t xml:space="preserve"> de transport, sans </w:t>
            </w:r>
            <w:r w:rsidR="006C6076" w:rsidRPr="003C60D2">
              <w:rPr>
                <w:rFonts w:ascii="Arial" w:hAnsi="Arial" w:cs="Arial"/>
                <w:color w:val="0070C0"/>
                <w:sz w:val="18"/>
                <w:szCs w:val="18"/>
              </w:rPr>
              <w:t xml:space="preserve">surcoût pour le </w:t>
            </w:r>
            <w:r w:rsidR="001F54AD">
              <w:rPr>
                <w:rFonts w:ascii="Arial" w:hAnsi="Arial" w:cs="Arial"/>
                <w:color w:val="0070C0"/>
                <w:sz w:val="18"/>
                <w:szCs w:val="18"/>
              </w:rPr>
              <w:t>maître d’ouvrage</w:t>
            </w:r>
            <w:r w:rsidR="00873671" w:rsidRPr="003C60D2">
              <w:rPr>
                <w:rFonts w:ascii="Arial" w:hAnsi="Arial" w:cs="Arial"/>
                <w:color w:val="0070C0"/>
                <w:sz w:val="18"/>
                <w:szCs w:val="18"/>
              </w:rPr>
              <w:t>.</w:t>
            </w:r>
          </w:p>
          <w:p w:rsidR="00873671" w:rsidRPr="003C60D2" w:rsidRDefault="00873671" w:rsidP="00D047D2">
            <w:pPr>
              <w:keepNext/>
              <w:keepLines/>
              <w:tabs>
                <w:tab w:val="left" w:pos="-54"/>
                <w:tab w:val="left" w:pos="1617"/>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18"/>
              </w:rPr>
            </w:pPr>
          </w:p>
          <w:p w:rsidR="00873671" w:rsidRPr="003C60D2" w:rsidRDefault="00873671" w:rsidP="00D047D2">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C60D2">
              <w:rPr>
                <w:rFonts w:ascii="Arial" w:hAnsi="Arial" w:cs="Arial"/>
                <w:color w:val="0070C0"/>
                <w:sz w:val="18"/>
                <w:szCs w:val="18"/>
              </w:rPr>
              <w:t xml:space="preserve">Tous ses préposés devront être munis d'un </w:t>
            </w:r>
            <w:r w:rsidR="00D77B37">
              <w:rPr>
                <w:rFonts w:ascii="Arial" w:hAnsi="Arial" w:cs="Arial"/>
                <w:color w:val="0070C0"/>
                <w:sz w:val="18"/>
                <w:szCs w:val="18"/>
              </w:rPr>
              <w:t xml:space="preserve">moyen </w:t>
            </w:r>
            <w:r w:rsidR="00273800" w:rsidRPr="003C60D2">
              <w:rPr>
                <w:rFonts w:ascii="Arial" w:hAnsi="Arial" w:cs="Arial"/>
                <w:color w:val="0070C0"/>
                <w:sz w:val="18"/>
                <w:szCs w:val="18"/>
              </w:rPr>
              <w:t xml:space="preserve">d’identification </w:t>
            </w:r>
            <w:r w:rsidRPr="003C60D2">
              <w:rPr>
                <w:rFonts w:ascii="Arial" w:hAnsi="Arial" w:cs="Arial"/>
                <w:color w:val="0070C0"/>
                <w:sz w:val="18"/>
                <w:szCs w:val="18"/>
              </w:rPr>
              <w:t>et d’une tenue</w:t>
            </w:r>
            <w:r w:rsidR="003C60D2" w:rsidRPr="003C60D2">
              <w:rPr>
                <w:rFonts w:ascii="Arial" w:hAnsi="Arial" w:cs="Arial"/>
                <w:color w:val="0070C0"/>
                <w:sz w:val="18"/>
                <w:szCs w:val="18"/>
              </w:rPr>
              <w:t xml:space="preserve"> vestimentaire adaptée à la prestation</w:t>
            </w:r>
            <w:r w:rsidRPr="003C60D2">
              <w:rPr>
                <w:rFonts w:ascii="Arial" w:hAnsi="Arial" w:cs="Arial"/>
                <w:color w:val="0070C0"/>
                <w:sz w:val="18"/>
                <w:szCs w:val="18"/>
              </w:rPr>
              <w:t xml:space="preserve"> permettant de les identifier comme salariés du titulaire concerné. Si une personne se présente pour réaliser les prestations sans satisfaire à cette obligation, le </w:t>
            </w:r>
            <w:r w:rsidR="001F54AD">
              <w:rPr>
                <w:rFonts w:ascii="Arial" w:hAnsi="Arial" w:cs="Arial"/>
                <w:color w:val="0070C0"/>
                <w:sz w:val="18"/>
                <w:szCs w:val="18"/>
              </w:rPr>
              <w:t>maître d’ouvrage</w:t>
            </w:r>
            <w:r w:rsidRPr="003C60D2">
              <w:rPr>
                <w:rFonts w:ascii="Arial" w:hAnsi="Arial" w:cs="Arial"/>
                <w:color w:val="0070C0"/>
                <w:sz w:val="18"/>
                <w:szCs w:val="18"/>
              </w:rPr>
              <w:t xml:space="preserve"> se réserve</w:t>
            </w:r>
            <w:r w:rsidR="00D24D7D" w:rsidRPr="003C60D2">
              <w:rPr>
                <w:rFonts w:ascii="Arial" w:hAnsi="Arial" w:cs="Arial"/>
                <w:color w:val="0070C0"/>
                <w:sz w:val="18"/>
                <w:szCs w:val="18"/>
              </w:rPr>
              <w:t xml:space="preserve"> le droit de lui refuser</w:t>
            </w:r>
            <w:r w:rsidRPr="003C60D2">
              <w:rPr>
                <w:rFonts w:ascii="Arial" w:hAnsi="Arial" w:cs="Arial"/>
                <w:color w:val="0070C0"/>
                <w:sz w:val="18"/>
                <w:szCs w:val="18"/>
              </w:rPr>
              <w:t xml:space="preserve"> l’accès </w:t>
            </w:r>
            <w:r w:rsidR="00D24D7D" w:rsidRPr="003C60D2">
              <w:rPr>
                <w:rFonts w:ascii="Arial" w:hAnsi="Arial" w:cs="Arial"/>
                <w:color w:val="0070C0"/>
                <w:sz w:val="18"/>
                <w:szCs w:val="18"/>
              </w:rPr>
              <w:t>à ses locaux</w:t>
            </w:r>
            <w:r w:rsidRPr="003C60D2">
              <w:rPr>
                <w:rFonts w:ascii="Arial" w:hAnsi="Arial" w:cs="Arial"/>
                <w:color w:val="0070C0"/>
                <w:sz w:val="18"/>
                <w:szCs w:val="18"/>
              </w:rPr>
              <w:t xml:space="preserve"> sans suspension des délais ou report de la date contractuelle d’intervention.</w:t>
            </w:r>
          </w:p>
          <w:p w:rsidR="003C60D2" w:rsidRPr="003C60D2" w:rsidRDefault="003C60D2" w:rsidP="00D047D2">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D77B37" w:rsidRPr="003C60D2" w:rsidRDefault="003C60D2" w:rsidP="00D77B37">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r w:rsidRPr="003C60D2">
              <w:rPr>
                <w:rFonts w:ascii="Arial" w:hAnsi="Arial" w:cs="Arial"/>
                <w:color w:val="0070C0"/>
                <w:sz w:val="18"/>
                <w:szCs w:val="18"/>
              </w:rPr>
              <w:t xml:space="preserve">Tous les produits et </w:t>
            </w:r>
            <w:r>
              <w:rPr>
                <w:rFonts w:ascii="Arial" w:hAnsi="Arial" w:cs="Arial"/>
                <w:color w:val="0070C0"/>
                <w:sz w:val="18"/>
                <w:szCs w:val="18"/>
              </w:rPr>
              <w:t>équipements</w:t>
            </w:r>
            <w:r w:rsidRPr="003C60D2">
              <w:rPr>
                <w:rFonts w:ascii="Arial" w:hAnsi="Arial" w:cs="Arial"/>
                <w:color w:val="0070C0"/>
                <w:sz w:val="18"/>
                <w:szCs w:val="18"/>
              </w:rPr>
              <w:t xml:space="preserve"> nécessaires à l'exécution des </w:t>
            </w:r>
            <w:r w:rsidR="00B3316F" w:rsidRPr="003C60D2">
              <w:rPr>
                <w:rFonts w:ascii="Arial" w:hAnsi="Arial" w:cs="Arial"/>
                <w:color w:val="0070C0"/>
                <w:sz w:val="18"/>
                <w:szCs w:val="18"/>
              </w:rPr>
              <w:t xml:space="preserve">prestations </w:t>
            </w:r>
            <w:r w:rsidR="00B3316F">
              <w:rPr>
                <w:rFonts w:ascii="Arial" w:hAnsi="Arial" w:cs="Arial"/>
                <w:color w:val="0070C0"/>
                <w:sz w:val="18"/>
                <w:szCs w:val="18"/>
              </w:rPr>
              <w:t>par</w:t>
            </w:r>
            <w:r w:rsidR="00986D32">
              <w:rPr>
                <w:rFonts w:ascii="Arial" w:hAnsi="Arial" w:cs="Arial"/>
                <w:color w:val="0070C0"/>
                <w:sz w:val="18"/>
                <w:szCs w:val="18"/>
              </w:rPr>
              <w:t xml:space="preserve"> son personnel </w:t>
            </w:r>
            <w:r w:rsidRPr="003C60D2">
              <w:rPr>
                <w:rFonts w:ascii="Arial" w:hAnsi="Arial" w:cs="Arial"/>
                <w:color w:val="0070C0"/>
                <w:sz w:val="18"/>
                <w:szCs w:val="18"/>
              </w:rPr>
              <w:t xml:space="preserve">sont à la charge du </w:t>
            </w:r>
            <w:r w:rsidR="00B3316F">
              <w:rPr>
                <w:rFonts w:ascii="Arial" w:hAnsi="Arial" w:cs="Arial"/>
                <w:color w:val="0070C0"/>
                <w:sz w:val="18"/>
                <w:szCs w:val="18"/>
              </w:rPr>
              <w:t>titulaire</w:t>
            </w:r>
            <w:r w:rsidR="00D77B37">
              <w:rPr>
                <w:rFonts w:ascii="Arial" w:hAnsi="Arial" w:cs="Arial"/>
                <w:color w:val="0070C0"/>
                <w:sz w:val="18"/>
                <w:szCs w:val="18"/>
              </w:rPr>
              <w:t xml:space="preserve">. </w:t>
            </w:r>
            <w:r w:rsidRPr="003C60D2">
              <w:rPr>
                <w:rFonts w:ascii="Arial" w:hAnsi="Arial" w:cs="Arial"/>
                <w:color w:val="0070C0"/>
                <w:sz w:val="18"/>
                <w:szCs w:val="18"/>
              </w:rPr>
              <w:t xml:space="preserve">Restent seulement à la charge du </w:t>
            </w:r>
            <w:r w:rsidR="001F54AD">
              <w:rPr>
                <w:rFonts w:ascii="Arial" w:hAnsi="Arial" w:cs="Arial"/>
                <w:color w:val="0070C0"/>
                <w:sz w:val="18"/>
                <w:szCs w:val="18"/>
              </w:rPr>
              <w:t>maître d’ouvrage</w:t>
            </w:r>
            <w:r w:rsidR="00D77B37">
              <w:rPr>
                <w:rFonts w:ascii="Arial" w:hAnsi="Arial" w:cs="Arial"/>
                <w:color w:val="0070C0"/>
                <w:sz w:val="18"/>
                <w:szCs w:val="18"/>
              </w:rPr>
              <w:t> d</w:t>
            </w:r>
            <w:r w:rsidR="00D77B37" w:rsidRPr="003C60D2">
              <w:rPr>
                <w:rFonts w:ascii="Arial" w:hAnsi="Arial" w:cs="Arial"/>
                <w:color w:val="0070C0"/>
                <w:sz w:val="18"/>
                <w:szCs w:val="18"/>
              </w:rPr>
              <w:t>es badges d’accès</w:t>
            </w:r>
            <w:r w:rsidR="00D77B37">
              <w:rPr>
                <w:rFonts w:ascii="Arial" w:hAnsi="Arial" w:cs="Arial"/>
                <w:color w:val="0070C0"/>
                <w:sz w:val="18"/>
                <w:szCs w:val="18"/>
              </w:rPr>
              <w:t>, susceptibles d’être</w:t>
            </w:r>
            <w:r w:rsidR="00D77B37" w:rsidRPr="003C60D2">
              <w:rPr>
                <w:rFonts w:ascii="Arial" w:hAnsi="Arial" w:cs="Arial"/>
                <w:color w:val="0070C0"/>
                <w:sz w:val="18"/>
                <w:szCs w:val="18"/>
              </w:rPr>
              <w:t xml:space="preserve"> fournis </w:t>
            </w:r>
            <w:r w:rsidR="00B3316F">
              <w:rPr>
                <w:rFonts w:ascii="Arial" w:hAnsi="Arial" w:cs="Arial"/>
                <w:color w:val="0070C0"/>
                <w:sz w:val="18"/>
                <w:szCs w:val="18"/>
              </w:rPr>
              <w:t xml:space="preserve">pour </w:t>
            </w:r>
            <w:r w:rsidR="001F685B">
              <w:rPr>
                <w:rFonts w:ascii="Arial" w:hAnsi="Arial" w:cs="Arial"/>
                <w:color w:val="0070C0"/>
                <w:sz w:val="18"/>
                <w:szCs w:val="18"/>
              </w:rPr>
              <w:t>permettre</w:t>
            </w:r>
            <w:r w:rsidR="00600EE6">
              <w:rPr>
                <w:rFonts w:ascii="Arial" w:hAnsi="Arial" w:cs="Arial"/>
                <w:color w:val="0070C0"/>
                <w:sz w:val="18"/>
                <w:szCs w:val="18"/>
              </w:rPr>
              <w:t xml:space="preserve"> </w:t>
            </w:r>
            <w:r w:rsidR="00D77B37">
              <w:rPr>
                <w:rFonts w:ascii="Arial" w:hAnsi="Arial" w:cs="Arial"/>
                <w:color w:val="0070C0"/>
                <w:sz w:val="18"/>
                <w:szCs w:val="18"/>
              </w:rPr>
              <w:t>l’accès à ses bâtiments. Le</w:t>
            </w:r>
            <w:r w:rsidR="00D77B37" w:rsidRPr="003C60D2">
              <w:rPr>
                <w:rFonts w:ascii="Arial" w:hAnsi="Arial" w:cs="Arial"/>
                <w:color w:val="0070C0"/>
                <w:sz w:val="18"/>
                <w:szCs w:val="18"/>
              </w:rPr>
              <w:t xml:space="preserve"> titulaire sera tenu responsable de leur distribution, de leur bonne utilisation</w:t>
            </w:r>
            <w:r w:rsidR="00B4775B">
              <w:rPr>
                <w:rFonts w:ascii="Arial" w:hAnsi="Arial" w:cs="Arial"/>
                <w:color w:val="0070C0"/>
                <w:sz w:val="18"/>
                <w:szCs w:val="18"/>
              </w:rPr>
              <w:t xml:space="preserve"> et conservation</w:t>
            </w:r>
            <w:r w:rsidR="00D77B37" w:rsidRPr="003C60D2">
              <w:rPr>
                <w:rFonts w:ascii="Arial" w:hAnsi="Arial" w:cs="Arial"/>
                <w:color w:val="0070C0"/>
                <w:sz w:val="18"/>
                <w:szCs w:val="18"/>
              </w:rPr>
              <w:t xml:space="preserve"> par son personnel.</w:t>
            </w:r>
          </w:p>
          <w:p w:rsidR="003C60D2" w:rsidRPr="00986D32" w:rsidRDefault="003C60D2" w:rsidP="003C60D2">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18"/>
              </w:rPr>
            </w:pPr>
          </w:p>
          <w:p w:rsidR="003C60D2" w:rsidRPr="00252B66" w:rsidRDefault="003C60D2" w:rsidP="00986D32">
            <w:pPr>
              <w:keepNext/>
              <w:keepLines/>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18"/>
              </w:rPr>
            </w:pPr>
            <w:r w:rsidRPr="00986D32">
              <w:rPr>
                <w:rFonts w:ascii="Arial" w:hAnsi="Arial" w:cs="Arial"/>
                <w:color w:val="0070C0"/>
                <w:sz w:val="18"/>
                <w:szCs w:val="18"/>
              </w:rPr>
              <w:t>Le titulaire devra prendre les mesures nécessaires pour gar</w:t>
            </w:r>
            <w:r w:rsidR="00D77B37" w:rsidRPr="00986D32">
              <w:rPr>
                <w:rFonts w:ascii="Arial" w:hAnsi="Arial" w:cs="Arial"/>
                <w:color w:val="0070C0"/>
                <w:sz w:val="18"/>
                <w:szCs w:val="18"/>
              </w:rPr>
              <w:t xml:space="preserve">antir la continuité </w:t>
            </w:r>
            <w:r w:rsidR="00986D32" w:rsidRPr="00986D32">
              <w:rPr>
                <w:rFonts w:ascii="Arial" w:hAnsi="Arial" w:cs="Arial"/>
                <w:color w:val="0070C0"/>
                <w:sz w:val="18"/>
                <w:szCs w:val="18"/>
              </w:rPr>
              <w:t>des prestations</w:t>
            </w:r>
            <w:r w:rsidR="00D77B37" w:rsidRPr="00986D32">
              <w:rPr>
                <w:rFonts w:ascii="Arial" w:hAnsi="Arial" w:cs="Arial"/>
                <w:color w:val="0070C0"/>
                <w:sz w:val="18"/>
                <w:szCs w:val="18"/>
              </w:rPr>
              <w:t>.</w:t>
            </w:r>
          </w:p>
        </w:tc>
      </w:tr>
    </w:tbl>
    <w:p w:rsidR="00FE66A1" w:rsidRPr="00EF3A4E" w:rsidRDefault="00FE66A1" w:rsidP="00FE66A1">
      <w:pPr>
        <w:pStyle w:val="Corpsdetexte"/>
        <w:keepNext/>
        <w:keepLines/>
        <w:tabs>
          <w:tab w:val="left" w:pos="3097"/>
        </w:tabs>
        <w:ind w:left="851"/>
        <w:jc w:val="both"/>
        <w:rPr>
          <w:rFonts w:ascii="Arial" w:hAnsi="Arial" w:cs="Arial"/>
          <w:color w:val="FF0000"/>
          <w:sz w:val="22"/>
          <w:szCs w:val="22"/>
        </w:rPr>
      </w:pPr>
      <w:r w:rsidRPr="00EF3A4E">
        <w:rPr>
          <w:rFonts w:ascii="Arial" w:hAnsi="Arial" w:cs="Arial"/>
          <w:color w:val="FF0000"/>
          <w:sz w:val="22"/>
          <w:szCs w:val="22"/>
        </w:rPr>
        <w:tab/>
      </w:r>
    </w:p>
    <w:tbl>
      <w:tblPr>
        <w:tblStyle w:val="TableauGrille5Fonc-Accentuation51"/>
        <w:tblW w:w="8439" w:type="dxa"/>
        <w:tblCellSpacing w:w="28" w:type="dxa"/>
        <w:tblInd w:w="1025" w:type="dxa"/>
        <w:tblLook w:val="04A0" w:firstRow="1" w:lastRow="0" w:firstColumn="1" w:lastColumn="0" w:noHBand="0" w:noVBand="1"/>
      </w:tblPr>
      <w:tblGrid>
        <w:gridCol w:w="1843"/>
        <w:gridCol w:w="6596"/>
      </w:tblGrid>
      <w:tr w:rsidR="00FE66A1" w:rsidRPr="00EF3A4E" w:rsidTr="008476DA">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FE66A1" w:rsidRPr="00612A4E" w:rsidRDefault="00FE66A1" w:rsidP="008476DA">
            <w:pPr>
              <w:keepNext/>
              <w:keepLines/>
              <w:rPr>
                <w:rFonts w:ascii="Tahoma" w:hAnsi="Tahoma" w:cs="Tahoma"/>
                <w:sz w:val="20"/>
                <w:szCs w:val="20"/>
              </w:rPr>
            </w:pPr>
            <w:r w:rsidRPr="00612A4E">
              <w:rPr>
                <w:rFonts w:ascii="Tahoma" w:hAnsi="Tahoma" w:cs="Tahoma"/>
                <w:sz w:val="20"/>
                <w:szCs w:val="20"/>
              </w:rPr>
              <w:t>Prestation</w:t>
            </w:r>
          </w:p>
        </w:tc>
        <w:tc>
          <w:tcPr>
            <w:tcW w:w="6512" w:type="dxa"/>
            <w:shd w:val="clear" w:color="auto" w:fill="F79646" w:themeFill="accent6"/>
          </w:tcPr>
          <w:p w:rsidR="00FE66A1" w:rsidRPr="00612A4E" w:rsidRDefault="00FE66A1" w:rsidP="008476DA">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612A4E">
              <w:rPr>
                <w:rFonts w:ascii="Arial" w:hAnsi="Arial" w:cs="Arial"/>
                <w:sz w:val="20"/>
                <w:szCs w:val="20"/>
              </w:rPr>
              <w:t>Obligation annexe</w:t>
            </w:r>
          </w:p>
        </w:tc>
      </w:tr>
      <w:tr w:rsidR="00FE66A1" w:rsidRPr="00EF3A4E" w:rsidTr="008476D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FE66A1" w:rsidRPr="00612A4E" w:rsidRDefault="00FE66A1" w:rsidP="008476DA">
            <w:pPr>
              <w:keepNext/>
              <w:keepLines/>
              <w:rPr>
                <w:rFonts w:ascii="Tahoma" w:hAnsi="Tahoma" w:cs="Tahoma"/>
                <w:sz w:val="20"/>
                <w:szCs w:val="20"/>
              </w:rPr>
            </w:pPr>
            <w:r w:rsidRPr="00612A4E">
              <w:rPr>
                <w:rFonts w:ascii="Tahoma" w:hAnsi="Tahoma" w:cs="Tahoma"/>
                <w:sz w:val="20"/>
                <w:szCs w:val="20"/>
              </w:rPr>
              <w:t>Libellé</w:t>
            </w:r>
          </w:p>
        </w:tc>
        <w:tc>
          <w:tcPr>
            <w:tcW w:w="6512" w:type="dxa"/>
          </w:tcPr>
          <w:p w:rsidR="00FE66A1" w:rsidRPr="00612A4E" w:rsidRDefault="00FE66A1" w:rsidP="008476DA">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612A4E">
              <w:rPr>
                <w:rFonts w:ascii="Arial" w:hAnsi="Arial" w:cs="Arial"/>
                <w:b/>
                <w:sz w:val="20"/>
                <w:szCs w:val="20"/>
              </w:rPr>
              <w:t>Sécurité des équipements</w:t>
            </w:r>
          </w:p>
        </w:tc>
      </w:tr>
      <w:tr w:rsidR="00FE66A1" w:rsidRPr="00EF3A4E" w:rsidTr="008476DA">
        <w:trPr>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FE66A1" w:rsidRPr="00612A4E" w:rsidRDefault="00FE66A1" w:rsidP="008476DA">
            <w:pPr>
              <w:keepNext/>
              <w:keepLines/>
              <w:rPr>
                <w:rFonts w:ascii="Tahoma" w:hAnsi="Tahoma" w:cs="Tahoma"/>
                <w:sz w:val="20"/>
                <w:szCs w:val="20"/>
              </w:rPr>
            </w:pPr>
            <w:r w:rsidRPr="00612A4E">
              <w:rPr>
                <w:rFonts w:ascii="Tahoma" w:hAnsi="Tahoma" w:cs="Tahoma"/>
                <w:sz w:val="20"/>
                <w:szCs w:val="20"/>
              </w:rPr>
              <w:t>Objectif(s)</w:t>
            </w:r>
          </w:p>
        </w:tc>
        <w:tc>
          <w:tcPr>
            <w:tcW w:w="6512" w:type="dxa"/>
          </w:tcPr>
          <w:p w:rsidR="00FE66A1" w:rsidRPr="0039563F" w:rsidRDefault="00FE66A1" w:rsidP="008476DA">
            <w:pPr>
              <w:pStyle w:val="Corpsdetexte"/>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39563F">
              <w:rPr>
                <w:rFonts w:ascii="Arial" w:hAnsi="Arial" w:cs="Arial"/>
                <w:color w:val="0070C0"/>
                <w:sz w:val="18"/>
                <w:szCs w:val="20"/>
              </w:rPr>
              <w:t>Les matériels du personnel du titulaire doivent toujours être prêts à l’emploi. Ils doivent être entreposés et utilisés dans des conditions garantissant la totale sécurité des personnes et des biens ainsi que la confidentialité des données.</w:t>
            </w:r>
          </w:p>
        </w:tc>
      </w:tr>
      <w:tr w:rsidR="00FE66A1" w:rsidRPr="00EF3A4E" w:rsidTr="008476DA">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59" w:type="dxa"/>
          </w:tcPr>
          <w:p w:rsidR="00FE66A1" w:rsidRPr="00612A4E" w:rsidRDefault="00FE66A1" w:rsidP="008476DA">
            <w:pPr>
              <w:keepNext/>
              <w:keepLines/>
              <w:rPr>
                <w:rFonts w:ascii="Tahoma" w:hAnsi="Tahoma" w:cs="Tahoma"/>
                <w:sz w:val="20"/>
                <w:szCs w:val="20"/>
              </w:rPr>
            </w:pPr>
            <w:r w:rsidRPr="00612A4E">
              <w:rPr>
                <w:rFonts w:ascii="Tahoma" w:hAnsi="Tahoma" w:cs="Tahoma"/>
                <w:sz w:val="20"/>
                <w:szCs w:val="20"/>
              </w:rPr>
              <w:t>Description</w:t>
            </w:r>
          </w:p>
        </w:tc>
        <w:tc>
          <w:tcPr>
            <w:tcW w:w="6512" w:type="dxa"/>
          </w:tcPr>
          <w:p w:rsidR="00FE66A1" w:rsidRPr="0039563F" w:rsidRDefault="00FE66A1" w:rsidP="008476D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39563F">
              <w:rPr>
                <w:rFonts w:ascii="Arial" w:hAnsi="Arial" w:cs="Arial"/>
                <w:color w:val="0070C0"/>
                <w:sz w:val="18"/>
                <w:szCs w:val="20"/>
              </w:rPr>
              <w:t xml:space="preserve">Les matériels appartenant au titulaire ou mis à sa disposition par le </w:t>
            </w:r>
            <w:r>
              <w:rPr>
                <w:rFonts w:ascii="Arial" w:hAnsi="Arial" w:cs="Arial"/>
                <w:color w:val="0070C0"/>
                <w:sz w:val="18"/>
                <w:szCs w:val="20"/>
              </w:rPr>
              <w:t>maître de l’ouvrage</w:t>
            </w:r>
            <w:r w:rsidRPr="0039563F">
              <w:rPr>
                <w:rFonts w:ascii="Arial" w:hAnsi="Arial" w:cs="Arial"/>
                <w:color w:val="0070C0"/>
                <w:sz w:val="18"/>
                <w:szCs w:val="20"/>
              </w:rPr>
              <w:t xml:space="preserve"> pour l’exécution de sa mission, doivent être tenus en bon état de marche voire remplacés et seront régulièrement contrôlés par le titulaire</w:t>
            </w:r>
            <w:r w:rsidRPr="0039563F">
              <w:rPr>
                <w:rFonts w:ascii="Arial" w:hAnsi="Arial" w:cs="Arial"/>
                <w:color w:val="0070C0"/>
                <w:sz w:val="18"/>
                <w:lang w:eastAsia="fr-FR"/>
              </w:rPr>
              <w:t>, de telle façon qu’ils ne provoquent aucune dégradation par leur déplacement ou leur utilisation</w:t>
            </w:r>
            <w:r w:rsidRPr="0039563F">
              <w:rPr>
                <w:rFonts w:ascii="Arial" w:hAnsi="Arial" w:cs="Arial"/>
                <w:color w:val="0070C0"/>
                <w:sz w:val="18"/>
                <w:szCs w:val="20"/>
              </w:rPr>
              <w:t xml:space="preserve"> ; ils devront rester ou être rendus conformes aux règles de sécurité en vigueur. Ils seront entreposés uniquement dans </w:t>
            </w:r>
            <w:r>
              <w:rPr>
                <w:rFonts w:ascii="Arial" w:hAnsi="Arial" w:cs="Arial"/>
                <w:color w:val="0070C0"/>
                <w:sz w:val="18"/>
                <w:szCs w:val="20"/>
              </w:rPr>
              <w:t>un endroit sécurisé</w:t>
            </w:r>
            <w:r w:rsidRPr="0039563F">
              <w:rPr>
                <w:rFonts w:ascii="Arial" w:hAnsi="Arial" w:cs="Arial"/>
                <w:color w:val="0070C0"/>
                <w:sz w:val="18"/>
                <w:szCs w:val="20"/>
              </w:rPr>
              <w:t>.</w:t>
            </w:r>
          </w:p>
          <w:p w:rsidR="00FE66A1" w:rsidRPr="0039563F" w:rsidRDefault="00FE66A1" w:rsidP="008476D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FE66A1" w:rsidRPr="0039563F" w:rsidRDefault="00FE66A1" w:rsidP="008476D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r w:rsidRPr="0039563F">
              <w:rPr>
                <w:rFonts w:ascii="Arial" w:hAnsi="Arial" w:cs="Arial"/>
                <w:color w:val="0070C0"/>
                <w:sz w:val="18"/>
              </w:rPr>
              <w:t xml:space="preserve">Le titulaire devra présenter spontanément ces équipements aux représentants du </w:t>
            </w:r>
            <w:r>
              <w:rPr>
                <w:rFonts w:ascii="Arial" w:hAnsi="Arial" w:cs="Arial"/>
                <w:color w:val="0070C0"/>
                <w:sz w:val="18"/>
              </w:rPr>
              <w:t>maître de l’ouvrage</w:t>
            </w:r>
            <w:r w:rsidRPr="0039563F">
              <w:rPr>
                <w:rFonts w:ascii="Arial" w:hAnsi="Arial" w:cs="Arial"/>
                <w:color w:val="0070C0"/>
                <w:sz w:val="18"/>
              </w:rPr>
              <w:t>, sur simple demande, pour vérification de conformité avec les normes et règlements de sécurité.</w:t>
            </w:r>
          </w:p>
          <w:p w:rsidR="00FE66A1" w:rsidRPr="0039563F" w:rsidRDefault="00FE66A1" w:rsidP="008476D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rPr>
            </w:pPr>
          </w:p>
          <w:p w:rsidR="00FE66A1" w:rsidRPr="0039563F" w:rsidRDefault="00FE66A1" w:rsidP="008476DA">
            <w:pPr>
              <w:keepNext/>
              <w:keepLines/>
              <w:tabs>
                <w:tab w:val="left" w:pos="279"/>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39563F">
              <w:rPr>
                <w:rFonts w:ascii="Arial" w:hAnsi="Arial" w:cs="Arial"/>
                <w:color w:val="0070C0"/>
                <w:sz w:val="18"/>
              </w:rPr>
              <w:t xml:space="preserve">Le </w:t>
            </w:r>
            <w:r>
              <w:rPr>
                <w:rFonts w:ascii="Arial" w:hAnsi="Arial" w:cs="Arial"/>
                <w:color w:val="0070C0"/>
                <w:sz w:val="18"/>
              </w:rPr>
              <w:t>maître de l’ouvrage</w:t>
            </w:r>
            <w:r w:rsidRPr="0039563F">
              <w:rPr>
                <w:rFonts w:ascii="Arial" w:hAnsi="Arial" w:cs="Arial"/>
                <w:color w:val="0070C0"/>
                <w:sz w:val="18"/>
              </w:rPr>
              <w:t xml:space="preserve"> se réserve le droit d'interdire les matériels dont l'utilisation sera susceptible de provoquer des dégradations. Tout matériel défectueux devra être mis hors service et remplacé par le titulaire à ses frais.</w:t>
            </w:r>
          </w:p>
        </w:tc>
      </w:tr>
    </w:tbl>
    <w:p w:rsidR="00677521" w:rsidRDefault="00FE66A1" w:rsidP="001114B1">
      <w:pPr>
        <w:tabs>
          <w:tab w:val="left" w:pos="3435"/>
        </w:tabs>
        <w:ind w:left="851"/>
        <w:rPr>
          <w:color w:val="FF0000"/>
        </w:rPr>
      </w:pPr>
      <w:r>
        <w:rPr>
          <w:color w:val="FF0000"/>
        </w:rPr>
        <w:tab/>
      </w:r>
      <w:r w:rsidR="001114B1">
        <w:rPr>
          <w:color w:val="FF0000"/>
        </w:rPr>
        <w:tab/>
      </w:r>
    </w:p>
    <w:p w:rsidR="001114B1" w:rsidRPr="00AC6EAA" w:rsidRDefault="001114B1" w:rsidP="005B107C">
      <w:pPr>
        <w:keepNext/>
        <w:keepLines/>
        <w:numPr>
          <w:ilvl w:val="2"/>
          <w:numId w:val="10"/>
        </w:numPr>
        <w:pBdr>
          <w:top w:val="single" w:sz="4" w:space="1" w:color="auto"/>
          <w:left w:val="single" w:sz="4" w:space="4" w:color="auto"/>
          <w:bottom w:val="single" w:sz="4" w:space="1" w:color="auto"/>
          <w:right w:val="single" w:sz="4" w:space="4" w:color="auto"/>
        </w:pBdr>
        <w:outlineLvl w:val="2"/>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Règles</w:t>
      </w:r>
      <w:r w:rsidR="003C621D">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spécifiques</w:t>
      </w:r>
      <w:r>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applicables au personnel du titulaire</w:t>
      </w:r>
    </w:p>
    <w:p w:rsidR="001114B1" w:rsidRPr="003C621D" w:rsidRDefault="001114B1" w:rsidP="001114B1">
      <w:pPr>
        <w:ind w:left="709"/>
        <w:rPr>
          <w:rFonts w:ascii="Arial" w:hAnsi="Arial" w:cs="Arial"/>
          <w:color w:val="0070C0"/>
          <w:sz w:val="22"/>
        </w:rPr>
      </w:pPr>
    </w:p>
    <w:p w:rsidR="001114B1" w:rsidRPr="003C621D" w:rsidRDefault="001114B1" w:rsidP="001C3A3B">
      <w:pPr>
        <w:ind w:left="709"/>
        <w:jc w:val="both"/>
        <w:rPr>
          <w:rFonts w:ascii="Arial" w:hAnsi="Arial" w:cs="Arial"/>
          <w:color w:val="0070C0"/>
          <w:sz w:val="22"/>
        </w:rPr>
      </w:pPr>
      <w:r w:rsidRPr="003C621D">
        <w:rPr>
          <w:rFonts w:ascii="Arial" w:hAnsi="Arial" w:cs="Arial"/>
          <w:color w:val="0070C0"/>
          <w:sz w:val="22"/>
        </w:rPr>
        <w:t xml:space="preserve">Outre le règlement intérieur du </w:t>
      </w:r>
      <w:r w:rsidR="001F54AD" w:rsidRPr="003C621D">
        <w:rPr>
          <w:rFonts w:ascii="Arial" w:hAnsi="Arial" w:cs="Arial"/>
          <w:color w:val="0070C0"/>
          <w:sz w:val="22"/>
        </w:rPr>
        <w:t>maître d’ouvrage</w:t>
      </w:r>
      <w:r w:rsidRPr="003C621D">
        <w:rPr>
          <w:rFonts w:ascii="Arial" w:hAnsi="Arial" w:cs="Arial"/>
          <w:color w:val="0070C0"/>
          <w:sz w:val="22"/>
        </w:rPr>
        <w:t>, le personnel du titulaire devra respecter les règles prévues par les présentes durant l’exécution des prestations.</w:t>
      </w:r>
    </w:p>
    <w:p w:rsidR="001114B1" w:rsidRPr="003C621D" w:rsidRDefault="001114B1" w:rsidP="001114B1">
      <w:pPr>
        <w:ind w:left="709"/>
        <w:rPr>
          <w:rFonts w:ascii="Arial" w:hAnsi="Arial" w:cs="Arial"/>
          <w:color w:val="0070C0"/>
          <w:sz w:val="22"/>
        </w:rPr>
      </w:pPr>
    </w:p>
    <w:p w:rsidR="001114B1" w:rsidRPr="003C621D" w:rsidRDefault="001114B1" w:rsidP="001114B1">
      <w:pPr>
        <w:ind w:left="709"/>
        <w:jc w:val="both"/>
        <w:rPr>
          <w:rFonts w:ascii="Arial" w:hAnsi="Arial" w:cs="Arial"/>
          <w:color w:val="0070C0"/>
          <w:sz w:val="22"/>
        </w:rPr>
      </w:pPr>
      <w:r w:rsidRPr="003C621D">
        <w:rPr>
          <w:rFonts w:ascii="Arial" w:hAnsi="Arial" w:cs="Arial"/>
          <w:color w:val="0070C0"/>
          <w:sz w:val="22"/>
        </w:rPr>
        <w:t>Il est interdit au personnel du titulaire :</w:t>
      </w:r>
    </w:p>
    <w:p w:rsidR="001114B1" w:rsidRPr="003C621D" w:rsidRDefault="001114B1" w:rsidP="00624907">
      <w:pPr>
        <w:pStyle w:val="Paragraphedeliste"/>
        <w:numPr>
          <w:ilvl w:val="0"/>
          <w:numId w:val="36"/>
        </w:numPr>
        <w:ind w:left="993" w:hanging="284"/>
        <w:jc w:val="both"/>
        <w:rPr>
          <w:rFonts w:ascii="Arial" w:hAnsi="Arial" w:cs="Arial"/>
          <w:color w:val="0070C0"/>
          <w:sz w:val="22"/>
          <w:szCs w:val="22"/>
        </w:rPr>
      </w:pPr>
      <w:r w:rsidRPr="003C621D">
        <w:rPr>
          <w:rFonts w:ascii="Arial" w:hAnsi="Arial" w:cs="Arial"/>
          <w:color w:val="0070C0"/>
          <w:sz w:val="22"/>
          <w:szCs w:val="22"/>
        </w:rPr>
        <w:t xml:space="preserve">d'utiliser </w:t>
      </w:r>
      <w:r w:rsidR="003C621D" w:rsidRPr="003C621D">
        <w:rPr>
          <w:rFonts w:ascii="Arial" w:hAnsi="Arial" w:cs="Arial"/>
          <w:color w:val="0070C0"/>
          <w:sz w:val="22"/>
          <w:szCs w:val="22"/>
        </w:rPr>
        <w:t>une ligne téléphonique fixe</w:t>
      </w:r>
      <w:r w:rsidRPr="003C621D">
        <w:rPr>
          <w:rFonts w:ascii="Arial" w:hAnsi="Arial" w:cs="Arial"/>
          <w:color w:val="0070C0"/>
          <w:sz w:val="22"/>
          <w:szCs w:val="22"/>
        </w:rPr>
        <w:t xml:space="preserve"> sans autorisation </w:t>
      </w:r>
      <w:r w:rsidR="00C82A31">
        <w:rPr>
          <w:rFonts w:ascii="Arial" w:hAnsi="Arial" w:cs="Arial"/>
          <w:color w:val="0070C0"/>
          <w:sz w:val="22"/>
          <w:szCs w:val="22"/>
        </w:rPr>
        <w:t>du maître d’ouvrage</w:t>
      </w:r>
      <w:r w:rsidRPr="003C621D">
        <w:rPr>
          <w:rFonts w:ascii="Arial" w:hAnsi="Arial" w:cs="Arial"/>
          <w:color w:val="0070C0"/>
          <w:sz w:val="22"/>
          <w:szCs w:val="22"/>
        </w:rPr>
        <w:t xml:space="preserve"> ou de son représentant, les appels pouvant être détectés et facturés au titulaire, qui devra en informer son personnel,</w:t>
      </w:r>
    </w:p>
    <w:p w:rsidR="001114B1" w:rsidRPr="000E5DD3" w:rsidRDefault="001114B1" w:rsidP="00624907">
      <w:pPr>
        <w:pStyle w:val="Paragraphedeliste"/>
        <w:numPr>
          <w:ilvl w:val="0"/>
          <w:numId w:val="36"/>
        </w:numPr>
        <w:ind w:left="993" w:hanging="284"/>
        <w:jc w:val="both"/>
        <w:rPr>
          <w:rFonts w:ascii="Arial" w:hAnsi="Arial" w:cs="Arial"/>
          <w:color w:val="0070C0"/>
          <w:sz w:val="22"/>
          <w:szCs w:val="22"/>
        </w:rPr>
      </w:pPr>
      <w:r w:rsidRPr="000E5DD3">
        <w:rPr>
          <w:rFonts w:ascii="Arial" w:hAnsi="Arial" w:cs="Arial"/>
          <w:color w:val="0070C0"/>
          <w:sz w:val="22"/>
          <w:szCs w:val="22"/>
        </w:rPr>
        <w:t>de manger à l'intérieur des locaux,</w:t>
      </w:r>
      <w:r w:rsidR="000E5DD3" w:rsidRPr="000E5DD3">
        <w:rPr>
          <w:rFonts w:ascii="Arial" w:hAnsi="Arial" w:cs="Arial"/>
          <w:color w:val="0070C0"/>
          <w:sz w:val="22"/>
          <w:szCs w:val="22"/>
        </w:rPr>
        <w:t xml:space="preserve"> sauf à se voir </w:t>
      </w:r>
      <w:r w:rsidR="00C82A31">
        <w:rPr>
          <w:rFonts w:ascii="Arial" w:hAnsi="Arial" w:cs="Arial"/>
          <w:color w:val="0070C0"/>
          <w:sz w:val="22"/>
          <w:szCs w:val="22"/>
        </w:rPr>
        <w:t>accorder</w:t>
      </w:r>
      <w:r w:rsidR="000E5DD3" w:rsidRPr="000E5DD3">
        <w:rPr>
          <w:rFonts w:ascii="Arial" w:hAnsi="Arial" w:cs="Arial"/>
          <w:color w:val="0070C0"/>
          <w:sz w:val="22"/>
          <w:szCs w:val="22"/>
        </w:rPr>
        <w:t xml:space="preserve"> l’usage de réfectoires,</w:t>
      </w:r>
    </w:p>
    <w:p w:rsidR="001114B1" w:rsidRPr="000E5DD3" w:rsidRDefault="001114B1" w:rsidP="00624907">
      <w:pPr>
        <w:pStyle w:val="Paragraphedeliste"/>
        <w:numPr>
          <w:ilvl w:val="0"/>
          <w:numId w:val="36"/>
        </w:numPr>
        <w:ind w:left="993" w:hanging="284"/>
        <w:jc w:val="both"/>
        <w:rPr>
          <w:rFonts w:ascii="Arial" w:hAnsi="Arial" w:cs="Arial"/>
          <w:color w:val="0070C0"/>
          <w:sz w:val="22"/>
          <w:szCs w:val="22"/>
        </w:rPr>
      </w:pPr>
      <w:r w:rsidRPr="000E5DD3">
        <w:rPr>
          <w:rFonts w:ascii="Arial" w:hAnsi="Arial" w:cs="Arial"/>
          <w:color w:val="0070C0"/>
          <w:sz w:val="22"/>
          <w:szCs w:val="22"/>
        </w:rPr>
        <w:t>d'introduire ou de consommer des boissons alcoolisées dans les locaux, aussi bien que d'y pénétrer en état d'ivresse,</w:t>
      </w:r>
    </w:p>
    <w:p w:rsidR="001114B1" w:rsidRPr="000E5DD3" w:rsidRDefault="001114B1" w:rsidP="00624907">
      <w:pPr>
        <w:pStyle w:val="Paragraphedeliste"/>
        <w:numPr>
          <w:ilvl w:val="0"/>
          <w:numId w:val="36"/>
        </w:numPr>
        <w:ind w:left="993" w:hanging="284"/>
        <w:jc w:val="both"/>
        <w:rPr>
          <w:rFonts w:ascii="Arial" w:hAnsi="Arial" w:cs="Arial"/>
          <w:color w:val="0070C0"/>
          <w:sz w:val="22"/>
          <w:szCs w:val="22"/>
        </w:rPr>
      </w:pPr>
      <w:r w:rsidRPr="000E5DD3">
        <w:rPr>
          <w:rFonts w:ascii="Arial" w:hAnsi="Arial" w:cs="Arial"/>
          <w:color w:val="0070C0"/>
          <w:sz w:val="22"/>
          <w:szCs w:val="22"/>
        </w:rPr>
        <w:lastRenderedPageBreak/>
        <w:t>de provoquer du désordre, d'une façon quelconque, sur les lieux du travail et leurs dépendances,</w:t>
      </w:r>
    </w:p>
    <w:p w:rsidR="001114B1" w:rsidRPr="000E5DD3" w:rsidRDefault="001114B1" w:rsidP="00624907">
      <w:pPr>
        <w:pStyle w:val="Paragraphedeliste"/>
        <w:numPr>
          <w:ilvl w:val="0"/>
          <w:numId w:val="36"/>
        </w:numPr>
        <w:ind w:left="993" w:hanging="284"/>
        <w:jc w:val="both"/>
        <w:rPr>
          <w:rFonts w:ascii="Arial" w:hAnsi="Arial" w:cs="Arial"/>
          <w:color w:val="0070C0"/>
          <w:sz w:val="22"/>
          <w:szCs w:val="22"/>
        </w:rPr>
      </w:pPr>
      <w:r w:rsidRPr="000E5DD3">
        <w:rPr>
          <w:rFonts w:ascii="Arial" w:hAnsi="Arial" w:cs="Arial"/>
          <w:color w:val="0070C0"/>
          <w:sz w:val="22"/>
          <w:szCs w:val="22"/>
        </w:rPr>
        <w:t>de tenir des réunions dans l'enceinte des locaux</w:t>
      </w:r>
      <w:r w:rsidR="000E5DD3">
        <w:rPr>
          <w:rFonts w:ascii="Arial" w:hAnsi="Arial" w:cs="Arial"/>
          <w:color w:val="0070C0"/>
          <w:sz w:val="22"/>
          <w:szCs w:val="22"/>
        </w:rPr>
        <w:t>,</w:t>
      </w:r>
      <w:r w:rsidR="001C3A3B" w:rsidRPr="000E5DD3">
        <w:rPr>
          <w:rFonts w:ascii="Arial" w:hAnsi="Arial" w:cs="Arial"/>
          <w:color w:val="0070C0"/>
          <w:sz w:val="22"/>
          <w:szCs w:val="22"/>
        </w:rPr>
        <w:t xml:space="preserve"> en dehors de celles qui sont prévues dans le cadre du présent </w:t>
      </w:r>
      <w:r w:rsidR="006039AD">
        <w:rPr>
          <w:rFonts w:ascii="Arial" w:hAnsi="Arial" w:cs="Arial"/>
          <w:color w:val="0070C0"/>
          <w:sz w:val="22"/>
          <w:szCs w:val="22"/>
        </w:rPr>
        <w:t>marché</w:t>
      </w:r>
      <w:r w:rsidRPr="000E5DD3">
        <w:rPr>
          <w:rFonts w:ascii="Arial" w:hAnsi="Arial" w:cs="Arial"/>
          <w:color w:val="0070C0"/>
          <w:sz w:val="22"/>
          <w:szCs w:val="22"/>
        </w:rPr>
        <w:t>,</w:t>
      </w:r>
    </w:p>
    <w:p w:rsidR="001114B1" w:rsidRPr="000E5DD3" w:rsidRDefault="001114B1" w:rsidP="00624907">
      <w:pPr>
        <w:pStyle w:val="Paragraphedeliste"/>
        <w:numPr>
          <w:ilvl w:val="0"/>
          <w:numId w:val="36"/>
        </w:numPr>
        <w:ind w:left="993" w:hanging="284"/>
        <w:jc w:val="both"/>
        <w:rPr>
          <w:rFonts w:ascii="Arial" w:hAnsi="Arial" w:cs="Arial"/>
          <w:color w:val="0070C0"/>
          <w:sz w:val="22"/>
          <w:szCs w:val="22"/>
        </w:rPr>
      </w:pPr>
      <w:r w:rsidRPr="000E5DD3">
        <w:rPr>
          <w:rFonts w:ascii="Arial" w:hAnsi="Arial" w:cs="Arial"/>
          <w:color w:val="0070C0"/>
          <w:sz w:val="22"/>
          <w:szCs w:val="22"/>
        </w:rPr>
        <w:t>de manquer de respect aux usagers</w:t>
      </w:r>
      <w:r w:rsidR="0007528F" w:rsidRPr="000E5DD3">
        <w:rPr>
          <w:rFonts w:ascii="Arial" w:hAnsi="Arial" w:cs="Arial"/>
          <w:color w:val="0070C0"/>
          <w:sz w:val="22"/>
          <w:szCs w:val="22"/>
        </w:rPr>
        <w:t xml:space="preserve"> ou au personnel du maître d’ouvrage</w:t>
      </w:r>
      <w:r w:rsidR="00C82A31">
        <w:rPr>
          <w:rFonts w:ascii="Arial" w:hAnsi="Arial" w:cs="Arial"/>
          <w:color w:val="0070C0"/>
          <w:sz w:val="22"/>
          <w:szCs w:val="22"/>
        </w:rPr>
        <w:t xml:space="preserve"> ou du maître d’œuvre</w:t>
      </w:r>
      <w:r w:rsidRPr="000E5DD3">
        <w:rPr>
          <w:rFonts w:ascii="Arial" w:hAnsi="Arial" w:cs="Arial"/>
          <w:color w:val="0070C0"/>
          <w:sz w:val="22"/>
          <w:szCs w:val="22"/>
        </w:rPr>
        <w:t>,</w:t>
      </w:r>
    </w:p>
    <w:p w:rsidR="001114B1" w:rsidRPr="003A6F8E" w:rsidRDefault="001114B1" w:rsidP="00624907">
      <w:pPr>
        <w:pStyle w:val="Paragraphedeliste"/>
        <w:numPr>
          <w:ilvl w:val="0"/>
          <w:numId w:val="36"/>
        </w:numPr>
        <w:ind w:left="993" w:hanging="284"/>
        <w:jc w:val="both"/>
        <w:rPr>
          <w:rFonts w:ascii="Arial" w:hAnsi="Arial" w:cs="Arial"/>
          <w:color w:val="0070C0"/>
          <w:sz w:val="22"/>
          <w:szCs w:val="22"/>
        </w:rPr>
      </w:pPr>
      <w:r w:rsidRPr="003A6F8E">
        <w:rPr>
          <w:rFonts w:ascii="Arial" w:hAnsi="Arial" w:cs="Arial"/>
          <w:color w:val="0070C0"/>
          <w:sz w:val="22"/>
          <w:szCs w:val="22"/>
        </w:rPr>
        <w:t>de se faire aider, dans l'exécution de son travail, par une personne étrangère à l'entreprise,</w:t>
      </w:r>
    </w:p>
    <w:p w:rsidR="001114B1" w:rsidRPr="003A6F8E" w:rsidRDefault="001114B1" w:rsidP="00624907">
      <w:pPr>
        <w:pStyle w:val="Paragraphedeliste"/>
        <w:numPr>
          <w:ilvl w:val="0"/>
          <w:numId w:val="36"/>
        </w:numPr>
        <w:ind w:left="993" w:hanging="284"/>
        <w:jc w:val="both"/>
        <w:rPr>
          <w:rFonts w:ascii="Arial" w:hAnsi="Arial" w:cs="Arial"/>
          <w:color w:val="0070C0"/>
          <w:sz w:val="22"/>
          <w:szCs w:val="22"/>
        </w:rPr>
      </w:pPr>
      <w:r w:rsidRPr="003A6F8E">
        <w:rPr>
          <w:rFonts w:ascii="Arial" w:hAnsi="Arial" w:cs="Arial"/>
          <w:color w:val="0070C0"/>
          <w:sz w:val="22"/>
          <w:szCs w:val="22"/>
        </w:rPr>
        <w:t>de pénétrer sur le site sans badge ou sans clef,</w:t>
      </w:r>
    </w:p>
    <w:p w:rsidR="001114B1" w:rsidRPr="003A6F8E" w:rsidRDefault="001114B1" w:rsidP="00624907">
      <w:pPr>
        <w:pStyle w:val="Paragraphedeliste"/>
        <w:numPr>
          <w:ilvl w:val="0"/>
          <w:numId w:val="36"/>
        </w:numPr>
        <w:ind w:left="993" w:hanging="284"/>
        <w:jc w:val="both"/>
        <w:rPr>
          <w:rFonts w:ascii="Arial" w:hAnsi="Arial" w:cs="Arial"/>
          <w:color w:val="0070C0"/>
          <w:sz w:val="22"/>
          <w:szCs w:val="22"/>
        </w:rPr>
      </w:pPr>
      <w:r w:rsidRPr="003A6F8E">
        <w:rPr>
          <w:rFonts w:ascii="Arial" w:hAnsi="Arial" w:cs="Arial"/>
          <w:color w:val="0070C0"/>
          <w:sz w:val="22"/>
          <w:szCs w:val="22"/>
        </w:rPr>
        <w:t>de fumer.</w:t>
      </w:r>
    </w:p>
    <w:p w:rsidR="001114B1" w:rsidRPr="003A6F8E" w:rsidRDefault="001114B1" w:rsidP="001114B1">
      <w:pPr>
        <w:ind w:left="709"/>
        <w:jc w:val="both"/>
        <w:rPr>
          <w:rFonts w:ascii="Arial" w:hAnsi="Arial" w:cs="Arial"/>
          <w:color w:val="0070C0"/>
          <w:sz w:val="22"/>
        </w:rPr>
      </w:pPr>
    </w:p>
    <w:p w:rsidR="00AF5D9F" w:rsidRPr="003A6F8E" w:rsidRDefault="00AF5D9F" w:rsidP="0007528F">
      <w:pPr>
        <w:ind w:left="709"/>
        <w:jc w:val="both"/>
        <w:rPr>
          <w:rFonts w:ascii="Arial" w:hAnsi="Arial" w:cs="Arial"/>
          <w:color w:val="0070C0"/>
          <w:sz w:val="22"/>
        </w:rPr>
      </w:pPr>
      <w:r w:rsidRPr="003A6F8E">
        <w:rPr>
          <w:rFonts w:ascii="Arial" w:hAnsi="Arial" w:cs="Arial"/>
          <w:color w:val="0070C0"/>
          <w:sz w:val="22"/>
        </w:rPr>
        <w:t xml:space="preserve">La consommation d’électricité du personnel du titulaire pour la réalisation des prestations sera supportée par le </w:t>
      </w:r>
      <w:r w:rsidR="001F54AD" w:rsidRPr="003A6F8E">
        <w:rPr>
          <w:rFonts w:ascii="Arial" w:hAnsi="Arial" w:cs="Arial"/>
          <w:color w:val="0070C0"/>
          <w:sz w:val="22"/>
        </w:rPr>
        <w:t>maître d’ouvrage</w:t>
      </w:r>
      <w:r w:rsidRPr="003A6F8E">
        <w:rPr>
          <w:rFonts w:ascii="Arial" w:hAnsi="Arial" w:cs="Arial"/>
          <w:color w:val="0070C0"/>
          <w:sz w:val="22"/>
        </w:rPr>
        <w:t xml:space="preserve"> mais </w:t>
      </w:r>
      <w:r w:rsidR="0007528F" w:rsidRPr="003A6F8E">
        <w:rPr>
          <w:rFonts w:ascii="Arial" w:hAnsi="Arial" w:cs="Arial"/>
          <w:color w:val="0070C0"/>
          <w:sz w:val="22"/>
        </w:rPr>
        <w:t>l</w:t>
      </w:r>
      <w:r w:rsidRPr="003A6F8E">
        <w:rPr>
          <w:rFonts w:ascii="Arial" w:hAnsi="Arial" w:cs="Arial"/>
          <w:color w:val="0070C0"/>
          <w:sz w:val="22"/>
          <w:szCs w:val="22"/>
        </w:rPr>
        <w:t>e branchement simultané de plusieurs appareils électriques sur la même prise même par l'intermédiaire de fiches multiples est interdit.</w:t>
      </w:r>
    </w:p>
    <w:p w:rsidR="00A00ED5" w:rsidRPr="003A6F8E" w:rsidRDefault="00AF5D9F" w:rsidP="0007528F">
      <w:pPr>
        <w:ind w:left="709"/>
        <w:jc w:val="both"/>
        <w:rPr>
          <w:rFonts w:ascii="Arial" w:hAnsi="Arial" w:cs="Arial"/>
          <w:bCs/>
          <w:color w:val="0070C0"/>
          <w:sz w:val="22"/>
        </w:rPr>
      </w:pPr>
      <w:r w:rsidRPr="003A6F8E">
        <w:rPr>
          <w:rFonts w:ascii="Arial" w:hAnsi="Arial" w:cs="Arial"/>
          <w:color w:val="0070C0"/>
          <w:sz w:val="22"/>
          <w:szCs w:val="22"/>
        </w:rPr>
        <w:t>Dans tous les cas, les frais de réparation des prises électriques, câblages et appareils téléphoniques arrachés pendant l’exécution des prestations seront à la charge du titulaire</w:t>
      </w:r>
    </w:p>
    <w:p w:rsidR="001114B1" w:rsidRPr="003A6F8E" w:rsidRDefault="001114B1" w:rsidP="00DA5AD8">
      <w:pPr>
        <w:ind w:left="851"/>
        <w:rPr>
          <w:color w:val="0070C0"/>
        </w:rPr>
      </w:pPr>
    </w:p>
    <w:p w:rsidR="00C060D3" w:rsidRPr="002E16D9" w:rsidRDefault="00C060D3"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rPr>
          <w:rFonts w:cs="Arial"/>
          <w:color w:val="0070C0"/>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65" w:name="_Toc464216992"/>
      <w:bookmarkStart w:id="66" w:name="_Toc146287112"/>
      <w:r w:rsidRPr="002E16D9">
        <w:rPr>
          <w:rFonts w:cs="Arial"/>
          <w:color w:val="0070C0"/>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OBLIGATIONS DU </w:t>
      </w:r>
      <w:r w:rsidR="001F54AD">
        <w:rPr>
          <w:rFonts w:cs="Arial"/>
          <w:color w:val="0070C0"/>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MAÎTRE D’OUVRAGE</w:t>
      </w:r>
      <w:bookmarkEnd w:id="65"/>
      <w:bookmarkEnd w:id="66"/>
    </w:p>
    <w:p w:rsidR="00F9230D" w:rsidRPr="00EF3A4E" w:rsidRDefault="00F9230D" w:rsidP="000456A2">
      <w:pPr>
        <w:keepNext/>
        <w:keepLines/>
        <w:rPr>
          <w:color w:val="FF0000"/>
        </w:rPr>
      </w:pPr>
    </w:p>
    <w:p w:rsidR="00FE453B" w:rsidRPr="002E16D9" w:rsidRDefault="00FE453B"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67" w:name="_Toc464216993"/>
      <w:r w:rsidRPr="002E16D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Représentants du </w:t>
      </w:r>
      <w:r w:rsidR="001F54AD">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maître d’ouvrage</w:t>
      </w:r>
      <w:bookmarkEnd w:id="67"/>
    </w:p>
    <w:p w:rsidR="00FE453B" w:rsidRPr="00143807" w:rsidRDefault="00FE453B" w:rsidP="00FC635C">
      <w:pPr>
        <w:keepNext/>
        <w:keepLines/>
        <w:tabs>
          <w:tab w:val="left" w:pos="2235"/>
          <w:tab w:val="left" w:pos="4680"/>
        </w:tabs>
        <w:ind w:left="567"/>
        <w:jc w:val="both"/>
        <w:rPr>
          <w:color w:val="0070C0"/>
          <w:sz w:val="22"/>
          <w:szCs w:val="22"/>
        </w:rPr>
      </w:pPr>
    </w:p>
    <w:p w:rsidR="00A72B75" w:rsidRPr="00143807" w:rsidRDefault="00A72B75" w:rsidP="00A72B75">
      <w:pPr>
        <w:tabs>
          <w:tab w:val="left" w:pos="567"/>
          <w:tab w:val="left" w:pos="1701"/>
        </w:tabs>
        <w:ind w:left="567"/>
        <w:jc w:val="both"/>
        <w:rPr>
          <w:rFonts w:ascii="Arial" w:hAnsi="Arial" w:cs="Arial"/>
          <w:color w:val="0070C0"/>
          <w:sz w:val="22"/>
          <w:szCs w:val="22"/>
        </w:rPr>
      </w:pPr>
      <w:r w:rsidRPr="00143807">
        <w:rPr>
          <w:rFonts w:ascii="Arial" w:hAnsi="Arial" w:cs="Arial"/>
          <w:color w:val="0070C0"/>
          <w:sz w:val="22"/>
          <w:szCs w:val="22"/>
        </w:rPr>
        <w:t xml:space="preserve">Le </w:t>
      </w:r>
      <w:r w:rsidR="001F54AD" w:rsidRPr="00143807">
        <w:rPr>
          <w:rFonts w:ascii="Arial" w:hAnsi="Arial" w:cs="Arial"/>
          <w:color w:val="0070C0"/>
          <w:sz w:val="22"/>
          <w:szCs w:val="22"/>
        </w:rPr>
        <w:t>maître d’ouvrage</w:t>
      </w:r>
      <w:r w:rsidRPr="00143807">
        <w:rPr>
          <w:rFonts w:ascii="Arial" w:hAnsi="Arial" w:cs="Arial"/>
          <w:color w:val="0070C0"/>
          <w:sz w:val="22"/>
          <w:szCs w:val="22"/>
        </w:rPr>
        <w:t xml:space="preserve"> est représenté par </w:t>
      </w:r>
      <w:r w:rsidR="002E16D9" w:rsidRPr="00143807">
        <w:rPr>
          <w:rFonts w:ascii="Arial" w:hAnsi="Arial" w:cs="Arial"/>
          <w:color w:val="0070C0"/>
          <w:sz w:val="22"/>
          <w:szCs w:val="22"/>
        </w:rPr>
        <w:t>Monsieur Albert LAUTMAN</w:t>
      </w:r>
      <w:r w:rsidR="0019491A" w:rsidRPr="00143807">
        <w:rPr>
          <w:rFonts w:ascii="Arial" w:hAnsi="Arial" w:cs="Arial"/>
          <w:color w:val="0070C0"/>
          <w:sz w:val="22"/>
          <w:szCs w:val="22"/>
        </w:rPr>
        <w:t xml:space="preserve">, </w:t>
      </w:r>
      <w:r w:rsidR="002E16D9" w:rsidRPr="00143807">
        <w:rPr>
          <w:rFonts w:ascii="Arial" w:hAnsi="Arial" w:cs="Arial"/>
          <w:color w:val="0070C0"/>
          <w:sz w:val="22"/>
          <w:szCs w:val="22"/>
        </w:rPr>
        <w:t>Directeur général</w:t>
      </w:r>
      <w:r w:rsidRPr="00143807">
        <w:rPr>
          <w:rFonts w:ascii="Arial" w:hAnsi="Arial" w:cs="Arial"/>
          <w:color w:val="0070C0"/>
          <w:sz w:val="22"/>
          <w:szCs w:val="22"/>
        </w:rPr>
        <w:t xml:space="preserve"> de la </w:t>
      </w:r>
      <w:r w:rsidR="002E16D9" w:rsidRPr="00143807">
        <w:rPr>
          <w:rFonts w:ascii="Arial" w:hAnsi="Arial" w:cs="Arial"/>
          <w:color w:val="0070C0"/>
          <w:sz w:val="22"/>
          <w:szCs w:val="22"/>
        </w:rPr>
        <w:t>C</w:t>
      </w:r>
      <w:r w:rsidRPr="00143807">
        <w:rPr>
          <w:rFonts w:ascii="Arial" w:hAnsi="Arial" w:cs="Arial"/>
          <w:color w:val="0070C0"/>
          <w:sz w:val="22"/>
          <w:szCs w:val="22"/>
        </w:rPr>
        <w:t>aisse primaire d’</w:t>
      </w:r>
      <w:r w:rsidR="002E16D9" w:rsidRPr="00143807">
        <w:rPr>
          <w:rFonts w:ascii="Arial" w:hAnsi="Arial" w:cs="Arial"/>
          <w:color w:val="0070C0"/>
          <w:sz w:val="22"/>
          <w:szCs w:val="22"/>
        </w:rPr>
        <w:t>A</w:t>
      </w:r>
      <w:r w:rsidRPr="00143807">
        <w:rPr>
          <w:rFonts w:ascii="Arial" w:hAnsi="Arial" w:cs="Arial"/>
          <w:color w:val="0070C0"/>
          <w:sz w:val="22"/>
          <w:szCs w:val="22"/>
        </w:rPr>
        <w:t xml:space="preserve">ssurance maladie de l’Essonne, qui a donné délégation de signature à </w:t>
      </w:r>
      <w:r w:rsidR="006D05D5" w:rsidRPr="00143807">
        <w:rPr>
          <w:rFonts w:ascii="Arial" w:hAnsi="Arial" w:cs="Arial"/>
          <w:color w:val="0070C0"/>
          <w:sz w:val="22"/>
          <w:szCs w:val="22"/>
        </w:rPr>
        <w:t>Monsieur Frédéric BAYSSELANCE</w:t>
      </w:r>
      <w:r w:rsidRPr="00143807">
        <w:rPr>
          <w:rFonts w:ascii="Arial" w:hAnsi="Arial" w:cs="Arial"/>
          <w:color w:val="0070C0"/>
          <w:sz w:val="22"/>
          <w:szCs w:val="22"/>
        </w:rPr>
        <w:t xml:space="preserve">, </w:t>
      </w:r>
      <w:r w:rsidR="006D05D5" w:rsidRPr="00143807">
        <w:rPr>
          <w:rFonts w:ascii="Arial" w:hAnsi="Arial" w:cs="Arial"/>
          <w:color w:val="0070C0"/>
          <w:sz w:val="22"/>
          <w:szCs w:val="22"/>
        </w:rPr>
        <w:t>Directeur général adjoint</w:t>
      </w:r>
      <w:r w:rsidRPr="00143807">
        <w:rPr>
          <w:rFonts w:ascii="Arial" w:hAnsi="Arial" w:cs="Arial"/>
          <w:color w:val="0070C0"/>
          <w:sz w:val="22"/>
          <w:szCs w:val="22"/>
        </w:rPr>
        <w:t xml:space="preserve">. Pour la gestion du présent </w:t>
      </w:r>
      <w:r w:rsidR="006039AD">
        <w:rPr>
          <w:rFonts w:ascii="Arial" w:hAnsi="Arial" w:cs="Arial"/>
          <w:color w:val="0070C0"/>
          <w:sz w:val="22"/>
          <w:szCs w:val="22"/>
        </w:rPr>
        <w:t>marché</w:t>
      </w:r>
      <w:r w:rsidRPr="00143807">
        <w:rPr>
          <w:rFonts w:ascii="Arial" w:hAnsi="Arial" w:cs="Arial"/>
          <w:color w:val="0070C0"/>
          <w:sz w:val="22"/>
          <w:szCs w:val="22"/>
        </w:rPr>
        <w:t xml:space="preserve">, </w:t>
      </w:r>
      <w:r w:rsidR="006D05D5" w:rsidRPr="00143807">
        <w:rPr>
          <w:rFonts w:ascii="Arial" w:hAnsi="Arial" w:cs="Arial"/>
          <w:color w:val="0070C0"/>
          <w:sz w:val="22"/>
          <w:szCs w:val="22"/>
        </w:rPr>
        <w:t>ce dernier</w:t>
      </w:r>
      <w:r w:rsidRPr="00143807">
        <w:rPr>
          <w:rFonts w:ascii="Arial" w:hAnsi="Arial" w:cs="Arial"/>
          <w:color w:val="0070C0"/>
          <w:sz w:val="22"/>
          <w:szCs w:val="22"/>
        </w:rPr>
        <w:t xml:space="preserve"> est habilité à prendre les décisions nécessaires engageant le </w:t>
      </w:r>
      <w:r w:rsidR="001F54AD" w:rsidRPr="00143807">
        <w:rPr>
          <w:rFonts w:ascii="Arial" w:hAnsi="Arial" w:cs="Arial"/>
          <w:color w:val="0070C0"/>
          <w:sz w:val="22"/>
          <w:szCs w:val="22"/>
        </w:rPr>
        <w:t>maître d’ouvrage</w:t>
      </w:r>
      <w:r w:rsidRPr="00143807">
        <w:rPr>
          <w:rFonts w:ascii="Arial" w:hAnsi="Arial" w:cs="Arial"/>
          <w:color w:val="0070C0"/>
          <w:sz w:val="22"/>
          <w:szCs w:val="22"/>
        </w:rPr>
        <w:t>.</w:t>
      </w:r>
    </w:p>
    <w:p w:rsidR="00A72B75" w:rsidRPr="00143807" w:rsidRDefault="00A72B75" w:rsidP="00A72B75">
      <w:pPr>
        <w:tabs>
          <w:tab w:val="left" w:pos="567"/>
          <w:tab w:val="left" w:pos="1701"/>
        </w:tabs>
        <w:ind w:left="567"/>
        <w:jc w:val="both"/>
        <w:rPr>
          <w:rFonts w:ascii="Arial" w:hAnsi="Arial" w:cs="Arial"/>
          <w:color w:val="0070C0"/>
          <w:sz w:val="22"/>
          <w:szCs w:val="22"/>
        </w:rPr>
      </w:pPr>
    </w:p>
    <w:p w:rsidR="00A72B75" w:rsidRDefault="00A72B75" w:rsidP="00A72B75">
      <w:pPr>
        <w:tabs>
          <w:tab w:val="left" w:pos="567"/>
        </w:tabs>
        <w:ind w:left="567"/>
        <w:jc w:val="both"/>
        <w:rPr>
          <w:rFonts w:ascii="Arial" w:hAnsi="Arial" w:cs="Arial"/>
          <w:color w:val="0070C0"/>
          <w:sz w:val="22"/>
          <w:szCs w:val="22"/>
        </w:rPr>
      </w:pPr>
      <w:r w:rsidRPr="00143807">
        <w:rPr>
          <w:rFonts w:ascii="Arial" w:hAnsi="Arial" w:cs="Arial"/>
          <w:color w:val="0070C0"/>
          <w:sz w:val="22"/>
          <w:szCs w:val="22"/>
        </w:rPr>
        <w:t xml:space="preserve">Dans ce cadre, </w:t>
      </w:r>
      <w:r w:rsidR="006D05D5" w:rsidRPr="00143807">
        <w:rPr>
          <w:rFonts w:ascii="Arial" w:hAnsi="Arial" w:cs="Arial"/>
          <w:color w:val="0070C0"/>
          <w:sz w:val="22"/>
          <w:szCs w:val="22"/>
        </w:rPr>
        <w:t xml:space="preserve">il </w:t>
      </w:r>
      <w:r w:rsidRPr="00143807">
        <w:rPr>
          <w:rFonts w:ascii="Arial" w:hAnsi="Arial" w:cs="Arial"/>
          <w:color w:val="0070C0"/>
          <w:sz w:val="22"/>
          <w:szCs w:val="22"/>
        </w:rPr>
        <w:t xml:space="preserve">se fera assister par Monsieur BOULANGER, responsable du service Achats &amp; Contrats, et </w:t>
      </w:r>
      <w:r w:rsidR="006D05D5" w:rsidRPr="00143807">
        <w:rPr>
          <w:rFonts w:ascii="Arial" w:hAnsi="Arial" w:cs="Arial"/>
          <w:color w:val="0070C0"/>
          <w:sz w:val="22"/>
          <w:szCs w:val="22"/>
        </w:rPr>
        <w:t>Monsieur JUNIN</w:t>
      </w:r>
      <w:r w:rsidRPr="00143807">
        <w:rPr>
          <w:rFonts w:ascii="Arial" w:hAnsi="Arial" w:cs="Arial"/>
          <w:color w:val="0070C0"/>
          <w:sz w:val="22"/>
          <w:szCs w:val="22"/>
        </w:rPr>
        <w:t xml:space="preserve">, </w:t>
      </w:r>
      <w:r w:rsidR="006D05D5" w:rsidRPr="00143807">
        <w:rPr>
          <w:rFonts w:ascii="Arial" w:hAnsi="Arial" w:cs="Arial"/>
          <w:color w:val="0070C0"/>
          <w:sz w:val="22"/>
          <w:szCs w:val="22"/>
        </w:rPr>
        <w:t>responsable du service de pilotage des projets immobiliers</w:t>
      </w:r>
      <w:r w:rsidRPr="00143807">
        <w:rPr>
          <w:rFonts w:ascii="Arial" w:hAnsi="Arial" w:cs="Arial"/>
          <w:color w:val="0070C0"/>
          <w:sz w:val="22"/>
          <w:szCs w:val="22"/>
        </w:rPr>
        <w:t>.</w:t>
      </w:r>
    </w:p>
    <w:p w:rsidR="00525B17" w:rsidRDefault="00525B17" w:rsidP="00A72B75">
      <w:pPr>
        <w:tabs>
          <w:tab w:val="left" w:pos="567"/>
        </w:tabs>
        <w:ind w:left="567"/>
        <w:jc w:val="both"/>
        <w:rPr>
          <w:rFonts w:ascii="Arial" w:hAnsi="Arial" w:cs="Arial"/>
          <w:color w:val="0070C0"/>
          <w:sz w:val="22"/>
          <w:szCs w:val="22"/>
        </w:rPr>
      </w:pPr>
    </w:p>
    <w:p w:rsidR="00A72B75" w:rsidRPr="00143807" w:rsidRDefault="00A72B75" w:rsidP="00A72B75">
      <w:pPr>
        <w:tabs>
          <w:tab w:val="left" w:pos="851"/>
        </w:tabs>
        <w:ind w:left="851" w:hanging="284"/>
        <w:jc w:val="both"/>
        <w:rPr>
          <w:rFonts w:ascii="Arial" w:hAnsi="Arial" w:cs="Arial"/>
          <w:color w:val="0070C0"/>
          <w:sz w:val="22"/>
          <w:szCs w:val="22"/>
        </w:rPr>
      </w:pPr>
      <w:r w:rsidRPr="00143807">
        <w:rPr>
          <w:rFonts w:ascii="Arial" w:hAnsi="Arial" w:cs="Arial"/>
          <w:color w:val="0070C0"/>
          <w:sz w:val="22"/>
          <w:szCs w:val="22"/>
        </w:rPr>
        <w:t xml:space="preserve">Par ailleurs, </w:t>
      </w:r>
      <w:r w:rsidR="006D05D5" w:rsidRPr="00143807">
        <w:rPr>
          <w:rFonts w:ascii="Arial" w:hAnsi="Arial" w:cs="Arial"/>
          <w:color w:val="0070C0"/>
          <w:sz w:val="22"/>
          <w:szCs w:val="22"/>
        </w:rPr>
        <w:t>il</w:t>
      </w:r>
      <w:r w:rsidRPr="00143807">
        <w:rPr>
          <w:rFonts w:ascii="Arial" w:hAnsi="Arial" w:cs="Arial"/>
          <w:color w:val="0070C0"/>
          <w:sz w:val="22"/>
          <w:szCs w:val="22"/>
        </w:rPr>
        <w:t xml:space="preserve"> pourra s’adjoindre le concours d’autres agents :</w:t>
      </w:r>
    </w:p>
    <w:p w:rsidR="00A72B75" w:rsidRPr="00143807" w:rsidRDefault="00A72B75" w:rsidP="001175BA">
      <w:pPr>
        <w:numPr>
          <w:ilvl w:val="0"/>
          <w:numId w:val="8"/>
        </w:numPr>
        <w:tabs>
          <w:tab w:val="clear" w:pos="1921"/>
          <w:tab w:val="num" w:pos="851"/>
        </w:tabs>
        <w:ind w:left="851" w:hanging="284"/>
        <w:jc w:val="both"/>
        <w:rPr>
          <w:rFonts w:ascii="Arial" w:hAnsi="Arial" w:cs="Arial"/>
          <w:color w:val="0070C0"/>
          <w:sz w:val="22"/>
          <w:szCs w:val="22"/>
        </w:rPr>
      </w:pPr>
      <w:r w:rsidRPr="00143807">
        <w:rPr>
          <w:rFonts w:ascii="Arial" w:hAnsi="Arial" w:cs="Arial"/>
          <w:color w:val="0070C0"/>
          <w:sz w:val="22"/>
          <w:szCs w:val="22"/>
        </w:rPr>
        <w:t>disposant des prérogatives nécessaires pour assurer le suivi administratif des prestations et l’application des clauses contractuelles,</w:t>
      </w:r>
    </w:p>
    <w:p w:rsidR="00A72B75" w:rsidRPr="00143807" w:rsidRDefault="00A72B75" w:rsidP="001175BA">
      <w:pPr>
        <w:numPr>
          <w:ilvl w:val="0"/>
          <w:numId w:val="8"/>
        </w:numPr>
        <w:tabs>
          <w:tab w:val="clear" w:pos="1921"/>
          <w:tab w:val="num" w:pos="851"/>
        </w:tabs>
        <w:ind w:left="851" w:hanging="284"/>
        <w:jc w:val="both"/>
        <w:rPr>
          <w:rFonts w:ascii="Arial" w:hAnsi="Arial" w:cs="Arial"/>
          <w:color w:val="0070C0"/>
          <w:sz w:val="22"/>
          <w:szCs w:val="22"/>
        </w:rPr>
      </w:pPr>
      <w:r w:rsidRPr="00143807">
        <w:rPr>
          <w:rFonts w:ascii="Arial" w:hAnsi="Arial" w:cs="Arial"/>
          <w:color w:val="0070C0"/>
          <w:sz w:val="22"/>
          <w:szCs w:val="22"/>
        </w:rPr>
        <w:t>réalisant le contrôle et le suivi technique des prestations réalisées par le titulaire.</w:t>
      </w:r>
    </w:p>
    <w:p w:rsidR="00A72B75" w:rsidRPr="00143807" w:rsidRDefault="00A72B75" w:rsidP="00A72B75">
      <w:pPr>
        <w:tabs>
          <w:tab w:val="num" w:pos="1134"/>
        </w:tabs>
        <w:ind w:left="567"/>
        <w:jc w:val="both"/>
        <w:rPr>
          <w:rFonts w:ascii="Arial" w:hAnsi="Arial" w:cs="Arial"/>
          <w:color w:val="0070C0"/>
          <w:sz w:val="22"/>
          <w:szCs w:val="22"/>
        </w:rPr>
      </w:pPr>
      <w:r w:rsidRPr="00143807">
        <w:rPr>
          <w:rFonts w:ascii="Arial" w:hAnsi="Arial" w:cs="Arial"/>
          <w:color w:val="0070C0"/>
          <w:sz w:val="22"/>
          <w:szCs w:val="22"/>
        </w:rPr>
        <w:t>Ces habilitations ne nécessiteront pas la rédaction d’avenant</w:t>
      </w:r>
      <w:r w:rsidR="004E7AE4" w:rsidRPr="00143807">
        <w:rPr>
          <w:rFonts w:ascii="Arial" w:hAnsi="Arial" w:cs="Arial"/>
          <w:color w:val="0070C0"/>
          <w:sz w:val="22"/>
          <w:szCs w:val="22"/>
        </w:rPr>
        <w:t xml:space="preserve"> </w:t>
      </w:r>
      <w:r w:rsidRPr="00143807">
        <w:rPr>
          <w:rFonts w:ascii="Arial" w:hAnsi="Arial" w:cs="Arial"/>
          <w:color w:val="0070C0"/>
          <w:sz w:val="22"/>
          <w:szCs w:val="22"/>
        </w:rPr>
        <w:t>; elles seront indiquées au titulaire à l’occasion d’une simple notification.</w:t>
      </w:r>
    </w:p>
    <w:p w:rsidR="00925282" w:rsidRPr="00143807" w:rsidRDefault="00925282" w:rsidP="00037B1C">
      <w:pPr>
        <w:tabs>
          <w:tab w:val="num" w:pos="1134"/>
        </w:tabs>
        <w:ind w:left="567"/>
        <w:jc w:val="both"/>
        <w:rPr>
          <w:rFonts w:ascii="Arial" w:hAnsi="Arial" w:cs="Arial"/>
          <w:color w:val="0070C0"/>
          <w:sz w:val="22"/>
          <w:szCs w:val="22"/>
        </w:rPr>
      </w:pPr>
    </w:p>
    <w:p w:rsidR="00925282" w:rsidRPr="00143807" w:rsidRDefault="00925282" w:rsidP="00037B1C">
      <w:pPr>
        <w:ind w:left="567"/>
        <w:jc w:val="both"/>
        <w:rPr>
          <w:rFonts w:ascii="Arial" w:eastAsia="Times New Roman" w:hAnsi="Arial" w:cs="Arial"/>
          <w:color w:val="0070C0"/>
          <w:sz w:val="22"/>
          <w:szCs w:val="22"/>
        </w:rPr>
      </w:pPr>
      <w:r w:rsidRPr="00143807">
        <w:rPr>
          <w:rFonts w:ascii="Arial" w:eastAsia="Times New Roman" w:hAnsi="Arial" w:cs="Arial"/>
          <w:color w:val="0070C0"/>
          <w:sz w:val="22"/>
          <w:szCs w:val="22"/>
        </w:rPr>
        <w:t>Le Pôle régional de compétences immobilières (PRECI) dépendant de la Caisse nationale d’Assurance maladie (</w:t>
      </w:r>
      <w:r w:rsidRPr="00143807">
        <w:rPr>
          <w:rFonts w:ascii="Arial" w:eastAsia="Times New Roman" w:hAnsi="Arial" w:cs="Arial"/>
          <w:i/>
          <w:color w:val="0070C0"/>
          <w:sz w:val="22"/>
          <w:szCs w:val="22"/>
        </w:rPr>
        <w:t>CNAM</w:t>
      </w:r>
      <w:r w:rsidRPr="00143807">
        <w:rPr>
          <w:rFonts w:ascii="Arial" w:eastAsia="Times New Roman" w:hAnsi="Arial" w:cs="Arial"/>
          <w:color w:val="0070C0"/>
          <w:sz w:val="22"/>
          <w:szCs w:val="22"/>
        </w:rPr>
        <w:t xml:space="preserve">), organe de tutelle, </w:t>
      </w:r>
      <w:r w:rsidR="00525B17">
        <w:rPr>
          <w:rFonts w:ascii="Arial" w:eastAsia="Times New Roman" w:hAnsi="Arial" w:cs="Arial"/>
          <w:color w:val="0070C0"/>
          <w:sz w:val="22"/>
          <w:szCs w:val="22"/>
        </w:rPr>
        <w:t>assiste</w:t>
      </w:r>
      <w:r w:rsidRPr="00143807">
        <w:rPr>
          <w:rFonts w:ascii="Arial" w:eastAsia="Times New Roman" w:hAnsi="Arial" w:cs="Arial"/>
          <w:color w:val="0070C0"/>
          <w:sz w:val="22"/>
          <w:szCs w:val="22"/>
        </w:rPr>
        <w:t xml:space="preserve"> la maîtrise d’ouvrage dans  le suivi de</w:t>
      </w:r>
      <w:r w:rsidR="00143807">
        <w:rPr>
          <w:rFonts w:ascii="Arial" w:eastAsia="Times New Roman" w:hAnsi="Arial" w:cs="Arial"/>
          <w:color w:val="0070C0"/>
          <w:sz w:val="22"/>
          <w:szCs w:val="22"/>
        </w:rPr>
        <w:t xml:space="preserve"> tout ou partie de</w:t>
      </w:r>
      <w:r w:rsidRPr="00143807">
        <w:rPr>
          <w:rFonts w:ascii="Arial" w:eastAsia="Times New Roman" w:hAnsi="Arial" w:cs="Arial"/>
          <w:color w:val="0070C0"/>
          <w:sz w:val="22"/>
          <w:szCs w:val="22"/>
        </w:rPr>
        <w:t xml:space="preserve"> ses projets.</w:t>
      </w:r>
    </w:p>
    <w:p w:rsidR="004419ED" w:rsidRPr="004E7AE4" w:rsidRDefault="004419ED" w:rsidP="004419ED">
      <w:pPr>
        <w:keepNext/>
        <w:keepLines/>
        <w:jc w:val="both"/>
        <w:rPr>
          <w:rFonts w:ascii="Arial" w:hAnsi="Arial" w:cs="Arial"/>
          <w:color w:val="0070C0"/>
          <w:sz w:val="22"/>
          <w:szCs w:val="22"/>
        </w:rPr>
      </w:pPr>
    </w:p>
    <w:p w:rsidR="004419ED" w:rsidRPr="002E16D9" w:rsidRDefault="004419ED"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2E16D9">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b/>
        <w:t>Monopole</w:t>
      </w:r>
    </w:p>
    <w:p w:rsidR="004419ED" w:rsidRPr="00143807" w:rsidRDefault="004419ED" w:rsidP="004419ED">
      <w:pPr>
        <w:keepNext/>
        <w:keepLines/>
        <w:tabs>
          <w:tab w:val="num" w:pos="567"/>
          <w:tab w:val="left" w:pos="2612"/>
        </w:tabs>
        <w:ind w:left="851" w:hanging="284"/>
        <w:jc w:val="both"/>
        <w:rPr>
          <w:rFonts w:ascii="Arial" w:hAnsi="Arial" w:cs="Arial"/>
          <w:color w:val="0070C0"/>
          <w:sz w:val="22"/>
          <w:szCs w:val="22"/>
        </w:rPr>
      </w:pPr>
    </w:p>
    <w:p w:rsidR="002E16D9" w:rsidRPr="00143807" w:rsidRDefault="002E16D9" w:rsidP="002E16D9">
      <w:pPr>
        <w:keepNext/>
        <w:keepLines/>
        <w:tabs>
          <w:tab w:val="num" w:pos="567"/>
        </w:tabs>
        <w:ind w:left="567"/>
        <w:jc w:val="both"/>
        <w:rPr>
          <w:rFonts w:ascii="Arial" w:hAnsi="Arial" w:cs="Arial"/>
          <w:color w:val="0070C0"/>
          <w:sz w:val="22"/>
          <w:szCs w:val="22"/>
        </w:rPr>
      </w:pPr>
      <w:r w:rsidRPr="00143807">
        <w:rPr>
          <w:rFonts w:ascii="Arial" w:hAnsi="Arial" w:cs="Arial"/>
          <w:color w:val="0070C0"/>
          <w:sz w:val="22"/>
          <w:szCs w:val="22"/>
        </w:rPr>
        <w:t xml:space="preserve">Le titulaire ne pourra jamais prétendre à l’exclusivité sur les prestations relatives à </w:t>
      </w:r>
      <w:r w:rsidR="008802AE">
        <w:rPr>
          <w:rFonts w:ascii="Arial" w:hAnsi="Arial" w:cs="Arial"/>
          <w:color w:val="0070C0"/>
          <w:sz w:val="22"/>
          <w:szCs w:val="22"/>
        </w:rPr>
        <w:t>ce marché</w:t>
      </w:r>
      <w:r w:rsidRPr="00143807">
        <w:rPr>
          <w:rFonts w:ascii="Arial" w:hAnsi="Arial" w:cs="Arial"/>
          <w:color w:val="0070C0"/>
          <w:sz w:val="22"/>
          <w:szCs w:val="22"/>
        </w:rPr>
        <w:t xml:space="preserve">. Les engagements du </w:t>
      </w:r>
      <w:r w:rsidR="001F54AD" w:rsidRPr="00143807">
        <w:rPr>
          <w:rFonts w:ascii="Arial" w:hAnsi="Arial" w:cs="Arial"/>
          <w:color w:val="0070C0"/>
          <w:sz w:val="22"/>
          <w:szCs w:val="22"/>
        </w:rPr>
        <w:t>maître d’ouvrage</w:t>
      </w:r>
      <w:r w:rsidRPr="00143807">
        <w:rPr>
          <w:rFonts w:ascii="Arial" w:hAnsi="Arial" w:cs="Arial"/>
          <w:color w:val="0070C0"/>
          <w:sz w:val="22"/>
          <w:szCs w:val="22"/>
        </w:rPr>
        <w:t xml:space="preserve"> en la matière se limitent, le cas échéant, aux indications </w:t>
      </w:r>
      <w:r w:rsidR="00525B17">
        <w:rPr>
          <w:rFonts w:ascii="Arial" w:hAnsi="Arial" w:cs="Arial"/>
          <w:color w:val="0070C0"/>
          <w:sz w:val="22"/>
          <w:szCs w:val="22"/>
        </w:rPr>
        <w:t>de prestations</w:t>
      </w:r>
      <w:r w:rsidRPr="00143807">
        <w:rPr>
          <w:rFonts w:ascii="Arial" w:hAnsi="Arial" w:cs="Arial"/>
          <w:color w:val="0070C0"/>
          <w:sz w:val="22"/>
          <w:szCs w:val="22"/>
        </w:rPr>
        <w:t xml:space="preserve"> portées sur les présentes.</w:t>
      </w:r>
    </w:p>
    <w:p w:rsidR="004419ED" w:rsidRPr="00143807" w:rsidRDefault="004419ED" w:rsidP="004419ED">
      <w:pPr>
        <w:keepNext/>
        <w:keepLines/>
        <w:tabs>
          <w:tab w:val="num" w:pos="567"/>
        </w:tabs>
        <w:ind w:left="851" w:hanging="284"/>
        <w:jc w:val="both"/>
        <w:rPr>
          <w:rFonts w:ascii="Arial" w:hAnsi="Arial" w:cs="Arial"/>
          <w:color w:val="0070C0"/>
          <w:sz w:val="22"/>
          <w:szCs w:val="22"/>
        </w:rPr>
      </w:pPr>
    </w:p>
    <w:p w:rsidR="00C060D3" w:rsidRPr="002E16D9" w:rsidRDefault="00D1455A"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68" w:name="_Toc464216994"/>
      <w:r w:rsidRPr="002E16D9">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 de collaboration</w:t>
      </w:r>
      <w:bookmarkEnd w:id="68"/>
    </w:p>
    <w:p w:rsidR="00FE453B" w:rsidRPr="00143807" w:rsidRDefault="00FE453B" w:rsidP="00FE453B">
      <w:pPr>
        <w:keepNext/>
        <w:keepLines/>
        <w:tabs>
          <w:tab w:val="left" w:pos="1134"/>
        </w:tabs>
        <w:ind w:left="851" w:hanging="284"/>
        <w:jc w:val="both"/>
        <w:rPr>
          <w:rFonts w:ascii="Arial" w:hAnsi="Arial" w:cs="Arial"/>
          <w:color w:val="0070C0"/>
          <w:sz w:val="22"/>
          <w:szCs w:val="22"/>
        </w:rPr>
      </w:pPr>
    </w:p>
    <w:p w:rsidR="00421053" w:rsidRPr="00143807" w:rsidRDefault="00FE453B" w:rsidP="00421053">
      <w:pPr>
        <w:widowControl w:val="0"/>
        <w:autoSpaceDE w:val="0"/>
        <w:autoSpaceDN w:val="0"/>
        <w:adjustRightInd w:val="0"/>
        <w:ind w:left="567"/>
        <w:jc w:val="both"/>
        <w:rPr>
          <w:rFonts w:ascii="Arial" w:hAnsi="Arial" w:cs="Arial"/>
          <w:color w:val="0070C0"/>
          <w:sz w:val="22"/>
          <w:szCs w:val="22"/>
        </w:rPr>
      </w:pPr>
      <w:r w:rsidRPr="00143807">
        <w:rPr>
          <w:rFonts w:ascii="Arial" w:hAnsi="Arial" w:cs="Arial"/>
          <w:color w:val="0070C0"/>
          <w:sz w:val="22"/>
          <w:szCs w:val="22"/>
        </w:rPr>
        <w:t xml:space="preserve">De manière générale, le </w:t>
      </w:r>
      <w:r w:rsidR="001F54AD" w:rsidRPr="00143807">
        <w:rPr>
          <w:rFonts w:ascii="Arial" w:hAnsi="Arial" w:cs="Arial"/>
          <w:color w:val="0070C0"/>
          <w:sz w:val="22"/>
          <w:szCs w:val="22"/>
        </w:rPr>
        <w:t>maître d’ouvrage</w:t>
      </w:r>
      <w:r w:rsidRPr="00143807">
        <w:rPr>
          <w:rFonts w:ascii="Arial" w:hAnsi="Arial" w:cs="Arial"/>
          <w:color w:val="0070C0"/>
          <w:sz w:val="22"/>
          <w:szCs w:val="22"/>
        </w:rPr>
        <w:t xml:space="preserve"> est amené à mettre à disposition </w:t>
      </w:r>
      <w:r w:rsidR="0087441B" w:rsidRPr="00143807">
        <w:rPr>
          <w:rFonts w:ascii="Arial" w:hAnsi="Arial" w:cs="Arial"/>
          <w:color w:val="0070C0"/>
          <w:sz w:val="22"/>
          <w:szCs w:val="22"/>
        </w:rPr>
        <w:t>du</w:t>
      </w:r>
      <w:r w:rsidRPr="00143807">
        <w:rPr>
          <w:rFonts w:ascii="Arial" w:hAnsi="Arial" w:cs="Arial"/>
          <w:color w:val="0070C0"/>
          <w:sz w:val="22"/>
          <w:szCs w:val="22"/>
        </w:rPr>
        <w:t xml:space="preserve"> titulaire les informations et droits nécessaires à la réalisation de l’ensemble de ses prestations. </w:t>
      </w:r>
    </w:p>
    <w:p w:rsidR="00F728E8" w:rsidRPr="00143807" w:rsidRDefault="009A7E2C" w:rsidP="00F728E8">
      <w:pPr>
        <w:widowControl w:val="0"/>
        <w:autoSpaceDE w:val="0"/>
        <w:autoSpaceDN w:val="0"/>
        <w:adjustRightInd w:val="0"/>
        <w:ind w:left="567"/>
        <w:jc w:val="both"/>
        <w:rPr>
          <w:rFonts w:ascii="Arial" w:hAnsi="Arial" w:cs="Arial"/>
          <w:color w:val="0070C0"/>
          <w:sz w:val="22"/>
          <w:szCs w:val="22"/>
        </w:rPr>
      </w:pPr>
      <w:r w:rsidRPr="00143807">
        <w:rPr>
          <w:rFonts w:ascii="Arial" w:hAnsi="Arial" w:cs="Arial"/>
          <w:color w:val="0070C0"/>
          <w:sz w:val="22"/>
          <w:szCs w:val="22"/>
        </w:rPr>
        <w:tab/>
      </w:r>
    </w:p>
    <w:p w:rsidR="00B140FF" w:rsidRPr="00143807" w:rsidRDefault="00C51D39" w:rsidP="006E3B1B">
      <w:pPr>
        <w:widowControl w:val="0"/>
        <w:autoSpaceDE w:val="0"/>
        <w:autoSpaceDN w:val="0"/>
        <w:adjustRightInd w:val="0"/>
        <w:ind w:left="567"/>
        <w:jc w:val="both"/>
        <w:rPr>
          <w:rFonts w:ascii="Arial" w:hAnsi="Arial" w:cs="Arial"/>
          <w:color w:val="0070C0"/>
          <w:sz w:val="22"/>
          <w:szCs w:val="22"/>
        </w:rPr>
      </w:pPr>
      <w:r w:rsidRPr="00143807">
        <w:rPr>
          <w:rFonts w:ascii="Arial" w:hAnsi="Arial" w:cs="Arial"/>
          <w:color w:val="0070C0"/>
          <w:sz w:val="22"/>
          <w:szCs w:val="22"/>
        </w:rPr>
        <w:t xml:space="preserve">Dans le cadre de cette obligation, </w:t>
      </w:r>
      <w:r w:rsidR="00143807" w:rsidRPr="00143807">
        <w:rPr>
          <w:rFonts w:ascii="Arial" w:hAnsi="Arial" w:cs="Arial"/>
          <w:color w:val="0070C0"/>
          <w:sz w:val="22"/>
          <w:szCs w:val="22"/>
        </w:rPr>
        <w:t xml:space="preserve">durant les horaires prévus par le présent </w:t>
      </w:r>
      <w:r w:rsidR="006039AD">
        <w:rPr>
          <w:rFonts w:ascii="Arial" w:hAnsi="Arial" w:cs="Arial"/>
          <w:color w:val="0070C0"/>
          <w:sz w:val="22"/>
          <w:szCs w:val="22"/>
        </w:rPr>
        <w:t>marché</w:t>
      </w:r>
      <w:r w:rsidR="00143807" w:rsidRPr="00143807">
        <w:rPr>
          <w:rFonts w:ascii="Arial" w:hAnsi="Arial" w:cs="Arial"/>
          <w:color w:val="0070C0"/>
          <w:sz w:val="22"/>
          <w:szCs w:val="22"/>
        </w:rPr>
        <w:t xml:space="preserve">, </w:t>
      </w:r>
      <w:r w:rsidRPr="00143807">
        <w:rPr>
          <w:rFonts w:ascii="Arial" w:hAnsi="Arial" w:cs="Arial"/>
          <w:color w:val="0070C0"/>
          <w:sz w:val="22"/>
          <w:szCs w:val="22"/>
        </w:rPr>
        <w:t xml:space="preserve">le </w:t>
      </w:r>
      <w:r w:rsidR="000B7F32" w:rsidRPr="00143807">
        <w:rPr>
          <w:rFonts w:ascii="Arial" w:hAnsi="Arial" w:cs="Arial"/>
          <w:color w:val="0070C0"/>
          <w:sz w:val="22"/>
          <w:szCs w:val="22"/>
        </w:rPr>
        <w:lastRenderedPageBreak/>
        <w:t>maître d’ouvrage</w:t>
      </w:r>
      <w:r w:rsidRPr="00143807">
        <w:rPr>
          <w:rFonts w:ascii="Arial" w:hAnsi="Arial" w:cs="Arial"/>
          <w:color w:val="0070C0"/>
          <w:sz w:val="22"/>
          <w:szCs w:val="22"/>
        </w:rPr>
        <w:t xml:space="preserve"> réserve au personnel du titulaire un accès temporaire et délimité à ses locaux et équipements lorsqu’il est établi que cet agrément est nécessaire à la réalisation d’une prestation prévue </w:t>
      </w:r>
      <w:r w:rsidR="00A77C66">
        <w:rPr>
          <w:rFonts w:ascii="Arial" w:hAnsi="Arial" w:cs="Arial"/>
          <w:color w:val="0070C0"/>
          <w:sz w:val="22"/>
          <w:szCs w:val="22"/>
        </w:rPr>
        <w:t>au marché</w:t>
      </w:r>
      <w:r w:rsidR="00B140FF" w:rsidRPr="00143807">
        <w:rPr>
          <w:rFonts w:ascii="Arial" w:hAnsi="Arial" w:cs="Arial"/>
          <w:color w:val="0070C0"/>
          <w:sz w:val="22"/>
          <w:szCs w:val="22"/>
        </w:rPr>
        <w:t>.</w:t>
      </w:r>
    </w:p>
    <w:p w:rsidR="00B140FF" w:rsidRPr="00987EDE" w:rsidRDefault="00B140FF" w:rsidP="006E3B1B">
      <w:pPr>
        <w:widowControl w:val="0"/>
        <w:autoSpaceDE w:val="0"/>
        <w:autoSpaceDN w:val="0"/>
        <w:adjustRightInd w:val="0"/>
        <w:ind w:left="567"/>
        <w:jc w:val="both"/>
        <w:rPr>
          <w:rFonts w:ascii="Arial" w:hAnsi="Arial" w:cs="Arial"/>
          <w:color w:val="0070C0"/>
          <w:sz w:val="22"/>
          <w:szCs w:val="22"/>
        </w:rPr>
      </w:pPr>
    </w:p>
    <w:p w:rsidR="006E3B1B" w:rsidRPr="00987EDE" w:rsidRDefault="006E3B1B" w:rsidP="006E3B1B">
      <w:pPr>
        <w:widowControl w:val="0"/>
        <w:autoSpaceDE w:val="0"/>
        <w:autoSpaceDN w:val="0"/>
        <w:adjustRightInd w:val="0"/>
        <w:ind w:left="567"/>
        <w:jc w:val="both"/>
        <w:rPr>
          <w:rFonts w:ascii="Arial" w:hAnsi="Arial" w:cs="Arial"/>
          <w:color w:val="0070C0"/>
          <w:sz w:val="22"/>
          <w:szCs w:val="22"/>
        </w:rPr>
      </w:pPr>
      <w:r w:rsidRPr="00987EDE">
        <w:rPr>
          <w:rFonts w:ascii="Arial" w:hAnsi="Arial" w:cs="Arial"/>
          <w:color w:val="0070C0"/>
          <w:sz w:val="22"/>
          <w:szCs w:val="22"/>
        </w:rPr>
        <w:t xml:space="preserve">Le </w:t>
      </w:r>
      <w:r w:rsidR="001F54AD" w:rsidRPr="00987EDE">
        <w:rPr>
          <w:rFonts w:ascii="Arial" w:hAnsi="Arial" w:cs="Arial"/>
          <w:color w:val="0070C0"/>
          <w:sz w:val="22"/>
          <w:szCs w:val="22"/>
        </w:rPr>
        <w:t>maître d’ouvrage</w:t>
      </w:r>
      <w:r w:rsidRPr="00987EDE">
        <w:rPr>
          <w:rFonts w:ascii="Arial" w:hAnsi="Arial" w:cs="Arial"/>
          <w:color w:val="0070C0"/>
          <w:sz w:val="22"/>
          <w:szCs w:val="22"/>
        </w:rPr>
        <w:t xml:space="preserve"> garde la possibilité de révoquer cette autorisation d’accès par décision motivée notifiée au titulaire. Par ailleurs, en cas de nécessité d’intervenir en dehors de ces horaires, le titulaire devra obtenir un </w:t>
      </w:r>
      <w:r w:rsidR="006039AD">
        <w:rPr>
          <w:rFonts w:ascii="Arial" w:hAnsi="Arial" w:cs="Arial"/>
          <w:color w:val="0070C0"/>
          <w:sz w:val="22"/>
          <w:szCs w:val="22"/>
        </w:rPr>
        <w:t>marché</w:t>
      </w:r>
      <w:r w:rsidRPr="00987EDE">
        <w:rPr>
          <w:rFonts w:ascii="Arial" w:hAnsi="Arial" w:cs="Arial"/>
          <w:color w:val="0070C0"/>
          <w:sz w:val="22"/>
          <w:szCs w:val="22"/>
        </w:rPr>
        <w:t xml:space="preserve"> préalable du </w:t>
      </w:r>
      <w:r w:rsidR="001F54AD" w:rsidRPr="00987EDE">
        <w:rPr>
          <w:rFonts w:ascii="Arial" w:hAnsi="Arial" w:cs="Arial"/>
          <w:color w:val="0070C0"/>
          <w:sz w:val="22"/>
          <w:szCs w:val="22"/>
        </w:rPr>
        <w:t>maître d’ouvrage</w:t>
      </w:r>
      <w:r w:rsidRPr="00987EDE">
        <w:rPr>
          <w:rFonts w:ascii="Arial" w:hAnsi="Arial" w:cs="Arial"/>
          <w:color w:val="0070C0"/>
          <w:sz w:val="22"/>
          <w:szCs w:val="22"/>
        </w:rPr>
        <w:t>.</w:t>
      </w:r>
    </w:p>
    <w:p w:rsidR="006E3B1B" w:rsidRPr="00987EDE" w:rsidRDefault="006E3B1B" w:rsidP="006E3B1B">
      <w:pPr>
        <w:widowControl w:val="0"/>
        <w:autoSpaceDE w:val="0"/>
        <w:autoSpaceDN w:val="0"/>
        <w:adjustRightInd w:val="0"/>
        <w:ind w:left="567"/>
        <w:jc w:val="both"/>
        <w:rPr>
          <w:rFonts w:ascii="Arial" w:hAnsi="Arial" w:cs="Arial"/>
          <w:color w:val="0070C0"/>
          <w:sz w:val="22"/>
          <w:szCs w:val="22"/>
        </w:rPr>
      </w:pPr>
    </w:p>
    <w:p w:rsidR="006E3B1B" w:rsidRPr="00987EDE" w:rsidRDefault="006E3B1B" w:rsidP="006E3B1B">
      <w:pPr>
        <w:widowControl w:val="0"/>
        <w:autoSpaceDE w:val="0"/>
        <w:autoSpaceDN w:val="0"/>
        <w:adjustRightInd w:val="0"/>
        <w:ind w:left="567"/>
        <w:jc w:val="both"/>
        <w:rPr>
          <w:rFonts w:ascii="Arial" w:hAnsi="Arial" w:cs="Arial"/>
          <w:color w:val="0070C0"/>
          <w:sz w:val="22"/>
          <w:szCs w:val="22"/>
        </w:rPr>
      </w:pPr>
      <w:r w:rsidRPr="00987EDE">
        <w:rPr>
          <w:rFonts w:ascii="Arial" w:hAnsi="Arial" w:cs="Arial"/>
          <w:color w:val="0070C0"/>
          <w:sz w:val="22"/>
          <w:szCs w:val="22"/>
        </w:rPr>
        <w:t xml:space="preserve">Le titulaire </w:t>
      </w:r>
      <w:r w:rsidR="00B140FF" w:rsidRPr="00987EDE">
        <w:rPr>
          <w:rFonts w:ascii="Arial" w:hAnsi="Arial" w:cs="Arial"/>
          <w:color w:val="0070C0"/>
          <w:sz w:val="22"/>
          <w:szCs w:val="22"/>
        </w:rPr>
        <w:t>sera</w:t>
      </w:r>
      <w:r w:rsidRPr="00987EDE">
        <w:rPr>
          <w:rFonts w:ascii="Arial" w:hAnsi="Arial" w:cs="Arial"/>
          <w:color w:val="0070C0"/>
          <w:sz w:val="22"/>
          <w:szCs w:val="22"/>
        </w:rPr>
        <w:t xml:space="preserve"> informé des règles de sécurité et de prévention qui sont applicables dans ces locaux et il est alors tenu responsable de leur respect par son personnel. </w:t>
      </w:r>
    </w:p>
    <w:p w:rsidR="006E3B1B" w:rsidRPr="0048332F" w:rsidRDefault="006E3B1B" w:rsidP="006E3B1B">
      <w:pPr>
        <w:widowControl w:val="0"/>
        <w:autoSpaceDE w:val="0"/>
        <w:autoSpaceDN w:val="0"/>
        <w:adjustRightInd w:val="0"/>
        <w:ind w:left="567"/>
        <w:jc w:val="both"/>
        <w:rPr>
          <w:rFonts w:ascii="Arial" w:hAnsi="Arial" w:cs="Arial"/>
          <w:color w:val="0070C0"/>
          <w:sz w:val="22"/>
          <w:szCs w:val="22"/>
        </w:rPr>
      </w:pPr>
    </w:p>
    <w:p w:rsidR="006E3B1B" w:rsidRPr="007B684D" w:rsidRDefault="006E3B1B" w:rsidP="006E3B1B">
      <w:pPr>
        <w:widowControl w:val="0"/>
        <w:autoSpaceDE w:val="0"/>
        <w:autoSpaceDN w:val="0"/>
        <w:adjustRightInd w:val="0"/>
        <w:ind w:left="567"/>
        <w:jc w:val="both"/>
        <w:rPr>
          <w:rFonts w:ascii="Arial" w:hAnsi="Arial" w:cs="Arial"/>
          <w:color w:val="0070C0"/>
          <w:sz w:val="22"/>
          <w:szCs w:val="22"/>
        </w:rPr>
      </w:pPr>
      <w:r w:rsidRPr="0048332F">
        <w:rPr>
          <w:rFonts w:ascii="Arial" w:hAnsi="Arial" w:cs="Arial"/>
          <w:color w:val="0070C0"/>
          <w:sz w:val="22"/>
          <w:szCs w:val="22"/>
        </w:rPr>
        <w:t xml:space="preserve">Si le </w:t>
      </w:r>
      <w:r w:rsidR="001F54AD" w:rsidRPr="0048332F">
        <w:rPr>
          <w:rFonts w:ascii="Arial" w:hAnsi="Arial" w:cs="Arial"/>
          <w:color w:val="0070C0"/>
          <w:sz w:val="22"/>
          <w:szCs w:val="22"/>
        </w:rPr>
        <w:t>maître d’ouvrage</w:t>
      </w:r>
      <w:r w:rsidRPr="0048332F">
        <w:rPr>
          <w:rFonts w:ascii="Arial" w:hAnsi="Arial" w:cs="Arial"/>
          <w:color w:val="0070C0"/>
          <w:sz w:val="22"/>
          <w:szCs w:val="22"/>
        </w:rPr>
        <w:t xml:space="preserve"> n’a pas permis l’accès à ses locaux et si cet accès est strictement nécessaire à la réalisation d’une prestation </w:t>
      </w:r>
      <w:r w:rsidR="00F728E8" w:rsidRPr="0048332F">
        <w:rPr>
          <w:rFonts w:ascii="Arial" w:hAnsi="Arial" w:cs="Arial"/>
          <w:color w:val="0070C0"/>
          <w:sz w:val="22"/>
          <w:szCs w:val="22"/>
        </w:rPr>
        <w:t>demandée</w:t>
      </w:r>
      <w:r w:rsidRPr="0048332F">
        <w:rPr>
          <w:rFonts w:ascii="Arial" w:hAnsi="Arial" w:cs="Arial"/>
          <w:color w:val="0070C0"/>
          <w:sz w:val="22"/>
          <w:szCs w:val="22"/>
        </w:rPr>
        <w:t xml:space="preserve">, le délai d’exécution correspondant </w:t>
      </w:r>
      <w:r w:rsidRPr="007B684D">
        <w:rPr>
          <w:rFonts w:ascii="Arial" w:hAnsi="Arial" w:cs="Arial"/>
          <w:color w:val="0070C0"/>
          <w:sz w:val="22"/>
          <w:szCs w:val="22"/>
        </w:rPr>
        <w:t xml:space="preserve">pourra être suspendu dans les conditions prévues au </w:t>
      </w:r>
      <w:r w:rsidR="006D05D5" w:rsidRPr="007B684D">
        <w:rPr>
          <w:rFonts w:ascii="Arial" w:hAnsi="Arial" w:cs="Arial"/>
          <w:color w:val="0070C0"/>
          <w:sz w:val="22"/>
          <w:szCs w:val="22"/>
        </w:rPr>
        <w:t xml:space="preserve">présent </w:t>
      </w:r>
      <w:r w:rsidR="006039AD">
        <w:rPr>
          <w:rFonts w:ascii="Arial" w:hAnsi="Arial" w:cs="Arial"/>
          <w:color w:val="0070C0"/>
          <w:sz w:val="22"/>
          <w:szCs w:val="22"/>
        </w:rPr>
        <w:t>marché</w:t>
      </w:r>
      <w:r w:rsidRPr="007B684D">
        <w:rPr>
          <w:rFonts w:ascii="Arial" w:hAnsi="Arial" w:cs="Arial"/>
          <w:color w:val="0070C0"/>
          <w:sz w:val="22"/>
          <w:szCs w:val="22"/>
        </w:rPr>
        <w:t>.</w:t>
      </w:r>
    </w:p>
    <w:p w:rsidR="006E3B1B" w:rsidRPr="007B684D" w:rsidRDefault="006E3B1B" w:rsidP="00421053">
      <w:pPr>
        <w:widowControl w:val="0"/>
        <w:autoSpaceDE w:val="0"/>
        <w:autoSpaceDN w:val="0"/>
        <w:adjustRightInd w:val="0"/>
        <w:ind w:left="567"/>
        <w:jc w:val="both"/>
        <w:rPr>
          <w:rFonts w:ascii="Arial" w:hAnsi="Arial" w:cs="Arial"/>
          <w:color w:val="0070C0"/>
          <w:sz w:val="22"/>
          <w:szCs w:val="22"/>
        </w:rPr>
      </w:pPr>
    </w:p>
    <w:p w:rsidR="0039200F" w:rsidRPr="007B684D" w:rsidRDefault="0039200F" w:rsidP="0039200F">
      <w:pPr>
        <w:widowControl w:val="0"/>
        <w:autoSpaceDE w:val="0"/>
        <w:autoSpaceDN w:val="0"/>
        <w:adjustRightInd w:val="0"/>
        <w:ind w:left="567"/>
        <w:jc w:val="both"/>
        <w:rPr>
          <w:rFonts w:ascii="Arial" w:hAnsi="Arial" w:cs="Arial"/>
          <w:color w:val="0070C0"/>
          <w:sz w:val="22"/>
          <w:szCs w:val="22"/>
        </w:rPr>
      </w:pPr>
      <w:r w:rsidRPr="007B684D">
        <w:rPr>
          <w:rFonts w:ascii="Arial" w:hAnsi="Arial" w:cs="Arial"/>
          <w:color w:val="0070C0"/>
          <w:sz w:val="22"/>
          <w:szCs w:val="22"/>
        </w:rPr>
        <w:t xml:space="preserve">Pour permettre l’accès aux immeubles et le contrôle des allées et venues, le </w:t>
      </w:r>
      <w:r w:rsidR="001F54AD" w:rsidRPr="007B684D">
        <w:rPr>
          <w:rFonts w:ascii="Arial" w:hAnsi="Arial" w:cs="Arial"/>
          <w:color w:val="0070C0"/>
          <w:sz w:val="22"/>
          <w:szCs w:val="22"/>
        </w:rPr>
        <w:t>maître d’ouvrage</w:t>
      </w:r>
      <w:r w:rsidRPr="007B684D">
        <w:rPr>
          <w:rFonts w:ascii="Arial" w:hAnsi="Arial" w:cs="Arial"/>
          <w:color w:val="0070C0"/>
          <w:sz w:val="22"/>
          <w:szCs w:val="22"/>
        </w:rPr>
        <w:t xml:space="preserve"> fournira les clefs et badges nécessaires. Les badges restent la propriété du </w:t>
      </w:r>
      <w:r w:rsidR="001F54AD" w:rsidRPr="007B684D">
        <w:rPr>
          <w:rFonts w:ascii="Arial" w:hAnsi="Arial" w:cs="Arial"/>
          <w:color w:val="0070C0"/>
          <w:sz w:val="22"/>
          <w:szCs w:val="22"/>
        </w:rPr>
        <w:t>maître d’ouvrage</w:t>
      </w:r>
      <w:r w:rsidRPr="007B684D">
        <w:rPr>
          <w:rFonts w:ascii="Arial" w:hAnsi="Arial" w:cs="Arial"/>
          <w:color w:val="0070C0"/>
          <w:sz w:val="22"/>
          <w:szCs w:val="22"/>
        </w:rPr>
        <w:t xml:space="preserve"> ; ils sont attribués nominativement et devront être restitués lorsqu’ils ne sont plus utiles. En cas de perte ou de vol du badge, le titulaire devra immédiatement et impérativement le signaler aux représentants du </w:t>
      </w:r>
      <w:r w:rsidR="001F54AD" w:rsidRPr="007B684D">
        <w:rPr>
          <w:rFonts w:ascii="Arial" w:hAnsi="Arial" w:cs="Arial"/>
          <w:color w:val="0070C0"/>
          <w:sz w:val="22"/>
          <w:szCs w:val="22"/>
        </w:rPr>
        <w:t>maître d’ouvrage</w:t>
      </w:r>
      <w:r w:rsidRPr="007B684D">
        <w:rPr>
          <w:rFonts w:ascii="Arial" w:hAnsi="Arial" w:cs="Arial"/>
          <w:color w:val="0070C0"/>
          <w:sz w:val="22"/>
          <w:szCs w:val="22"/>
        </w:rPr>
        <w:t xml:space="preserve"> pour permettre de neutraliser les droits d'accès liés au badge perdu ou volé et d'établir une demande de badge de remplacement ou de remplacer les serrures. La perte ou le vol d’une clef ou d'un badge fera l'objet de pénalités.</w:t>
      </w:r>
    </w:p>
    <w:p w:rsidR="0039200F" w:rsidRPr="007B684D" w:rsidRDefault="0039200F" w:rsidP="0039200F">
      <w:pPr>
        <w:widowControl w:val="0"/>
        <w:autoSpaceDE w:val="0"/>
        <w:autoSpaceDN w:val="0"/>
        <w:adjustRightInd w:val="0"/>
        <w:ind w:left="567"/>
        <w:jc w:val="both"/>
        <w:rPr>
          <w:rFonts w:ascii="Arial" w:hAnsi="Arial" w:cs="Arial"/>
          <w:color w:val="0070C0"/>
          <w:sz w:val="22"/>
          <w:szCs w:val="22"/>
        </w:rPr>
      </w:pPr>
    </w:p>
    <w:p w:rsidR="0039200F" w:rsidRPr="0048332F" w:rsidRDefault="0048332F" w:rsidP="0039200F">
      <w:pPr>
        <w:widowControl w:val="0"/>
        <w:autoSpaceDE w:val="0"/>
        <w:autoSpaceDN w:val="0"/>
        <w:adjustRightInd w:val="0"/>
        <w:ind w:left="567"/>
        <w:jc w:val="both"/>
        <w:rPr>
          <w:rFonts w:ascii="Arial" w:hAnsi="Arial" w:cs="Arial"/>
          <w:color w:val="0070C0"/>
          <w:sz w:val="22"/>
          <w:szCs w:val="22"/>
        </w:rPr>
      </w:pPr>
      <w:r w:rsidRPr="0048332F">
        <w:rPr>
          <w:rFonts w:ascii="Arial" w:hAnsi="Arial" w:cs="Arial"/>
          <w:color w:val="0070C0"/>
          <w:sz w:val="22"/>
          <w:szCs w:val="22"/>
        </w:rPr>
        <w:t>Pour des raisons de sécurité, l’accès des locaux ne sera exclusivement permis qu’au personnel du titulaire qui devra être en mesure de présenter une carte professionnelle ainsi qu’un moyen d’identification pour justifier cet accès</w:t>
      </w:r>
      <w:r w:rsidR="0039200F" w:rsidRPr="0048332F">
        <w:rPr>
          <w:rFonts w:ascii="Arial" w:hAnsi="Arial" w:cs="Arial"/>
          <w:color w:val="0070C0"/>
          <w:sz w:val="22"/>
          <w:szCs w:val="22"/>
        </w:rPr>
        <w:t>.</w:t>
      </w:r>
    </w:p>
    <w:p w:rsidR="0039200F" w:rsidRPr="00865D95" w:rsidRDefault="0039200F" w:rsidP="0039200F">
      <w:pPr>
        <w:widowControl w:val="0"/>
        <w:autoSpaceDE w:val="0"/>
        <w:autoSpaceDN w:val="0"/>
        <w:adjustRightInd w:val="0"/>
        <w:ind w:left="567"/>
        <w:jc w:val="both"/>
        <w:rPr>
          <w:rFonts w:ascii="Arial" w:hAnsi="Arial" w:cs="Arial"/>
          <w:color w:val="0070C0"/>
          <w:sz w:val="22"/>
          <w:szCs w:val="22"/>
        </w:rPr>
      </w:pPr>
    </w:p>
    <w:p w:rsidR="00C51D39" w:rsidRPr="00865D95" w:rsidRDefault="00C51D39" w:rsidP="00C51D39">
      <w:pPr>
        <w:widowControl w:val="0"/>
        <w:autoSpaceDE w:val="0"/>
        <w:autoSpaceDN w:val="0"/>
        <w:adjustRightInd w:val="0"/>
        <w:ind w:left="567"/>
        <w:jc w:val="both"/>
        <w:rPr>
          <w:rFonts w:ascii="Arial" w:hAnsi="Arial" w:cs="Arial"/>
          <w:color w:val="0070C0"/>
          <w:sz w:val="22"/>
          <w:szCs w:val="22"/>
        </w:rPr>
      </w:pPr>
      <w:r w:rsidRPr="00865D95">
        <w:rPr>
          <w:rFonts w:ascii="Arial" w:hAnsi="Arial" w:cs="Arial"/>
          <w:color w:val="0070C0"/>
          <w:sz w:val="22"/>
          <w:szCs w:val="22"/>
        </w:rPr>
        <w:t>À défaut, et si le contrat de travail ne peut être présenté par le contremaître ou si le nom de l’agent ne figure pas sur la liste des personnels fournie par le titulaire dans le plan de prévention, ses droits d’accès pourront être suspendus pour des raisons de sécurité, sans suspension des délais d’exécution.</w:t>
      </w:r>
    </w:p>
    <w:p w:rsidR="0039020B" w:rsidRPr="00865D95" w:rsidRDefault="0039020B" w:rsidP="0022305A">
      <w:pPr>
        <w:keepNext/>
        <w:keepLines/>
        <w:tabs>
          <w:tab w:val="num" w:pos="567"/>
          <w:tab w:val="left" w:pos="3375"/>
        </w:tabs>
        <w:ind w:left="567"/>
        <w:jc w:val="both"/>
        <w:rPr>
          <w:rFonts w:ascii="Arial" w:hAnsi="Arial" w:cs="Arial"/>
          <w:color w:val="0070C0"/>
          <w:sz w:val="22"/>
          <w:szCs w:val="22"/>
        </w:rPr>
      </w:pPr>
    </w:p>
    <w:p w:rsidR="0022305A" w:rsidRPr="002E16D9" w:rsidRDefault="0022305A"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Responsabilité de la maîtrise d’ouvrage</w:t>
      </w:r>
    </w:p>
    <w:p w:rsidR="00CA4E57" w:rsidRDefault="00CA4E57" w:rsidP="006D1648">
      <w:pPr>
        <w:jc w:val="both"/>
        <w:rPr>
          <w:rFonts w:ascii="Arial" w:hAnsi="Arial" w:cs="Arial"/>
          <w:color w:val="FF0000"/>
          <w:sz w:val="22"/>
          <w:szCs w:val="22"/>
        </w:rPr>
      </w:pPr>
    </w:p>
    <w:p w:rsidR="006C36B7" w:rsidRPr="000F7020" w:rsidRDefault="006C36B7" w:rsidP="005B107C">
      <w:pPr>
        <w:keepNext/>
        <w:keepLines/>
        <w:numPr>
          <w:ilvl w:val="2"/>
          <w:numId w:val="10"/>
        </w:numPr>
        <w:pBdr>
          <w:top w:val="single" w:sz="4" w:space="1" w:color="auto"/>
          <w:left w:val="single" w:sz="4" w:space="4" w:color="auto"/>
          <w:bottom w:val="single" w:sz="4" w:space="1" w:color="auto"/>
          <w:right w:val="single" w:sz="4" w:space="4" w:color="auto"/>
        </w:pBdr>
        <w:ind w:left="1701" w:hanging="850"/>
        <w:outlineLvl w:val="2"/>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Contrôle technique du chantier et des ouvrages (BCT)</w:t>
      </w:r>
    </w:p>
    <w:p w:rsidR="006C36B7" w:rsidRPr="00D37F27" w:rsidRDefault="006C36B7" w:rsidP="006C36B7">
      <w:pPr>
        <w:ind w:left="851"/>
        <w:jc w:val="both"/>
        <w:rPr>
          <w:rFonts w:ascii="Arial" w:hAnsi="Arial" w:cs="Arial"/>
          <w:color w:val="0070C0"/>
          <w:sz w:val="22"/>
          <w:szCs w:val="22"/>
        </w:rPr>
      </w:pPr>
    </w:p>
    <w:p w:rsidR="0022305A" w:rsidRPr="00D37F27" w:rsidRDefault="0022305A" w:rsidP="006C36B7">
      <w:pPr>
        <w:ind w:left="851"/>
        <w:jc w:val="both"/>
        <w:rPr>
          <w:rFonts w:ascii="Arial" w:hAnsi="Arial" w:cs="Arial"/>
          <w:color w:val="0070C0"/>
          <w:sz w:val="22"/>
          <w:szCs w:val="22"/>
        </w:rPr>
      </w:pPr>
      <w:r w:rsidRPr="00D37F27">
        <w:rPr>
          <w:rFonts w:ascii="Arial" w:hAnsi="Arial" w:cs="Arial"/>
          <w:color w:val="0070C0"/>
          <w:sz w:val="22"/>
          <w:szCs w:val="22"/>
        </w:rPr>
        <w:t xml:space="preserve">Les travaux faisant l’objet du présent </w:t>
      </w:r>
      <w:r w:rsidR="006039AD">
        <w:rPr>
          <w:rFonts w:ascii="Arial" w:hAnsi="Arial" w:cs="Arial"/>
          <w:color w:val="0070C0"/>
          <w:sz w:val="22"/>
          <w:szCs w:val="22"/>
        </w:rPr>
        <w:t>marché</w:t>
      </w:r>
      <w:r w:rsidRPr="00D37F27">
        <w:rPr>
          <w:rFonts w:ascii="Arial" w:hAnsi="Arial" w:cs="Arial"/>
          <w:color w:val="0070C0"/>
          <w:sz w:val="22"/>
          <w:szCs w:val="22"/>
        </w:rPr>
        <w:t xml:space="preserve"> s</w:t>
      </w:r>
      <w:r w:rsidR="00160020" w:rsidRPr="00D37F27">
        <w:rPr>
          <w:rFonts w:ascii="Arial" w:hAnsi="Arial" w:cs="Arial"/>
          <w:color w:val="0070C0"/>
          <w:sz w:val="22"/>
          <w:szCs w:val="22"/>
        </w:rPr>
        <w:t>er</w:t>
      </w:r>
      <w:r w:rsidRPr="00D37F27">
        <w:rPr>
          <w:rFonts w:ascii="Arial" w:hAnsi="Arial" w:cs="Arial"/>
          <w:color w:val="0070C0"/>
          <w:sz w:val="22"/>
          <w:szCs w:val="22"/>
        </w:rPr>
        <w:t>ont</w:t>
      </w:r>
      <w:r w:rsidR="00160020" w:rsidRPr="00D37F27">
        <w:rPr>
          <w:rFonts w:ascii="Arial" w:hAnsi="Arial" w:cs="Arial"/>
          <w:color w:val="0070C0"/>
          <w:sz w:val="22"/>
          <w:szCs w:val="22"/>
        </w:rPr>
        <w:t xml:space="preserve"> potentiellement</w:t>
      </w:r>
      <w:r w:rsidRPr="00D37F27">
        <w:rPr>
          <w:rFonts w:ascii="Arial" w:hAnsi="Arial" w:cs="Arial"/>
          <w:color w:val="0070C0"/>
          <w:sz w:val="22"/>
          <w:szCs w:val="22"/>
        </w:rPr>
        <w:t xml:space="preserve"> soumis au contrôle technique dans les conditions définies </w:t>
      </w:r>
      <w:r w:rsidR="006C36B7" w:rsidRPr="00D37F27">
        <w:rPr>
          <w:rFonts w:ascii="Arial" w:hAnsi="Arial" w:cs="Arial"/>
          <w:color w:val="0070C0"/>
          <w:sz w:val="22"/>
          <w:szCs w:val="22"/>
        </w:rPr>
        <w:t>par les articles L. 125-1 et suivant du code de la construction et de l’habitation</w:t>
      </w:r>
      <w:r w:rsidR="00160020" w:rsidRPr="00D37F27">
        <w:rPr>
          <w:rFonts w:ascii="Arial" w:hAnsi="Arial" w:cs="Arial"/>
          <w:color w:val="0070C0"/>
          <w:sz w:val="22"/>
          <w:szCs w:val="22"/>
        </w:rPr>
        <w:t xml:space="preserve">, à la discrétion du </w:t>
      </w:r>
      <w:r w:rsidR="00531CC6" w:rsidRPr="00D37F27">
        <w:rPr>
          <w:rFonts w:ascii="Arial" w:hAnsi="Arial" w:cs="Arial"/>
          <w:color w:val="0070C0"/>
          <w:sz w:val="22"/>
          <w:szCs w:val="22"/>
        </w:rPr>
        <w:t>maître d’ouvrage</w:t>
      </w:r>
      <w:r w:rsidRPr="00D37F27">
        <w:rPr>
          <w:rFonts w:ascii="Arial" w:hAnsi="Arial" w:cs="Arial"/>
          <w:color w:val="0070C0"/>
          <w:sz w:val="22"/>
          <w:szCs w:val="22"/>
        </w:rPr>
        <w:t>.</w:t>
      </w:r>
    </w:p>
    <w:p w:rsidR="0022305A" w:rsidRPr="00D37F27" w:rsidRDefault="0022305A" w:rsidP="006C36B7">
      <w:pPr>
        <w:tabs>
          <w:tab w:val="left" w:pos="3390"/>
        </w:tabs>
        <w:ind w:left="851"/>
        <w:jc w:val="both"/>
        <w:rPr>
          <w:rFonts w:ascii="Arial" w:hAnsi="Arial" w:cs="Arial"/>
          <w:color w:val="0070C0"/>
          <w:sz w:val="22"/>
          <w:szCs w:val="22"/>
        </w:rPr>
      </w:pPr>
    </w:p>
    <w:p w:rsidR="00F510EF" w:rsidRPr="00D37F27" w:rsidRDefault="00160020" w:rsidP="006C36B7">
      <w:pPr>
        <w:ind w:left="851"/>
        <w:jc w:val="both"/>
        <w:rPr>
          <w:rFonts w:ascii="Arial" w:hAnsi="Arial" w:cs="Arial"/>
          <w:color w:val="0070C0"/>
          <w:sz w:val="22"/>
          <w:szCs w:val="22"/>
        </w:rPr>
      </w:pPr>
      <w:r w:rsidRPr="00D37F27">
        <w:rPr>
          <w:rFonts w:ascii="Arial" w:hAnsi="Arial" w:cs="Arial"/>
          <w:color w:val="0070C0"/>
          <w:sz w:val="22"/>
          <w:szCs w:val="22"/>
        </w:rPr>
        <w:t>Le cas échéant, p</w:t>
      </w:r>
      <w:r w:rsidR="0022305A" w:rsidRPr="00D37F27">
        <w:rPr>
          <w:rFonts w:ascii="Arial" w:hAnsi="Arial" w:cs="Arial"/>
          <w:color w:val="0070C0"/>
          <w:sz w:val="22"/>
          <w:szCs w:val="22"/>
        </w:rPr>
        <w:t xml:space="preserve">our l’exécution du présent </w:t>
      </w:r>
      <w:r w:rsidR="006039AD">
        <w:rPr>
          <w:rFonts w:ascii="Arial" w:hAnsi="Arial" w:cs="Arial"/>
          <w:color w:val="0070C0"/>
          <w:sz w:val="22"/>
          <w:szCs w:val="22"/>
        </w:rPr>
        <w:t>marché</w:t>
      </w:r>
      <w:r w:rsidR="0022305A" w:rsidRPr="00D37F27">
        <w:rPr>
          <w:rFonts w:ascii="Arial" w:hAnsi="Arial" w:cs="Arial"/>
          <w:color w:val="0070C0"/>
          <w:sz w:val="22"/>
          <w:szCs w:val="22"/>
        </w:rPr>
        <w:t xml:space="preserve">, le </w:t>
      </w:r>
      <w:r w:rsidR="00531CC6" w:rsidRPr="00D37F27">
        <w:rPr>
          <w:rFonts w:ascii="Arial" w:hAnsi="Arial" w:cs="Arial"/>
          <w:color w:val="0070C0"/>
          <w:sz w:val="22"/>
          <w:szCs w:val="22"/>
        </w:rPr>
        <w:t>maître d’ouvrage</w:t>
      </w:r>
      <w:r w:rsidR="0022305A" w:rsidRPr="00D37F27">
        <w:rPr>
          <w:rFonts w:ascii="Arial" w:hAnsi="Arial" w:cs="Arial"/>
          <w:color w:val="0070C0"/>
          <w:sz w:val="22"/>
          <w:szCs w:val="22"/>
        </w:rPr>
        <w:t xml:space="preserve"> </w:t>
      </w:r>
      <w:r w:rsidR="0026429E" w:rsidRPr="00D37F27">
        <w:rPr>
          <w:rFonts w:ascii="Arial" w:hAnsi="Arial" w:cs="Arial"/>
          <w:color w:val="0070C0"/>
          <w:sz w:val="22"/>
          <w:szCs w:val="22"/>
        </w:rPr>
        <w:t>pourra être</w:t>
      </w:r>
      <w:r w:rsidR="0022305A" w:rsidRPr="00D37F27">
        <w:rPr>
          <w:rFonts w:ascii="Arial" w:hAnsi="Arial" w:cs="Arial"/>
          <w:color w:val="0070C0"/>
          <w:sz w:val="22"/>
          <w:szCs w:val="22"/>
        </w:rPr>
        <w:t xml:space="preserve"> assisté d’un contrôleur technique agréé assurant </w:t>
      </w:r>
      <w:r w:rsidR="005542E3">
        <w:rPr>
          <w:rFonts w:ascii="Arial" w:hAnsi="Arial" w:cs="Arial"/>
          <w:color w:val="0070C0"/>
          <w:sz w:val="22"/>
          <w:szCs w:val="22"/>
        </w:rPr>
        <w:t>diverses</w:t>
      </w:r>
      <w:r w:rsidR="006C36B7" w:rsidRPr="00D37F27">
        <w:rPr>
          <w:rFonts w:ascii="Arial" w:hAnsi="Arial" w:cs="Arial"/>
          <w:color w:val="0070C0"/>
          <w:sz w:val="22"/>
          <w:szCs w:val="22"/>
        </w:rPr>
        <w:t xml:space="preserve"> mission</w:t>
      </w:r>
      <w:r w:rsidR="00AF32B8" w:rsidRPr="00D37F27">
        <w:rPr>
          <w:rFonts w:ascii="Arial" w:hAnsi="Arial" w:cs="Arial"/>
          <w:color w:val="0070C0"/>
          <w:sz w:val="22"/>
          <w:szCs w:val="22"/>
        </w:rPr>
        <w:t xml:space="preserve">s (L + S au sens de l’article 7 du décret n°99-443 du 28 mai 1999 relatif au cahier des clauses techniques générales applicables aux </w:t>
      </w:r>
      <w:r w:rsidR="006039AD">
        <w:rPr>
          <w:rFonts w:ascii="Arial" w:hAnsi="Arial" w:cs="Arial"/>
          <w:color w:val="0070C0"/>
          <w:sz w:val="22"/>
          <w:szCs w:val="22"/>
        </w:rPr>
        <w:t>marché</w:t>
      </w:r>
      <w:r w:rsidR="00AF32B8" w:rsidRPr="00D37F27">
        <w:rPr>
          <w:rFonts w:ascii="Arial" w:hAnsi="Arial" w:cs="Arial"/>
          <w:color w:val="0070C0"/>
          <w:sz w:val="22"/>
          <w:szCs w:val="22"/>
        </w:rPr>
        <w:t>s publics de contrôle technique)</w:t>
      </w:r>
      <w:r w:rsidR="00F510EF" w:rsidRPr="00D37F27">
        <w:rPr>
          <w:rFonts w:ascii="Arial" w:hAnsi="Arial" w:cs="Arial"/>
          <w:color w:val="0070C0"/>
          <w:sz w:val="22"/>
          <w:szCs w:val="22"/>
        </w:rPr>
        <w:t>.</w:t>
      </w:r>
    </w:p>
    <w:p w:rsidR="00F510EF" w:rsidRPr="00D37F27" w:rsidRDefault="00F510EF" w:rsidP="006C36B7">
      <w:pPr>
        <w:ind w:left="851"/>
        <w:jc w:val="both"/>
        <w:rPr>
          <w:rFonts w:ascii="Arial" w:hAnsi="Arial" w:cs="Arial"/>
          <w:color w:val="0070C0"/>
          <w:sz w:val="22"/>
          <w:szCs w:val="22"/>
        </w:rPr>
      </w:pPr>
    </w:p>
    <w:p w:rsidR="0022305A" w:rsidRPr="00D37F27" w:rsidRDefault="00F510EF" w:rsidP="006C36B7">
      <w:pPr>
        <w:ind w:left="851"/>
        <w:jc w:val="both"/>
        <w:rPr>
          <w:rFonts w:ascii="Arial" w:hAnsi="Arial" w:cs="Arial"/>
          <w:color w:val="0070C0"/>
          <w:sz w:val="22"/>
          <w:szCs w:val="22"/>
        </w:rPr>
      </w:pPr>
      <w:r w:rsidRPr="00D37F27">
        <w:rPr>
          <w:rFonts w:ascii="Arial" w:hAnsi="Arial" w:cs="Arial"/>
          <w:color w:val="0070C0"/>
          <w:sz w:val="22"/>
          <w:szCs w:val="22"/>
        </w:rPr>
        <w:t xml:space="preserve">Cette assistance </w:t>
      </w:r>
      <w:r w:rsidR="006C36B7" w:rsidRPr="00D37F27">
        <w:rPr>
          <w:rFonts w:ascii="Arial" w:hAnsi="Arial" w:cs="Arial"/>
          <w:color w:val="0070C0"/>
          <w:sz w:val="22"/>
          <w:szCs w:val="22"/>
        </w:rPr>
        <w:t xml:space="preserve">comprendra </w:t>
      </w:r>
      <w:r w:rsidRPr="00D37F27">
        <w:rPr>
          <w:rFonts w:ascii="Arial" w:hAnsi="Arial" w:cs="Arial"/>
          <w:color w:val="0070C0"/>
          <w:sz w:val="22"/>
          <w:szCs w:val="22"/>
        </w:rPr>
        <w:t>potentiellement</w:t>
      </w:r>
      <w:r w:rsidR="005542E3">
        <w:rPr>
          <w:rFonts w:ascii="Arial" w:hAnsi="Arial" w:cs="Arial"/>
          <w:color w:val="0070C0"/>
          <w:sz w:val="22"/>
          <w:szCs w:val="22"/>
        </w:rPr>
        <w:t xml:space="preserve"> </w:t>
      </w:r>
      <w:r w:rsidR="006C36B7" w:rsidRPr="00D37F27">
        <w:rPr>
          <w:rFonts w:ascii="Arial" w:hAnsi="Arial" w:cs="Arial"/>
          <w:color w:val="0070C0"/>
          <w:sz w:val="22"/>
          <w:szCs w:val="22"/>
        </w:rPr>
        <w:t>:</w:t>
      </w:r>
    </w:p>
    <w:p w:rsidR="00AF32B8" w:rsidRPr="00D37F27" w:rsidRDefault="006C36B7" w:rsidP="00624907">
      <w:pPr>
        <w:pStyle w:val="Paragraphedeliste"/>
        <w:numPr>
          <w:ilvl w:val="0"/>
          <w:numId w:val="33"/>
        </w:numPr>
        <w:ind w:left="1134" w:hanging="283"/>
        <w:jc w:val="both"/>
        <w:rPr>
          <w:rFonts w:ascii="Arial" w:hAnsi="Arial" w:cs="Arial"/>
          <w:color w:val="0070C0"/>
          <w:sz w:val="22"/>
          <w:szCs w:val="22"/>
        </w:rPr>
      </w:pPr>
      <w:r w:rsidRPr="00D37F27">
        <w:rPr>
          <w:rFonts w:ascii="Arial" w:hAnsi="Arial" w:cs="Arial"/>
          <w:color w:val="0070C0"/>
          <w:sz w:val="22"/>
          <w:szCs w:val="22"/>
        </w:rPr>
        <w:t xml:space="preserve">la rédaction d’un </w:t>
      </w:r>
      <w:r w:rsidRPr="00D37F27">
        <w:rPr>
          <w:rFonts w:ascii="Arial" w:hAnsi="Arial" w:cs="Arial"/>
          <w:b/>
          <w:color w:val="0070C0"/>
          <w:sz w:val="22"/>
          <w:szCs w:val="22"/>
        </w:rPr>
        <w:t>relevé initial</w:t>
      </w:r>
      <w:r w:rsidRPr="00D37F27">
        <w:rPr>
          <w:rFonts w:ascii="Arial" w:hAnsi="Arial" w:cs="Arial"/>
          <w:color w:val="0070C0"/>
          <w:sz w:val="22"/>
          <w:szCs w:val="22"/>
        </w:rPr>
        <w:t xml:space="preserve"> </w:t>
      </w:r>
      <w:r w:rsidR="00160020" w:rsidRPr="00D37F27">
        <w:rPr>
          <w:rFonts w:ascii="Arial" w:hAnsi="Arial" w:cs="Arial"/>
          <w:color w:val="0070C0"/>
          <w:sz w:val="22"/>
          <w:szCs w:val="22"/>
        </w:rPr>
        <w:t>lors du</w:t>
      </w:r>
      <w:r w:rsidRPr="00D37F27">
        <w:rPr>
          <w:rFonts w:ascii="Arial" w:hAnsi="Arial" w:cs="Arial"/>
          <w:color w:val="0070C0"/>
          <w:sz w:val="22"/>
          <w:szCs w:val="22"/>
        </w:rPr>
        <w:t xml:space="preserve"> démarrage des travaux</w:t>
      </w:r>
      <w:r w:rsidR="00AF32B8" w:rsidRPr="00D37F27">
        <w:rPr>
          <w:rFonts w:ascii="Arial" w:hAnsi="Arial" w:cs="Arial"/>
          <w:color w:val="0070C0"/>
          <w:sz w:val="22"/>
          <w:szCs w:val="22"/>
        </w:rPr>
        <w:t>,</w:t>
      </w:r>
    </w:p>
    <w:p w:rsidR="006C36B7" w:rsidRPr="00D37F27" w:rsidRDefault="006C36B7" w:rsidP="00624907">
      <w:pPr>
        <w:pStyle w:val="Paragraphedeliste"/>
        <w:numPr>
          <w:ilvl w:val="0"/>
          <w:numId w:val="33"/>
        </w:numPr>
        <w:ind w:left="1134" w:hanging="283"/>
        <w:jc w:val="both"/>
        <w:rPr>
          <w:rFonts w:ascii="Arial" w:hAnsi="Arial" w:cs="Arial"/>
          <w:color w:val="0070C0"/>
          <w:sz w:val="22"/>
          <w:szCs w:val="22"/>
        </w:rPr>
      </w:pPr>
      <w:r w:rsidRPr="00D37F27">
        <w:rPr>
          <w:rFonts w:ascii="Arial" w:hAnsi="Arial" w:cs="Arial"/>
          <w:color w:val="0070C0"/>
          <w:sz w:val="22"/>
          <w:szCs w:val="22"/>
        </w:rPr>
        <w:t xml:space="preserve">la rédaction d’un </w:t>
      </w:r>
      <w:r w:rsidRPr="00D37F27">
        <w:rPr>
          <w:rFonts w:ascii="Arial" w:hAnsi="Arial" w:cs="Arial"/>
          <w:b/>
          <w:color w:val="0070C0"/>
          <w:sz w:val="22"/>
          <w:szCs w:val="22"/>
        </w:rPr>
        <w:t>relevé final</w:t>
      </w:r>
      <w:r w:rsidRPr="00D37F27">
        <w:rPr>
          <w:rFonts w:ascii="Arial" w:hAnsi="Arial" w:cs="Arial"/>
          <w:color w:val="0070C0"/>
          <w:sz w:val="22"/>
          <w:szCs w:val="22"/>
        </w:rPr>
        <w:t xml:space="preserve"> transmis au </w:t>
      </w:r>
      <w:r w:rsidR="00531CC6" w:rsidRPr="00D37F27">
        <w:rPr>
          <w:rFonts w:ascii="Arial" w:hAnsi="Arial" w:cs="Arial"/>
          <w:color w:val="0070C0"/>
          <w:sz w:val="22"/>
          <w:szCs w:val="22"/>
        </w:rPr>
        <w:t>maître d’ouvrage</w:t>
      </w:r>
      <w:r w:rsidRPr="00D37F27">
        <w:rPr>
          <w:rFonts w:ascii="Arial" w:hAnsi="Arial" w:cs="Arial"/>
          <w:color w:val="0070C0"/>
          <w:sz w:val="22"/>
          <w:szCs w:val="22"/>
        </w:rPr>
        <w:t xml:space="preserve"> avant réception des ouvrages</w:t>
      </w:r>
      <w:r w:rsidR="00AF32B8" w:rsidRPr="00D37F27">
        <w:rPr>
          <w:rFonts w:ascii="Arial" w:hAnsi="Arial" w:cs="Arial"/>
          <w:color w:val="0070C0"/>
          <w:sz w:val="22"/>
          <w:szCs w:val="22"/>
        </w:rPr>
        <w:t>,</w:t>
      </w:r>
    </w:p>
    <w:p w:rsidR="00AF32B8" w:rsidRPr="00D37F27" w:rsidRDefault="00AF32B8" w:rsidP="00624907">
      <w:pPr>
        <w:pStyle w:val="Paragraphedeliste"/>
        <w:numPr>
          <w:ilvl w:val="0"/>
          <w:numId w:val="33"/>
        </w:numPr>
        <w:ind w:left="1134" w:hanging="283"/>
        <w:jc w:val="both"/>
        <w:rPr>
          <w:rFonts w:ascii="Arial" w:hAnsi="Arial" w:cs="Arial"/>
          <w:color w:val="0070C0"/>
          <w:sz w:val="22"/>
          <w:szCs w:val="22"/>
        </w:rPr>
      </w:pPr>
      <w:r w:rsidRPr="00D37F27">
        <w:rPr>
          <w:rFonts w:ascii="Arial" w:hAnsi="Arial" w:cs="Arial"/>
          <w:color w:val="0070C0"/>
          <w:sz w:val="22"/>
          <w:szCs w:val="22"/>
        </w:rPr>
        <w:t xml:space="preserve">la rédaction d’un </w:t>
      </w:r>
      <w:r w:rsidRPr="00D37F27">
        <w:rPr>
          <w:rFonts w:ascii="Arial" w:hAnsi="Arial" w:cs="Arial"/>
          <w:b/>
          <w:color w:val="0070C0"/>
          <w:sz w:val="22"/>
          <w:szCs w:val="22"/>
        </w:rPr>
        <w:t>rapport de vérification réglementaire après travaux</w:t>
      </w:r>
      <w:r w:rsidRPr="00D37F27">
        <w:rPr>
          <w:rFonts w:ascii="Arial" w:hAnsi="Arial" w:cs="Arial"/>
          <w:color w:val="0070C0"/>
          <w:sz w:val="22"/>
          <w:szCs w:val="22"/>
        </w:rPr>
        <w:t>, à l’issue d’un contrôle du respect des normes de sécurité.</w:t>
      </w:r>
    </w:p>
    <w:p w:rsidR="0022305A" w:rsidRPr="00D37F27" w:rsidRDefault="0022305A" w:rsidP="006C36B7">
      <w:pPr>
        <w:ind w:left="851"/>
        <w:jc w:val="both"/>
        <w:rPr>
          <w:rFonts w:ascii="Arial" w:hAnsi="Arial" w:cs="Arial"/>
          <w:color w:val="0070C0"/>
          <w:sz w:val="22"/>
          <w:szCs w:val="22"/>
        </w:rPr>
      </w:pPr>
    </w:p>
    <w:p w:rsidR="0022305A" w:rsidRPr="00D37F27" w:rsidRDefault="0022305A" w:rsidP="006C36B7">
      <w:pPr>
        <w:ind w:left="851"/>
        <w:jc w:val="both"/>
        <w:rPr>
          <w:rFonts w:ascii="Arial" w:hAnsi="Arial" w:cs="Arial"/>
          <w:color w:val="0070C0"/>
          <w:sz w:val="22"/>
          <w:szCs w:val="22"/>
        </w:rPr>
      </w:pPr>
      <w:r w:rsidRPr="00D37F27">
        <w:rPr>
          <w:rFonts w:ascii="Arial" w:hAnsi="Arial" w:cs="Arial"/>
          <w:color w:val="0070C0"/>
          <w:sz w:val="22"/>
          <w:szCs w:val="22"/>
        </w:rPr>
        <w:t>Le contrôleur technique sera désigné ultérieurement.</w:t>
      </w:r>
    </w:p>
    <w:p w:rsidR="0022305A" w:rsidRPr="00D37F27" w:rsidRDefault="0022305A" w:rsidP="006C36B7">
      <w:pPr>
        <w:ind w:left="851"/>
        <w:jc w:val="both"/>
        <w:rPr>
          <w:rFonts w:ascii="Arial" w:hAnsi="Arial" w:cs="Arial"/>
          <w:color w:val="0070C0"/>
          <w:sz w:val="22"/>
          <w:szCs w:val="22"/>
        </w:rPr>
      </w:pPr>
    </w:p>
    <w:p w:rsidR="0022305A" w:rsidRPr="00D37F27" w:rsidRDefault="0022305A" w:rsidP="006C36B7">
      <w:pPr>
        <w:ind w:left="851"/>
        <w:jc w:val="both"/>
        <w:rPr>
          <w:rFonts w:ascii="Arial" w:hAnsi="Arial" w:cs="Arial"/>
          <w:color w:val="0070C0"/>
          <w:sz w:val="22"/>
          <w:szCs w:val="22"/>
        </w:rPr>
      </w:pPr>
      <w:r w:rsidRPr="00D37F27">
        <w:rPr>
          <w:rFonts w:ascii="Arial" w:hAnsi="Arial" w:cs="Arial"/>
          <w:color w:val="0070C0"/>
          <w:sz w:val="22"/>
          <w:szCs w:val="22"/>
        </w:rPr>
        <w:lastRenderedPageBreak/>
        <w:t xml:space="preserve">Le titulaire du présent </w:t>
      </w:r>
      <w:r w:rsidR="006039AD">
        <w:rPr>
          <w:rFonts w:ascii="Arial" w:hAnsi="Arial" w:cs="Arial"/>
          <w:color w:val="0070C0"/>
          <w:sz w:val="22"/>
          <w:szCs w:val="22"/>
        </w:rPr>
        <w:t>marché</w:t>
      </w:r>
      <w:r w:rsidRPr="00D37F27">
        <w:rPr>
          <w:rFonts w:ascii="Arial" w:hAnsi="Arial" w:cs="Arial"/>
          <w:color w:val="0070C0"/>
          <w:sz w:val="22"/>
          <w:szCs w:val="22"/>
        </w:rPr>
        <w:t xml:space="preserve"> </w:t>
      </w:r>
      <w:r w:rsidR="00160020" w:rsidRPr="00D37F27">
        <w:rPr>
          <w:rFonts w:ascii="Arial" w:hAnsi="Arial" w:cs="Arial"/>
          <w:color w:val="0070C0"/>
          <w:sz w:val="22"/>
          <w:szCs w:val="22"/>
        </w:rPr>
        <w:t>devra</w:t>
      </w:r>
      <w:r w:rsidRPr="00D37F27">
        <w:rPr>
          <w:rFonts w:ascii="Arial" w:hAnsi="Arial" w:cs="Arial"/>
          <w:color w:val="0070C0"/>
          <w:sz w:val="22"/>
          <w:szCs w:val="22"/>
        </w:rPr>
        <w:t xml:space="preserve"> tenir compte, à ses frais, de l’ensemble des observations du contrôleur technique que le maître d’ouvrage lui aura notifiées pour exécution.</w:t>
      </w:r>
    </w:p>
    <w:p w:rsidR="0022305A" w:rsidRPr="00D37F27" w:rsidRDefault="0022305A" w:rsidP="006C36B7">
      <w:pPr>
        <w:ind w:left="851"/>
        <w:jc w:val="both"/>
        <w:rPr>
          <w:rFonts w:ascii="Arial" w:hAnsi="Arial" w:cs="Arial"/>
          <w:color w:val="0070C0"/>
          <w:sz w:val="22"/>
          <w:szCs w:val="22"/>
        </w:rPr>
      </w:pPr>
    </w:p>
    <w:p w:rsidR="00AF32B8" w:rsidRPr="000F7020" w:rsidRDefault="00AF32B8" w:rsidP="005B107C">
      <w:pPr>
        <w:keepNext/>
        <w:keepLines/>
        <w:numPr>
          <w:ilvl w:val="2"/>
          <w:numId w:val="10"/>
        </w:numPr>
        <w:pBdr>
          <w:top w:val="single" w:sz="4" w:space="1" w:color="auto"/>
          <w:left w:val="single" w:sz="4" w:space="4" w:color="auto"/>
          <w:bottom w:val="single" w:sz="4" w:space="1" w:color="auto"/>
          <w:right w:val="single" w:sz="4" w:space="4" w:color="auto"/>
        </w:pBdr>
        <w:ind w:left="1701" w:hanging="850"/>
        <w:outlineLvl w:val="2"/>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4"/>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Coordination santé, protection et sécurité (CSPS)</w:t>
      </w:r>
    </w:p>
    <w:p w:rsidR="00C400E7" w:rsidRPr="008629BD" w:rsidRDefault="00C400E7" w:rsidP="00AF32B8">
      <w:pPr>
        <w:tabs>
          <w:tab w:val="left" w:pos="2940"/>
        </w:tabs>
        <w:ind w:left="851"/>
        <w:jc w:val="both"/>
        <w:rPr>
          <w:rFonts w:ascii="Arial" w:hAnsi="Arial" w:cs="Arial"/>
          <w:color w:val="0070C0"/>
          <w:sz w:val="22"/>
          <w:szCs w:val="22"/>
        </w:rPr>
      </w:pPr>
    </w:p>
    <w:p w:rsidR="0022305A" w:rsidRPr="008629BD" w:rsidRDefault="00C400E7" w:rsidP="00C400E7">
      <w:pPr>
        <w:tabs>
          <w:tab w:val="left" w:pos="2940"/>
        </w:tabs>
        <w:ind w:left="851"/>
        <w:jc w:val="both"/>
        <w:rPr>
          <w:rFonts w:ascii="Arial" w:hAnsi="Arial" w:cs="Arial"/>
          <w:color w:val="0070C0"/>
          <w:sz w:val="22"/>
          <w:szCs w:val="22"/>
        </w:rPr>
      </w:pPr>
      <w:r w:rsidRPr="008629BD">
        <w:rPr>
          <w:rFonts w:ascii="Arial" w:hAnsi="Arial" w:cs="Arial"/>
          <w:color w:val="0070C0"/>
          <w:sz w:val="22"/>
          <w:szCs w:val="22"/>
        </w:rPr>
        <w:t>Conformément aux articles L. 4532-2 et suivant du code du travail, l</w:t>
      </w:r>
      <w:r w:rsidR="0022305A" w:rsidRPr="008629BD">
        <w:rPr>
          <w:rFonts w:ascii="Arial" w:hAnsi="Arial" w:cs="Arial"/>
          <w:color w:val="0070C0"/>
          <w:sz w:val="22"/>
          <w:szCs w:val="22"/>
        </w:rPr>
        <w:t>’ensemble des travaux concernés par la présente opération est</w:t>
      </w:r>
      <w:r w:rsidR="008629BD" w:rsidRPr="008629BD">
        <w:rPr>
          <w:rFonts w:ascii="Arial" w:hAnsi="Arial" w:cs="Arial"/>
          <w:color w:val="0070C0"/>
          <w:sz w:val="22"/>
          <w:szCs w:val="22"/>
        </w:rPr>
        <w:t xml:space="preserve"> potentiellement</w:t>
      </w:r>
      <w:r w:rsidR="0022305A" w:rsidRPr="008629BD">
        <w:rPr>
          <w:rFonts w:ascii="Arial" w:hAnsi="Arial" w:cs="Arial"/>
          <w:color w:val="0070C0"/>
          <w:sz w:val="22"/>
          <w:szCs w:val="22"/>
        </w:rPr>
        <w:t xml:space="preserve"> soumis </w:t>
      </w:r>
      <w:r w:rsidRPr="008629BD">
        <w:rPr>
          <w:rFonts w:ascii="Arial" w:hAnsi="Arial" w:cs="Arial"/>
          <w:color w:val="0070C0"/>
          <w:sz w:val="22"/>
          <w:szCs w:val="22"/>
        </w:rPr>
        <w:t xml:space="preserve">à l’obligation de prévoir une coordination en matière de sécurité et de santé des travailleurs </w:t>
      </w:r>
      <w:r w:rsidR="00C54505" w:rsidRPr="008629BD">
        <w:rPr>
          <w:rFonts w:ascii="Arial" w:hAnsi="Arial" w:cs="Arial"/>
          <w:color w:val="0070C0"/>
          <w:sz w:val="22"/>
          <w:szCs w:val="22"/>
        </w:rPr>
        <w:t xml:space="preserve">(CSPS) </w:t>
      </w:r>
      <w:r w:rsidRPr="008629BD">
        <w:rPr>
          <w:rFonts w:ascii="Arial" w:hAnsi="Arial" w:cs="Arial"/>
          <w:color w:val="0070C0"/>
          <w:sz w:val="22"/>
          <w:szCs w:val="22"/>
        </w:rPr>
        <w:t>sur le chantier.</w:t>
      </w:r>
    </w:p>
    <w:p w:rsidR="00C400E7" w:rsidRPr="008629BD" w:rsidRDefault="00C400E7" w:rsidP="00C400E7">
      <w:pPr>
        <w:tabs>
          <w:tab w:val="left" w:pos="2940"/>
        </w:tabs>
        <w:ind w:left="851"/>
        <w:jc w:val="both"/>
        <w:rPr>
          <w:rFonts w:ascii="Arial" w:hAnsi="Arial" w:cs="Arial"/>
          <w:color w:val="0070C0"/>
          <w:sz w:val="22"/>
          <w:szCs w:val="22"/>
        </w:rPr>
      </w:pPr>
    </w:p>
    <w:p w:rsidR="00C54505" w:rsidRPr="008629BD" w:rsidRDefault="00C400E7" w:rsidP="00C54505">
      <w:pPr>
        <w:tabs>
          <w:tab w:val="left" w:pos="2940"/>
        </w:tabs>
        <w:ind w:left="851"/>
        <w:jc w:val="both"/>
        <w:rPr>
          <w:rFonts w:ascii="Arial" w:hAnsi="Arial" w:cs="Arial"/>
          <w:color w:val="0070C0"/>
          <w:sz w:val="22"/>
          <w:szCs w:val="22"/>
        </w:rPr>
      </w:pPr>
      <w:r w:rsidRPr="008629BD">
        <w:rPr>
          <w:rFonts w:ascii="Arial" w:hAnsi="Arial" w:cs="Arial"/>
          <w:color w:val="0070C0"/>
          <w:sz w:val="22"/>
          <w:szCs w:val="22"/>
        </w:rPr>
        <w:t xml:space="preserve">Au titre de son obligation d’information et de conseil, le </w:t>
      </w:r>
      <w:r w:rsidR="00C54505" w:rsidRPr="008629BD">
        <w:rPr>
          <w:rFonts w:ascii="Arial" w:hAnsi="Arial" w:cs="Arial"/>
          <w:color w:val="0070C0"/>
          <w:sz w:val="22"/>
          <w:szCs w:val="22"/>
        </w:rPr>
        <w:t>titulaire déterminera pour la maîtrise d’ouvrage le niveau de mission approprié pour le chantier au regard de l’article R. 4532-23 du code du travail. Le coordinateur SPS sera désigné ultérieurement.</w:t>
      </w:r>
    </w:p>
    <w:p w:rsidR="0022305A" w:rsidRPr="00D73E24" w:rsidRDefault="0022305A" w:rsidP="00C54505">
      <w:pPr>
        <w:ind w:left="851"/>
        <w:jc w:val="both"/>
        <w:rPr>
          <w:rFonts w:ascii="Arial" w:hAnsi="Arial" w:cs="Arial"/>
          <w:color w:val="0070C0"/>
          <w:sz w:val="22"/>
          <w:szCs w:val="22"/>
        </w:rPr>
      </w:pPr>
    </w:p>
    <w:p w:rsidR="0022305A" w:rsidRPr="00D73E24" w:rsidRDefault="00453542" w:rsidP="00C54505">
      <w:pPr>
        <w:ind w:left="851"/>
        <w:jc w:val="both"/>
        <w:rPr>
          <w:rFonts w:ascii="Arial" w:hAnsi="Arial" w:cs="Arial"/>
          <w:color w:val="0070C0"/>
          <w:sz w:val="22"/>
          <w:szCs w:val="22"/>
        </w:rPr>
      </w:pPr>
      <w:r>
        <w:rPr>
          <w:rFonts w:ascii="Arial" w:hAnsi="Arial" w:cs="Arial"/>
          <w:color w:val="0070C0"/>
          <w:sz w:val="22"/>
          <w:szCs w:val="22"/>
        </w:rPr>
        <w:t>Le titulaire</w:t>
      </w:r>
      <w:r w:rsidR="00C54505" w:rsidRPr="00D73E24">
        <w:rPr>
          <w:rFonts w:ascii="Arial" w:hAnsi="Arial" w:cs="Arial"/>
          <w:color w:val="0070C0"/>
          <w:sz w:val="22"/>
          <w:szCs w:val="22"/>
        </w:rPr>
        <w:t xml:space="preserve"> </w:t>
      </w:r>
      <w:r w:rsidR="0022305A" w:rsidRPr="00D73E24">
        <w:rPr>
          <w:rFonts w:ascii="Arial" w:hAnsi="Arial" w:cs="Arial"/>
          <w:color w:val="0070C0"/>
          <w:sz w:val="22"/>
          <w:szCs w:val="22"/>
        </w:rPr>
        <w:t>travaille</w:t>
      </w:r>
      <w:r w:rsidR="00C54505" w:rsidRPr="00D73E24">
        <w:rPr>
          <w:rFonts w:ascii="Arial" w:hAnsi="Arial" w:cs="Arial"/>
          <w:color w:val="0070C0"/>
          <w:sz w:val="22"/>
          <w:szCs w:val="22"/>
        </w:rPr>
        <w:t>ra</w:t>
      </w:r>
      <w:r w:rsidR="0022305A" w:rsidRPr="00D73E24">
        <w:rPr>
          <w:rFonts w:ascii="Arial" w:hAnsi="Arial" w:cs="Arial"/>
          <w:color w:val="0070C0"/>
          <w:sz w:val="22"/>
          <w:szCs w:val="22"/>
        </w:rPr>
        <w:t xml:space="preserve"> en liaison avec le coordonnateur SPS retenu par le maître d'ouvrage, notamment </w:t>
      </w:r>
      <w:r w:rsidR="00C54505" w:rsidRPr="00D73E24">
        <w:rPr>
          <w:rFonts w:ascii="Arial" w:hAnsi="Arial" w:cs="Arial"/>
          <w:color w:val="0070C0"/>
          <w:sz w:val="22"/>
          <w:szCs w:val="22"/>
        </w:rPr>
        <w:t xml:space="preserve">à </w:t>
      </w:r>
      <w:r w:rsidR="0022305A" w:rsidRPr="00D73E24">
        <w:rPr>
          <w:rFonts w:ascii="Arial" w:hAnsi="Arial" w:cs="Arial"/>
          <w:color w:val="0070C0"/>
          <w:sz w:val="22"/>
          <w:szCs w:val="22"/>
        </w:rPr>
        <w:t xml:space="preserve">l'élaboration du </w:t>
      </w:r>
      <w:r w:rsidR="00C54505" w:rsidRPr="00D73E24">
        <w:rPr>
          <w:rFonts w:ascii="Arial" w:hAnsi="Arial" w:cs="Arial"/>
          <w:color w:val="0070C0"/>
          <w:sz w:val="22"/>
          <w:szCs w:val="22"/>
        </w:rPr>
        <w:t>p</w:t>
      </w:r>
      <w:r w:rsidR="0022305A" w:rsidRPr="00D73E24">
        <w:rPr>
          <w:rFonts w:ascii="Arial" w:hAnsi="Arial" w:cs="Arial"/>
          <w:color w:val="0070C0"/>
          <w:sz w:val="22"/>
          <w:szCs w:val="22"/>
        </w:rPr>
        <w:t xml:space="preserve">lan </w:t>
      </w:r>
      <w:r w:rsidR="00C54505" w:rsidRPr="00D73E24">
        <w:rPr>
          <w:rFonts w:ascii="Arial" w:hAnsi="Arial" w:cs="Arial"/>
          <w:color w:val="0070C0"/>
          <w:sz w:val="22"/>
          <w:szCs w:val="22"/>
        </w:rPr>
        <w:t>g</w:t>
      </w:r>
      <w:r w:rsidR="0022305A" w:rsidRPr="00D73E24">
        <w:rPr>
          <w:rFonts w:ascii="Arial" w:hAnsi="Arial" w:cs="Arial"/>
          <w:color w:val="0070C0"/>
          <w:sz w:val="22"/>
          <w:szCs w:val="22"/>
        </w:rPr>
        <w:t xml:space="preserve">énéral de </w:t>
      </w:r>
      <w:r w:rsidR="00C54505" w:rsidRPr="00D73E24">
        <w:rPr>
          <w:rFonts w:ascii="Arial" w:hAnsi="Arial" w:cs="Arial"/>
          <w:color w:val="0070C0"/>
          <w:sz w:val="22"/>
          <w:szCs w:val="22"/>
        </w:rPr>
        <w:t>c</w:t>
      </w:r>
      <w:r w:rsidR="0022305A" w:rsidRPr="00D73E24">
        <w:rPr>
          <w:rFonts w:ascii="Arial" w:hAnsi="Arial" w:cs="Arial"/>
          <w:color w:val="0070C0"/>
          <w:sz w:val="22"/>
          <w:szCs w:val="22"/>
        </w:rPr>
        <w:t xml:space="preserve">oordination (PGC), </w:t>
      </w:r>
      <w:r w:rsidR="00C54505" w:rsidRPr="00D73E24">
        <w:rPr>
          <w:rFonts w:ascii="Arial" w:hAnsi="Arial" w:cs="Arial"/>
          <w:color w:val="0070C0"/>
          <w:sz w:val="22"/>
          <w:szCs w:val="22"/>
        </w:rPr>
        <w:t xml:space="preserve">à </w:t>
      </w:r>
      <w:r w:rsidR="0022305A" w:rsidRPr="00D73E24">
        <w:rPr>
          <w:rFonts w:ascii="Arial" w:hAnsi="Arial" w:cs="Arial"/>
          <w:color w:val="0070C0"/>
          <w:sz w:val="22"/>
          <w:szCs w:val="22"/>
        </w:rPr>
        <w:t xml:space="preserve">la définition des dispositifs prévus pour la maintenance </w:t>
      </w:r>
      <w:r w:rsidR="00C54505" w:rsidRPr="00D73E24">
        <w:rPr>
          <w:rFonts w:ascii="Arial" w:hAnsi="Arial" w:cs="Arial"/>
          <w:color w:val="0070C0"/>
          <w:sz w:val="22"/>
          <w:szCs w:val="22"/>
        </w:rPr>
        <w:t>ainsi qu’à</w:t>
      </w:r>
      <w:r w:rsidR="0022305A" w:rsidRPr="00D73E24">
        <w:rPr>
          <w:rFonts w:ascii="Arial" w:hAnsi="Arial" w:cs="Arial"/>
          <w:color w:val="0070C0"/>
          <w:sz w:val="22"/>
          <w:szCs w:val="22"/>
        </w:rPr>
        <w:t xml:space="preserve"> la fourniture des pièces et documents nécessaires à la confection du dossier d'interventions ultérieures à la réception de l'ouvrage.</w:t>
      </w:r>
    </w:p>
    <w:p w:rsidR="0022305A" w:rsidRPr="00D73E24" w:rsidRDefault="0022305A" w:rsidP="00D53066">
      <w:pPr>
        <w:ind w:left="851"/>
        <w:jc w:val="both"/>
        <w:rPr>
          <w:rFonts w:ascii="Arial" w:hAnsi="Arial" w:cs="Arial"/>
          <w:color w:val="0070C0"/>
          <w:sz w:val="22"/>
          <w:szCs w:val="22"/>
        </w:rPr>
      </w:pPr>
    </w:p>
    <w:p w:rsidR="0022305A" w:rsidRPr="00D73E24" w:rsidRDefault="00D53066" w:rsidP="00D53066">
      <w:pPr>
        <w:ind w:left="851"/>
        <w:jc w:val="both"/>
        <w:rPr>
          <w:rFonts w:ascii="Arial" w:hAnsi="Arial" w:cs="Arial"/>
          <w:color w:val="0070C0"/>
          <w:sz w:val="22"/>
          <w:szCs w:val="22"/>
        </w:rPr>
      </w:pPr>
      <w:r w:rsidRPr="00D73E24">
        <w:rPr>
          <w:rFonts w:ascii="Arial" w:hAnsi="Arial" w:cs="Arial"/>
          <w:color w:val="0070C0"/>
          <w:sz w:val="22"/>
          <w:szCs w:val="22"/>
        </w:rPr>
        <w:t xml:space="preserve">Il </w:t>
      </w:r>
      <w:r w:rsidR="0022305A" w:rsidRPr="00D73E24">
        <w:rPr>
          <w:rFonts w:ascii="Arial" w:hAnsi="Arial" w:cs="Arial"/>
          <w:color w:val="0070C0"/>
          <w:sz w:val="22"/>
          <w:szCs w:val="22"/>
        </w:rPr>
        <w:t xml:space="preserve">doit tenir compte, à ses frais, de l’ensemble des observations du coordonnateur SPS que le maître d’ouvrage lui aura notifiées pour exécution, afin d’obtenir un </w:t>
      </w:r>
      <w:r w:rsidR="006039AD">
        <w:rPr>
          <w:rFonts w:ascii="Arial" w:hAnsi="Arial" w:cs="Arial"/>
          <w:color w:val="0070C0"/>
          <w:sz w:val="22"/>
          <w:szCs w:val="22"/>
        </w:rPr>
        <w:t>marché</w:t>
      </w:r>
      <w:r w:rsidR="0022305A" w:rsidRPr="00D73E24">
        <w:rPr>
          <w:rFonts w:ascii="Arial" w:hAnsi="Arial" w:cs="Arial"/>
          <w:color w:val="0070C0"/>
          <w:sz w:val="22"/>
          <w:szCs w:val="22"/>
        </w:rPr>
        <w:t xml:space="preserve"> sans réserve, tant au stade des études que de la réalisation de l’ouvrage.</w:t>
      </w:r>
      <w:r w:rsidR="00D73E24" w:rsidRPr="00D73E24">
        <w:rPr>
          <w:rFonts w:ascii="Arial" w:hAnsi="Arial" w:cs="Arial"/>
          <w:color w:val="0070C0"/>
          <w:sz w:val="22"/>
          <w:szCs w:val="22"/>
        </w:rPr>
        <w:t xml:space="preserve"> </w:t>
      </w:r>
      <w:r w:rsidR="0022305A" w:rsidRPr="00D73E24">
        <w:rPr>
          <w:rFonts w:ascii="Arial" w:hAnsi="Arial" w:cs="Arial"/>
          <w:color w:val="0070C0"/>
          <w:sz w:val="22"/>
          <w:szCs w:val="22"/>
        </w:rPr>
        <w:t xml:space="preserve">Il donne suite, pendant toute la durée de l'exécution des prestations, aux avis, observations ou mesures préconisées en matière de </w:t>
      </w:r>
      <w:r w:rsidRPr="00D73E24">
        <w:rPr>
          <w:rFonts w:ascii="Arial" w:hAnsi="Arial" w:cs="Arial"/>
          <w:color w:val="0070C0"/>
          <w:sz w:val="22"/>
          <w:szCs w:val="22"/>
        </w:rPr>
        <w:t>s</w:t>
      </w:r>
      <w:r w:rsidR="0022305A" w:rsidRPr="00D73E24">
        <w:rPr>
          <w:rFonts w:ascii="Arial" w:hAnsi="Arial" w:cs="Arial"/>
          <w:color w:val="0070C0"/>
          <w:sz w:val="22"/>
          <w:szCs w:val="22"/>
        </w:rPr>
        <w:t xml:space="preserve">écurité et de </w:t>
      </w:r>
      <w:r w:rsidRPr="00D73E24">
        <w:rPr>
          <w:rFonts w:ascii="Arial" w:hAnsi="Arial" w:cs="Arial"/>
          <w:color w:val="0070C0"/>
          <w:sz w:val="22"/>
          <w:szCs w:val="22"/>
        </w:rPr>
        <w:t>p</w:t>
      </w:r>
      <w:r w:rsidR="0022305A" w:rsidRPr="00D73E24">
        <w:rPr>
          <w:rFonts w:ascii="Arial" w:hAnsi="Arial" w:cs="Arial"/>
          <w:color w:val="0070C0"/>
          <w:sz w:val="22"/>
          <w:szCs w:val="22"/>
        </w:rPr>
        <w:t xml:space="preserve">rotection de la </w:t>
      </w:r>
      <w:r w:rsidRPr="00D73E24">
        <w:rPr>
          <w:rFonts w:ascii="Arial" w:hAnsi="Arial" w:cs="Arial"/>
          <w:color w:val="0070C0"/>
          <w:sz w:val="22"/>
          <w:szCs w:val="22"/>
        </w:rPr>
        <w:t>s</w:t>
      </w:r>
      <w:r w:rsidR="0022305A" w:rsidRPr="00D73E24">
        <w:rPr>
          <w:rFonts w:ascii="Arial" w:hAnsi="Arial" w:cs="Arial"/>
          <w:color w:val="0070C0"/>
          <w:sz w:val="22"/>
          <w:szCs w:val="22"/>
        </w:rPr>
        <w:t>anté des travailleurs par le coordonnateur SPS.</w:t>
      </w:r>
      <w:r w:rsidR="00D73E24" w:rsidRPr="00D73E24">
        <w:rPr>
          <w:rFonts w:ascii="Arial" w:hAnsi="Arial" w:cs="Arial"/>
          <w:color w:val="0070C0"/>
          <w:sz w:val="22"/>
          <w:szCs w:val="22"/>
        </w:rPr>
        <w:t xml:space="preserve"> </w:t>
      </w:r>
      <w:r w:rsidR="0022305A" w:rsidRPr="00D73E24">
        <w:rPr>
          <w:rFonts w:ascii="Arial" w:hAnsi="Arial" w:cs="Arial"/>
          <w:color w:val="0070C0"/>
          <w:sz w:val="22"/>
          <w:szCs w:val="22"/>
        </w:rPr>
        <w:t xml:space="preserve">À la demande </w:t>
      </w:r>
      <w:r w:rsidRPr="00D73E24">
        <w:rPr>
          <w:rFonts w:ascii="Arial" w:hAnsi="Arial" w:cs="Arial"/>
          <w:color w:val="0070C0"/>
          <w:sz w:val="22"/>
          <w:szCs w:val="22"/>
        </w:rPr>
        <w:t>de ce dernier</w:t>
      </w:r>
      <w:r w:rsidR="0022305A" w:rsidRPr="00D73E24">
        <w:rPr>
          <w:rFonts w:ascii="Arial" w:hAnsi="Arial" w:cs="Arial"/>
          <w:color w:val="0070C0"/>
          <w:sz w:val="22"/>
          <w:szCs w:val="22"/>
        </w:rPr>
        <w:t xml:space="preserve">, </w:t>
      </w:r>
      <w:r w:rsidRPr="00D73E24">
        <w:rPr>
          <w:rFonts w:ascii="Arial" w:hAnsi="Arial" w:cs="Arial"/>
          <w:color w:val="0070C0"/>
          <w:sz w:val="22"/>
          <w:szCs w:val="22"/>
        </w:rPr>
        <w:t>il</w:t>
      </w:r>
      <w:r w:rsidR="0022305A" w:rsidRPr="00D73E24">
        <w:rPr>
          <w:rFonts w:ascii="Arial" w:hAnsi="Arial" w:cs="Arial"/>
          <w:color w:val="0070C0"/>
          <w:sz w:val="22"/>
          <w:szCs w:val="22"/>
        </w:rPr>
        <w:t xml:space="preserve"> vise toutes les observations consignées dans le </w:t>
      </w:r>
      <w:r w:rsidRPr="00D73E24">
        <w:rPr>
          <w:rFonts w:ascii="Arial" w:hAnsi="Arial" w:cs="Arial"/>
          <w:color w:val="0070C0"/>
          <w:sz w:val="22"/>
          <w:szCs w:val="22"/>
        </w:rPr>
        <w:t>registre-j</w:t>
      </w:r>
      <w:r w:rsidR="0022305A" w:rsidRPr="00D73E24">
        <w:rPr>
          <w:rFonts w:ascii="Arial" w:hAnsi="Arial" w:cs="Arial"/>
          <w:color w:val="0070C0"/>
          <w:sz w:val="22"/>
          <w:szCs w:val="22"/>
        </w:rPr>
        <w:t xml:space="preserve">ournal de la </w:t>
      </w:r>
      <w:r w:rsidRPr="00D73E24">
        <w:rPr>
          <w:rFonts w:ascii="Arial" w:hAnsi="Arial" w:cs="Arial"/>
          <w:color w:val="0070C0"/>
          <w:sz w:val="22"/>
          <w:szCs w:val="22"/>
        </w:rPr>
        <w:t>c</w:t>
      </w:r>
      <w:r w:rsidR="0022305A" w:rsidRPr="00D73E24">
        <w:rPr>
          <w:rFonts w:ascii="Arial" w:hAnsi="Arial" w:cs="Arial"/>
          <w:color w:val="0070C0"/>
          <w:sz w:val="22"/>
          <w:szCs w:val="22"/>
        </w:rPr>
        <w:t>oordination</w:t>
      </w:r>
      <w:r w:rsidRPr="00D73E24">
        <w:rPr>
          <w:rFonts w:ascii="Arial" w:hAnsi="Arial" w:cs="Arial"/>
          <w:color w:val="0070C0"/>
          <w:sz w:val="22"/>
          <w:szCs w:val="22"/>
        </w:rPr>
        <w:t xml:space="preserve"> mentionné à l’article R. 4532-12 du code du travail</w:t>
      </w:r>
      <w:r w:rsidR="0022305A" w:rsidRPr="00D73E24">
        <w:rPr>
          <w:rFonts w:ascii="Arial" w:hAnsi="Arial" w:cs="Arial"/>
          <w:color w:val="0070C0"/>
          <w:sz w:val="22"/>
          <w:szCs w:val="22"/>
        </w:rPr>
        <w:t>.</w:t>
      </w:r>
    </w:p>
    <w:p w:rsidR="0022305A" w:rsidRPr="00D73E24" w:rsidRDefault="0022305A" w:rsidP="00D53066">
      <w:pPr>
        <w:ind w:left="851"/>
        <w:jc w:val="both"/>
        <w:rPr>
          <w:rFonts w:ascii="Arial" w:hAnsi="Arial" w:cs="Arial"/>
          <w:color w:val="0070C0"/>
          <w:sz w:val="22"/>
          <w:szCs w:val="22"/>
        </w:rPr>
      </w:pPr>
    </w:p>
    <w:p w:rsidR="00CA4E57" w:rsidRPr="00D73E24" w:rsidRDefault="0022305A" w:rsidP="009C1237">
      <w:pPr>
        <w:ind w:left="851"/>
        <w:jc w:val="both"/>
        <w:rPr>
          <w:rFonts w:ascii="Arial" w:hAnsi="Arial" w:cs="Arial"/>
          <w:color w:val="0070C0"/>
          <w:sz w:val="22"/>
          <w:szCs w:val="22"/>
        </w:rPr>
      </w:pPr>
      <w:r w:rsidRPr="00D73E24">
        <w:rPr>
          <w:rFonts w:ascii="Arial" w:hAnsi="Arial" w:cs="Arial"/>
          <w:color w:val="0070C0"/>
          <w:sz w:val="22"/>
          <w:szCs w:val="22"/>
        </w:rPr>
        <w:t>Tout différend entre le titulaire et le coordonnateur SPS est soumis au bureau de contrôle et au maitre d’ouvrage.</w:t>
      </w:r>
    </w:p>
    <w:p w:rsidR="00DE314F" w:rsidRPr="00D73E24" w:rsidRDefault="00DE314F" w:rsidP="006D1648">
      <w:pPr>
        <w:widowControl w:val="0"/>
        <w:autoSpaceDE w:val="0"/>
        <w:autoSpaceDN w:val="0"/>
        <w:adjustRightInd w:val="0"/>
        <w:jc w:val="both"/>
        <w:rPr>
          <w:rFonts w:ascii="Arial" w:hAnsi="Arial" w:cs="Arial"/>
          <w:color w:val="0070C0"/>
          <w:sz w:val="22"/>
          <w:szCs w:val="22"/>
        </w:rPr>
      </w:pPr>
    </w:p>
    <w:p w:rsidR="00FF193F" w:rsidRPr="008000F2" w:rsidRDefault="00FF193F"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69" w:name="_Toc315101808"/>
      <w:bookmarkStart w:id="70" w:name="_Toc464217000"/>
      <w:bookmarkStart w:id="71" w:name="_Toc146287113"/>
      <w:r w:rsidRPr="008000F2">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CLAUSE RESOLUTOIRE ET CLAUSE PENALE</w:t>
      </w:r>
      <w:bookmarkEnd w:id="69"/>
      <w:bookmarkEnd w:id="70"/>
      <w:bookmarkEnd w:id="71"/>
    </w:p>
    <w:p w:rsidR="00553648" w:rsidRPr="00EF3A4E" w:rsidRDefault="00553648" w:rsidP="009F23B2">
      <w:pPr>
        <w:keepNext/>
        <w:keepLines/>
        <w:rPr>
          <w:rFonts w:ascii="Arial" w:hAnsi="Arial" w:cs="Arial"/>
          <w:color w:val="FF0000"/>
          <w:sz w:val="22"/>
          <w:szCs w:val="22"/>
        </w:rPr>
      </w:pPr>
    </w:p>
    <w:p w:rsidR="00FF193F" w:rsidRPr="008000F2" w:rsidRDefault="00FF193F"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72" w:name="_Toc315101810"/>
      <w:bookmarkStart w:id="73" w:name="_Toc464217001"/>
      <w:r w:rsidRPr="008000F2">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Clause résolutoire</w:t>
      </w:r>
      <w:bookmarkEnd w:id="72"/>
      <w:bookmarkEnd w:id="73"/>
    </w:p>
    <w:p w:rsidR="000D3E5E" w:rsidRPr="00984BAA" w:rsidRDefault="000D3E5E" w:rsidP="009F23B2">
      <w:pPr>
        <w:keepNext/>
        <w:keepLines/>
        <w:ind w:left="1134"/>
        <w:rPr>
          <w:rFonts w:ascii="Arial" w:hAnsi="Arial" w:cs="Arial"/>
          <w:color w:val="0070C0"/>
          <w:sz w:val="22"/>
          <w:szCs w:val="22"/>
        </w:rPr>
      </w:pPr>
    </w:p>
    <w:p w:rsidR="00736BA6" w:rsidRPr="00984BAA" w:rsidRDefault="008C787D" w:rsidP="00D95893">
      <w:pPr>
        <w:keepNext/>
        <w:keepLines/>
        <w:ind w:left="567"/>
        <w:jc w:val="both"/>
        <w:rPr>
          <w:rFonts w:ascii="Arial" w:hAnsi="Arial" w:cs="Arial"/>
          <w:color w:val="0070C0"/>
          <w:sz w:val="22"/>
          <w:szCs w:val="22"/>
        </w:rPr>
      </w:pPr>
      <w:r>
        <w:rPr>
          <w:rFonts w:ascii="Arial" w:hAnsi="Arial" w:cs="Arial"/>
          <w:color w:val="0070C0"/>
          <w:sz w:val="22"/>
          <w:szCs w:val="22"/>
        </w:rPr>
        <w:t>Hors</w:t>
      </w:r>
      <w:r w:rsidR="003967DE" w:rsidRPr="00984BAA">
        <w:rPr>
          <w:rFonts w:ascii="Arial" w:hAnsi="Arial" w:cs="Arial"/>
          <w:color w:val="0070C0"/>
          <w:sz w:val="22"/>
          <w:szCs w:val="22"/>
        </w:rPr>
        <w:t xml:space="preserve"> le cas d’un consentement mutuel résolu par voie d’avenant, l</w:t>
      </w:r>
      <w:r w:rsidR="00736BA6" w:rsidRPr="00984BAA">
        <w:rPr>
          <w:rFonts w:ascii="Arial" w:hAnsi="Arial" w:cs="Arial"/>
          <w:color w:val="0070C0"/>
          <w:sz w:val="22"/>
          <w:szCs w:val="22"/>
        </w:rPr>
        <w:t xml:space="preserve">e maître d'ouvrage peut mettre fin à l'exécution des prestations faisant l'objet </w:t>
      </w:r>
      <w:r w:rsidR="00074DB4">
        <w:rPr>
          <w:rFonts w:ascii="Arial" w:hAnsi="Arial" w:cs="Arial"/>
          <w:color w:val="0070C0"/>
          <w:sz w:val="22"/>
          <w:szCs w:val="22"/>
        </w:rPr>
        <w:t>du marché</w:t>
      </w:r>
      <w:r w:rsidR="00736BA6" w:rsidRPr="00984BAA">
        <w:rPr>
          <w:rFonts w:ascii="Arial" w:hAnsi="Arial" w:cs="Arial"/>
          <w:color w:val="0070C0"/>
          <w:sz w:val="22"/>
          <w:szCs w:val="22"/>
        </w:rPr>
        <w:t xml:space="preserve"> avant l'achèvement de celles-ci :</w:t>
      </w:r>
    </w:p>
    <w:p w:rsidR="00736BA6" w:rsidRPr="00984BAA" w:rsidRDefault="00736BA6" w:rsidP="00624907">
      <w:pPr>
        <w:pStyle w:val="Paragraphedeliste"/>
        <w:keepNext/>
        <w:keepLines/>
        <w:numPr>
          <w:ilvl w:val="0"/>
          <w:numId w:val="33"/>
        </w:numPr>
        <w:ind w:left="851" w:hanging="284"/>
        <w:jc w:val="both"/>
        <w:rPr>
          <w:rFonts w:ascii="Arial" w:hAnsi="Arial" w:cs="Arial"/>
          <w:color w:val="0070C0"/>
          <w:sz w:val="22"/>
          <w:szCs w:val="22"/>
        </w:rPr>
      </w:pPr>
      <w:r w:rsidRPr="00984BAA">
        <w:rPr>
          <w:rFonts w:ascii="Arial" w:hAnsi="Arial" w:cs="Arial"/>
          <w:color w:val="0070C0"/>
          <w:sz w:val="22"/>
          <w:szCs w:val="22"/>
        </w:rPr>
        <w:t>pour faute du</w:t>
      </w:r>
      <w:r w:rsidR="00961D89">
        <w:rPr>
          <w:rFonts w:ascii="Arial" w:hAnsi="Arial" w:cs="Arial"/>
          <w:color w:val="0070C0"/>
          <w:sz w:val="22"/>
          <w:szCs w:val="22"/>
        </w:rPr>
        <w:t xml:space="preserve"> titulaire</w:t>
      </w:r>
      <w:r w:rsidRPr="00984BAA">
        <w:rPr>
          <w:rFonts w:ascii="Arial" w:hAnsi="Arial" w:cs="Arial"/>
          <w:color w:val="0070C0"/>
          <w:sz w:val="22"/>
          <w:szCs w:val="22"/>
        </w:rPr>
        <w:t>,</w:t>
      </w:r>
    </w:p>
    <w:p w:rsidR="00736BA6" w:rsidRPr="00984BAA" w:rsidRDefault="00736BA6" w:rsidP="00624907">
      <w:pPr>
        <w:pStyle w:val="Paragraphedeliste"/>
        <w:keepNext/>
        <w:keepLines/>
        <w:numPr>
          <w:ilvl w:val="0"/>
          <w:numId w:val="33"/>
        </w:numPr>
        <w:ind w:left="851" w:hanging="284"/>
        <w:jc w:val="both"/>
        <w:rPr>
          <w:rFonts w:ascii="Arial" w:hAnsi="Arial" w:cs="Arial"/>
          <w:color w:val="0070C0"/>
          <w:sz w:val="22"/>
          <w:szCs w:val="22"/>
        </w:rPr>
      </w:pPr>
      <w:r w:rsidRPr="00984BAA">
        <w:rPr>
          <w:rFonts w:ascii="Arial" w:hAnsi="Arial" w:cs="Arial"/>
          <w:color w:val="0070C0"/>
          <w:sz w:val="22"/>
          <w:szCs w:val="22"/>
        </w:rPr>
        <w:t>à tout moment, pour motif d’intérêt général,</w:t>
      </w:r>
    </w:p>
    <w:p w:rsidR="00D95893" w:rsidRPr="00773353" w:rsidRDefault="00736BA6" w:rsidP="00624907">
      <w:pPr>
        <w:pStyle w:val="Paragraphedeliste"/>
        <w:keepNext/>
        <w:keepLines/>
        <w:numPr>
          <w:ilvl w:val="0"/>
          <w:numId w:val="33"/>
        </w:numPr>
        <w:ind w:left="567" w:firstLine="0"/>
        <w:jc w:val="both"/>
        <w:rPr>
          <w:rFonts w:ascii="Arial" w:hAnsi="Arial" w:cs="Arial"/>
          <w:color w:val="0070C0"/>
          <w:sz w:val="22"/>
          <w:szCs w:val="22"/>
        </w:rPr>
      </w:pPr>
      <w:r w:rsidRPr="00984BAA">
        <w:rPr>
          <w:rFonts w:ascii="Arial" w:hAnsi="Arial" w:cs="Arial"/>
          <w:color w:val="0070C0"/>
          <w:sz w:val="22"/>
          <w:szCs w:val="22"/>
        </w:rPr>
        <w:t xml:space="preserve">ou </w:t>
      </w:r>
      <w:r w:rsidR="00D95893" w:rsidRPr="00984BAA">
        <w:rPr>
          <w:rFonts w:ascii="Arial" w:hAnsi="Arial" w:cs="Arial"/>
          <w:color w:val="0070C0"/>
          <w:sz w:val="22"/>
          <w:szCs w:val="22"/>
        </w:rPr>
        <w:t xml:space="preserve">pour toute cause extérieure à la volonté des parties qui rendent impossible la </w:t>
      </w:r>
      <w:r w:rsidR="00D95893" w:rsidRPr="00773353">
        <w:rPr>
          <w:rFonts w:ascii="Arial" w:hAnsi="Arial" w:cs="Arial"/>
          <w:color w:val="0070C0"/>
          <w:sz w:val="22"/>
          <w:szCs w:val="22"/>
        </w:rPr>
        <w:t>poursuite des prestations</w:t>
      </w:r>
      <w:r w:rsidRPr="00773353">
        <w:rPr>
          <w:rFonts w:ascii="Arial" w:hAnsi="Arial" w:cs="Arial"/>
          <w:color w:val="0070C0"/>
          <w:sz w:val="22"/>
          <w:szCs w:val="22"/>
        </w:rPr>
        <w:t>.</w:t>
      </w:r>
    </w:p>
    <w:p w:rsidR="00736BA6" w:rsidRPr="00773353" w:rsidRDefault="00736BA6" w:rsidP="00D95893">
      <w:pPr>
        <w:pStyle w:val="Paragraphedeliste"/>
        <w:keepNext/>
        <w:keepLines/>
        <w:ind w:left="567"/>
        <w:jc w:val="both"/>
        <w:rPr>
          <w:rFonts w:ascii="Arial" w:hAnsi="Arial" w:cs="Arial"/>
          <w:color w:val="0070C0"/>
          <w:sz w:val="22"/>
          <w:szCs w:val="22"/>
        </w:rPr>
      </w:pPr>
    </w:p>
    <w:p w:rsidR="00736BA6" w:rsidRPr="005454C3" w:rsidRDefault="00736BA6" w:rsidP="00736BA6">
      <w:pPr>
        <w:keepNext/>
        <w:keepLines/>
        <w:ind w:left="567"/>
        <w:jc w:val="both"/>
        <w:rPr>
          <w:rFonts w:ascii="Arial" w:hAnsi="Arial" w:cs="Arial"/>
          <w:color w:val="0070C0"/>
          <w:sz w:val="22"/>
          <w:szCs w:val="22"/>
        </w:rPr>
      </w:pPr>
      <w:r w:rsidRPr="00773353">
        <w:rPr>
          <w:rFonts w:ascii="Arial" w:hAnsi="Arial" w:cs="Arial"/>
          <w:color w:val="0070C0"/>
          <w:sz w:val="22"/>
          <w:szCs w:val="22"/>
        </w:rPr>
        <w:t xml:space="preserve">La décision de résiliation </w:t>
      </w:r>
      <w:r w:rsidR="00074DB4">
        <w:rPr>
          <w:rFonts w:ascii="Arial" w:hAnsi="Arial" w:cs="Arial"/>
          <w:color w:val="0070C0"/>
          <w:sz w:val="22"/>
          <w:szCs w:val="22"/>
        </w:rPr>
        <w:t>du marché</w:t>
      </w:r>
      <w:r w:rsidRPr="00773353">
        <w:rPr>
          <w:rFonts w:ascii="Arial" w:hAnsi="Arial" w:cs="Arial"/>
          <w:color w:val="0070C0"/>
          <w:sz w:val="22"/>
          <w:szCs w:val="22"/>
        </w:rPr>
        <w:t xml:space="preserve"> est notifiée au </w:t>
      </w:r>
      <w:r w:rsidR="00773353" w:rsidRPr="00773353">
        <w:rPr>
          <w:rFonts w:ascii="Arial" w:hAnsi="Arial" w:cs="Arial"/>
          <w:color w:val="0070C0"/>
          <w:sz w:val="22"/>
          <w:szCs w:val="22"/>
        </w:rPr>
        <w:t>titulaire</w:t>
      </w:r>
      <w:r w:rsidRPr="00773353">
        <w:rPr>
          <w:rFonts w:ascii="Arial" w:hAnsi="Arial" w:cs="Arial"/>
          <w:color w:val="0070C0"/>
          <w:sz w:val="22"/>
          <w:szCs w:val="22"/>
        </w:rPr>
        <w:t xml:space="preserve"> par le maître d’ouvrage et, sous </w:t>
      </w:r>
      <w:r w:rsidRPr="005454C3">
        <w:rPr>
          <w:rFonts w:ascii="Arial" w:hAnsi="Arial" w:cs="Arial"/>
          <w:color w:val="0070C0"/>
          <w:sz w:val="22"/>
          <w:szCs w:val="22"/>
        </w:rPr>
        <w:t xml:space="preserve">réserve des stipulations particulières mentionnées ci-après, </w:t>
      </w:r>
      <w:r w:rsidR="008C787D">
        <w:rPr>
          <w:rFonts w:ascii="Arial" w:hAnsi="Arial" w:cs="Arial"/>
          <w:color w:val="0070C0"/>
          <w:sz w:val="22"/>
          <w:szCs w:val="22"/>
        </w:rPr>
        <w:t>précise</w:t>
      </w:r>
      <w:r w:rsidRPr="005454C3">
        <w:rPr>
          <w:rFonts w:ascii="Arial" w:hAnsi="Arial" w:cs="Arial"/>
          <w:color w:val="0070C0"/>
          <w:sz w:val="22"/>
          <w:szCs w:val="22"/>
        </w:rPr>
        <w:t xml:space="preserve"> la date de prise d’effet de cette résiliation. À défaut, la résiliation est réputée courir </w:t>
      </w:r>
      <w:r w:rsidR="006E0F92" w:rsidRPr="005454C3">
        <w:rPr>
          <w:rFonts w:ascii="Arial" w:hAnsi="Arial" w:cs="Arial"/>
          <w:color w:val="0070C0"/>
          <w:sz w:val="22"/>
          <w:szCs w:val="22"/>
        </w:rPr>
        <w:t xml:space="preserve">à </w:t>
      </w:r>
      <w:r w:rsidRPr="005454C3">
        <w:rPr>
          <w:rFonts w:ascii="Arial" w:hAnsi="Arial" w:cs="Arial"/>
          <w:color w:val="0070C0"/>
          <w:sz w:val="22"/>
          <w:szCs w:val="22"/>
        </w:rPr>
        <w:t xml:space="preserve">compter de la date de </w:t>
      </w:r>
      <w:r w:rsidR="008F0CBF" w:rsidRPr="005454C3">
        <w:rPr>
          <w:rFonts w:ascii="Arial" w:hAnsi="Arial" w:cs="Arial"/>
          <w:color w:val="0070C0"/>
          <w:sz w:val="22"/>
          <w:szCs w:val="22"/>
        </w:rPr>
        <w:t>la notification elle-même.</w:t>
      </w:r>
    </w:p>
    <w:p w:rsidR="008F0CBF" w:rsidRPr="005454C3" w:rsidRDefault="008F0CBF" w:rsidP="00736BA6">
      <w:pPr>
        <w:keepNext/>
        <w:keepLines/>
        <w:ind w:left="567"/>
        <w:jc w:val="both"/>
        <w:rPr>
          <w:rFonts w:ascii="Arial" w:hAnsi="Arial" w:cs="Arial"/>
          <w:color w:val="0070C0"/>
          <w:sz w:val="22"/>
          <w:szCs w:val="22"/>
        </w:rPr>
      </w:pPr>
    </w:p>
    <w:p w:rsidR="00FA6CAF" w:rsidRDefault="008F0CBF" w:rsidP="008F0CBF">
      <w:pPr>
        <w:keepNext/>
        <w:keepLines/>
        <w:ind w:left="567"/>
        <w:jc w:val="both"/>
        <w:rPr>
          <w:rFonts w:ascii="Arial" w:hAnsi="Arial" w:cs="Arial"/>
          <w:color w:val="0070C0"/>
          <w:sz w:val="22"/>
          <w:szCs w:val="22"/>
        </w:rPr>
      </w:pPr>
      <w:r w:rsidRPr="005454C3">
        <w:rPr>
          <w:rFonts w:ascii="Arial" w:hAnsi="Arial" w:cs="Arial"/>
          <w:color w:val="0070C0"/>
          <w:sz w:val="22"/>
          <w:szCs w:val="22"/>
        </w:rPr>
        <w:t xml:space="preserve">En cas de résiliation, le maître d'ouvrage peut exiger du </w:t>
      </w:r>
      <w:r w:rsidR="005454C3" w:rsidRPr="005454C3">
        <w:rPr>
          <w:rFonts w:ascii="Arial" w:hAnsi="Arial" w:cs="Arial"/>
          <w:color w:val="0070C0"/>
          <w:sz w:val="22"/>
          <w:szCs w:val="22"/>
        </w:rPr>
        <w:t>titulaire</w:t>
      </w:r>
      <w:r w:rsidRPr="005454C3">
        <w:rPr>
          <w:rFonts w:ascii="Arial" w:hAnsi="Arial" w:cs="Arial"/>
          <w:color w:val="0070C0"/>
          <w:sz w:val="22"/>
          <w:szCs w:val="22"/>
        </w:rPr>
        <w:t xml:space="preserve"> la remise des prestations en cours d'exécution et l'exécution de mesures conservatoires.</w:t>
      </w:r>
      <w:r w:rsidR="00FA6CAF">
        <w:rPr>
          <w:rFonts w:ascii="Arial" w:hAnsi="Arial" w:cs="Arial"/>
          <w:color w:val="0070C0"/>
          <w:sz w:val="22"/>
          <w:szCs w:val="22"/>
        </w:rPr>
        <w:t xml:space="preserve"> </w:t>
      </w:r>
      <w:r w:rsidRPr="00FF346A">
        <w:rPr>
          <w:rFonts w:ascii="Arial" w:hAnsi="Arial" w:cs="Arial"/>
          <w:color w:val="0070C0"/>
          <w:sz w:val="22"/>
          <w:szCs w:val="22"/>
        </w:rPr>
        <w:t xml:space="preserve">Le maître d'ouvrage en informe le </w:t>
      </w:r>
      <w:r w:rsidR="005454C3" w:rsidRPr="00FF346A">
        <w:rPr>
          <w:rFonts w:ascii="Arial" w:hAnsi="Arial" w:cs="Arial"/>
          <w:color w:val="0070C0"/>
          <w:sz w:val="22"/>
          <w:szCs w:val="22"/>
        </w:rPr>
        <w:t>titulaire</w:t>
      </w:r>
      <w:r w:rsidRPr="00FF346A">
        <w:rPr>
          <w:rFonts w:ascii="Arial" w:hAnsi="Arial" w:cs="Arial"/>
          <w:color w:val="0070C0"/>
          <w:sz w:val="22"/>
          <w:szCs w:val="22"/>
        </w:rPr>
        <w:t xml:space="preserve"> ou ses ayants droit, lors de la notification de la résiliation en indiquant le délai de remise de ces biens par le </w:t>
      </w:r>
      <w:r w:rsidR="00961D89">
        <w:rPr>
          <w:rFonts w:ascii="Arial" w:hAnsi="Arial" w:cs="Arial"/>
          <w:color w:val="0070C0"/>
          <w:sz w:val="22"/>
          <w:szCs w:val="22"/>
        </w:rPr>
        <w:t>titulaire</w:t>
      </w:r>
      <w:r w:rsidRPr="00FF346A">
        <w:rPr>
          <w:rFonts w:ascii="Arial" w:hAnsi="Arial" w:cs="Arial"/>
          <w:color w:val="0070C0"/>
          <w:sz w:val="22"/>
          <w:szCs w:val="22"/>
        </w:rPr>
        <w:t xml:space="preserve"> et les conditions de leur conservation</w:t>
      </w:r>
      <w:r w:rsidR="00FA6CAF">
        <w:rPr>
          <w:rFonts w:ascii="Arial" w:hAnsi="Arial" w:cs="Arial"/>
          <w:color w:val="0070C0"/>
          <w:sz w:val="22"/>
          <w:szCs w:val="22"/>
        </w:rPr>
        <w:t xml:space="preserve"> dans l'attente de cette remise.</w:t>
      </w:r>
    </w:p>
    <w:p w:rsidR="00FA6CAF" w:rsidRDefault="00FA6CAF" w:rsidP="008F0CBF">
      <w:pPr>
        <w:keepNext/>
        <w:keepLines/>
        <w:ind w:left="567"/>
        <w:jc w:val="both"/>
        <w:rPr>
          <w:rFonts w:ascii="Arial" w:hAnsi="Arial" w:cs="Arial"/>
          <w:color w:val="0070C0"/>
          <w:sz w:val="22"/>
          <w:szCs w:val="22"/>
        </w:rPr>
      </w:pPr>
    </w:p>
    <w:p w:rsidR="008F0CBF" w:rsidRPr="00FF346A" w:rsidRDefault="008F0CBF" w:rsidP="008F0CBF">
      <w:pPr>
        <w:keepNext/>
        <w:keepLines/>
        <w:ind w:left="567"/>
        <w:jc w:val="both"/>
        <w:rPr>
          <w:rFonts w:ascii="Arial" w:hAnsi="Arial" w:cs="Arial"/>
          <w:color w:val="0070C0"/>
          <w:sz w:val="22"/>
          <w:szCs w:val="22"/>
        </w:rPr>
      </w:pPr>
      <w:r w:rsidRPr="00FF346A">
        <w:rPr>
          <w:rFonts w:ascii="Arial" w:hAnsi="Arial" w:cs="Arial"/>
          <w:color w:val="0070C0"/>
          <w:sz w:val="22"/>
          <w:szCs w:val="22"/>
        </w:rPr>
        <w:t xml:space="preserve">En cas de résiliation pour faute du </w:t>
      </w:r>
      <w:r w:rsidR="005454C3" w:rsidRPr="00FF346A">
        <w:rPr>
          <w:rFonts w:ascii="Arial" w:hAnsi="Arial" w:cs="Arial"/>
          <w:color w:val="0070C0"/>
          <w:sz w:val="22"/>
          <w:szCs w:val="22"/>
        </w:rPr>
        <w:t>titulaire</w:t>
      </w:r>
      <w:r w:rsidRPr="00FF346A">
        <w:rPr>
          <w:rFonts w:ascii="Arial" w:hAnsi="Arial" w:cs="Arial"/>
          <w:color w:val="0070C0"/>
          <w:sz w:val="22"/>
          <w:szCs w:val="22"/>
        </w:rPr>
        <w:t xml:space="preserve">, l'application du présent article se fait aux frais du </w:t>
      </w:r>
      <w:r w:rsidR="005454C3" w:rsidRPr="00FF346A">
        <w:rPr>
          <w:rFonts w:ascii="Arial" w:hAnsi="Arial" w:cs="Arial"/>
          <w:color w:val="0070C0"/>
          <w:sz w:val="22"/>
          <w:szCs w:val="22"/>
        </w:rPr>
        <w:t>titulaire</w:t>
      </w:r>
      <w:r w:rsidRPr="00FF346A">
        <w:rPr>
          <w:rFonts w:ascii="Arial" w:hAnsi="Arial" w:cs="Arial"/>
          <w:color w:val="0070C0"/>
          <w:sz w:val="22"/>
          <w:szCs w:val="22"/>
        </w:rPr>
        <w:t>.</w:t>
      </w:r>
    </w:p>
    <w:p w:rsidR="00736BA6" w:rsidRPr="00FF346A" w:rsidRDefault="00736BA6" w:rsidP="00B8543C">
      <w:pPr>
        <w:tabs>
          <w:tab w:val="left" w:pos="3825"/>
        </w:tabs>
        <w:ind w:left="567"/>
        <w:rPr>
          <w:rFonts w:ascii="Arial" w:hAnsi="Arial" w:cs="Arial"/>
          <w:color w:val="0070C0"/>
          <w:sz w:val="22"/>
          <w:szCs w:val="22"/>
        </w:rPr>
      </w:pPr>
    </w:p>
    <w:p w:rsidR="003967DE" w:rsidRPr="00591809" w:rsidRDefault="003967DE" w:rsidP="008F489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Résiliation pour faute </w:t>
      </w:r>
      <w:r w:rsidR="00F256EC">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contractuelle </w:t>
      </w: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du </w:t>
      </w:r>
      <w:r w:rsidR="00961D89">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titulaire</w:t>
      </w:r>
    </w:p>
    <w:p w:rsidR="00736BA6" w:rsidRPr="00984BAA" w:rsidRDefault="00736BA6" w:rsidP="009F23B2">
      <w:pPr>
        <w:keepNext/>
        <w:keepLines/>
        <w:ind w:left="1134"/>
        <w:rPr>
          <w:rFonts w:ascii="Arial" w:hAnsi="Arial" w:cs="Arial"/>
          <w:color w:val="0070C0"/>
          <w:sz w:val="22"/>
          <w:szCs w:val="22"/>
        </w:rPr>
      </w:pPr>
    </w:p>
    <w:p w:rsidR="003967DE" w:rsidRPr="00984BAA" w:rsidRDefault="003967DE" w:rsidP="003967DE">
      <w:pPr>
        <w:keepNext/>
        <w:keepLines/>
        <w:ind w:left="851"/>
        <w:jc w:val="both"/>
        <w:rPr>
          <w:rFonts w:ascii="Arial" w:hAnsi="Arial" w:cs="Arial"/>
          <w:color w:val="0070C0"/>
          <w:sz w:val="22"/>
          <w:szCs w:val="22"/>
        </w:rPr>
      </w:pPr>
      <w:r w:rsidRPr="00984BAA">
        <w:rPr>
          <w:rFonts w:ascii="Arial" w:hAnsi="Arial" w:cs="Arial"/>
          <w:color w:val="0070C0"/>
          <w:sz w:val="22"/>
          <w:szCs w:val="22"/>
        </w:rPr>
        <w:t xml:space="preserve">Sont constitutifs de fautes pouvant donner lieu à une résiliation par le maître d'ouvrage les défaillances suivantes, lorsqu’elles sont imputables au </w:t>
      </w:r>
      <w:r w:rsidR="00984BAA" w:rsidRPr="00984BAA">
        <w:rPr>
          <w:rFonts w:ascii="Arial" w:hAnsi="Arial" w:cs="Arial"/>
          <w:color w:val="0070C0"/>
          <w:sz w:val="22"/>
          <w:szCs w:val="22"/>
        </w:rPr>
        <w:t>titulaire</w:t>
      </w:r>
      <w:r w:rsidRPr="00984BAA">
        <w:rPr>
          <w:rFonts w:ascii="Arial" w:hAnsi="Arial" w:cs="Arial"/>
          <w:color w:val="0070C0"/>
          <w:sz w:val="22"/>
          <w:szCs w:val="22"/>
        </w:rPr>
        <w:t xml:space="preserve"> :</w:t>
      </w:r>
    </w:p>
    <w:p w:rsidR="003967DE" w:rsidRPr="00984BAA" w:rsidRDefault="003967DE" w:rsidP="003967DE">
      <w:pPr>
        <w:keepNext/>
        <w:keepLines/>
        <w:ind w:left="851"/>
        <w:jc w:val="both"/>
        <w:rPr>
          <w:rFonts w:ascii="Arial" w:hAnsi="Arial" w:cs="Arial"/>
          <w:color w:val="0070C0"/>
          <w:sz w:val="22"/>
          <w:szCs w:val="22"/>
        </w:rPr>
      </w:pPr>
    </w:p>
    <w:p w:rsidR="00823643" w:rsidRPr="00984BAA" w:rsidRDefault="00823643" w:rsidP="007B684D">
      <w:pPr>
        <w:pStyle w:val="Paragraphedeliste"/>
        <w:keepNext/>
        <w:keepLines/>
        <w:numPr>
          <w:ilvl w:val="0"/>
          <w:numId w:val="40"/>
        </w:numPr>
        <w:ind w:left="1134" w:hanging="283"/>
        <w:jc w:val="both"/>
        <w:rPr>
          <w:rFonts w:ascii="Arial" w:hAnsi="Arial" w:cs="Arial"/>
          <w:color w:val="0070C0"/>
          <w:sz w:val="22"/>
          <w:szCs w:val="22"/>
        </w:rPr>
      </w:pPr>
      <w:r w:rsidRPr="00984BAA">
        <w:rPr>
          <w:rFonts w:ascii="Arial" w:hAnsi="Arial" w:cs="Arial"/>
          <w:color w:val="0070C0"/>
          <w:sz w:val="22"/>
          <w:szCs w:val="22"/>
        </w:rPr>
        <w:t xml:space="preserve">Le </w:t>
      </w:r>
      <w:r w:rsidR="00984BAA" w:rsidRPr="00984BAA">
        <w:rPr>
          <w:rFonts w:ascii="Arial" w:hAnsi="Arial" w:cs="Arial"/>
          <w:color w:val="0070C0"/>
          <w:sz w:val="22"/>
          <w:szCs w:val="22"/>
        </w:rPr>
        <w:t>titulaire</w:t>
      </w:r>
      <w:r w:rsidRPr="00984BAA">
        <w:rPr>
          <w:rFonts w:ascii="Arial" w:hAnsi="Arial" w:cs="Arial"/>
          <w:color w:val="0070C0"/>
          <w:sz w:val="22"/>
          <w:szCs w:val="22"/>
        </w:rPr>
        <w:t xml:space="preserve"> ne s'est pas acquitté de ses obligations dans les délais contractuels ;</w:t>
      </w:r>
    </w:p>
    <w:p w:rsidR="00E05AA6" w:rsidRPr="00984BAA" w:rsidRDefault="00E05AA6" w:rsidP="00E05AA6">
      <w:pPr>
        <w:pStyle w:val="Paragraphedeliste"/>
        <w:keepNext/>
        <w:keepLines/>
        <w:ind w:left="1134"/>
        <w:jc w:val="both"/>
        <w:rPr>
          <w:rFonts w:ascii="Arial" w:hAnsi="Arial" w:cs="Arial"/>
          <w:color w:val="0070C0"/>
          <w:sz w:val="22"/>
          <w:szCs w:val="22"/>
        </w:rPr>
      </w:pPr>
    </w:p>
    <w:p w:rsidR="00E05AA6" w:rsidRPr="00984BAA" w:rsidRDefault="00E05AA6" w:rsidP="007B684D">
      <w:pPr>
        <w:pStyle w:val="Paragraphedeliste"/>
        <w:keepNext/>
        <w:keepLines/>
        <w:numPr>
          <w:ilvl w:val="0"/>
          <w:numId w:val="40"/>
        </w:numPr>
        <w:ind w:left="1134" w:hanging="283"/>
        <w:jc w:val="both"/>
        <w:rPr>
          <w:rFonts w:ascii="Arial" w:hAnsi="Arial" w:cs="Arial"/>
          <w:color w:val="0070C0"/>
          <w:sz w:val="22"/>
          <w:szCs w:val="22"/>
        </w:rPr>
      </w:pPr>
      <w:r w:rsidRPr="00984BAA">
        <w:rPr>
          <w:rFonts w:ascii="Arial" w:hAnsi="Arial" w:cs="Arial"/>
          <w:color w:val="0070C0"/>
          <w:sz w:val="22"/>
          <w:szCs w:val="22"/>
        </w:rPr>
        <w:t>L</w:t>
      </w:r>
      <w:r w:rsidR="00A8083E" w:rsidRPr="00984BAA">
        <w:rPr>
          <w:rFonts w:ascii="Arial" w:hAnsi="Arial" w:cs="Arial"/>
          <w:color w:val="0070C0"/>
          <w:sz w:val="22"/>
          <w:szCs w:val="22"/>
        </w:rPr>
        <w:t xml:space="preserve">e </w:t>
      </w:r>
      <w:r w:rsidR="00984BAA" w:rsidRPr="00984BAA">
        <w:rPr>
          <w:rFonts w:ascii="Arial" w:hAnsi="Arial" w:cs="Arial"/>
          <w:color w:val="0070C0"/>
          <w:sz w:val="22"/>
          <w:szCs w:val="22"/>
        </w:rPr>
        <w:t>titulaire</w:t>
      </w:r>
      <w:r w:rsidR="00A8083E" w:rsidRPr="00984BAA">
        <w:rPr>
          <w:rFonts w:ascii="Arial" w:hAnsi="Arial" w:cs="Arial"/>
          <w:color w:val="0070C0"/>
          <w:sz w:val="22"/>
          <w:szCs w:val="22"/>
        </w:rPr>
        <w:t xml:space="preserve"> n’assure pas le remplacement d’un personnel ou d’un contremaître </w:t>
      </w:r>
      <w:r w:rsidR="00241308" w:rsidRPr="00984BAA">
        <w:rPr>
          <w:rFonts w:ascii="Arial" w:hAnsi="Arial" w:cs="Arial"/>
          <w:color w:val="0070C0"/>
          <w:sz w:val="22"/>
          <w:szCs w:val="22"/>
        </w:rPr>
        <w:t xml:space="preserve">malgré une demande du maître d’ouvrage correctement motivée qui lui aurait été adressée dans les conditions prévues par le présent </w:t>
      </w:r>
      <w:r w:rsidR="006039AD">
        <w:rPr>
          <w:rFonts w:ascii="Arial" w:hAnsi="Arial" w:cs="Arial"/>
          <w:color w:val="0070C0"/>
          <w:sz w:val="22"/>
          <w:szCs w:val="22"/>
        </w:rPr>
        <w:t>marché</w:t>
      </w:r>
      <w:r w:rsidR="00241308" w:rsidRPr="00984BAA">
        <w:rPr>
          <w:rFonts w:ascii="Arial" w:hAnsi="Arial" w:cs="Arial"/>
          <w:color w:val="0070C0"/>
          <w:sz w:val="22"/>
          <w:szCs w:val="22"/>
        </w:rPr>
        <w:t> ;</w:t>
      </w:r>
    </w:p>
    <w:p w:rsidR="00823643" w:rsidRPr="00984BAA" w:rsidRDefault="00823643" w:rsidP="00823643">
      <w:pPr>
        <w:pStyle w:val="Paragraphedeliste"/>
        <w:keepNext/>
        <w:keepLines/>
        <w:ind w:left="1134"/>
        <w:jc w:val="both"/>
        <w:rPr>
          <w:rFonts w:ascii="Arial" w:hAnsi="Arial" w:cs="Arial"/>
          <w:color w:val="0070C0"/>
          <w:sz w:val="22"/>
          <w:szCs w:val="22"/>
        </w:rPr>
      </w:pPr>
    </w:p>
    <w:p w:rsidR="003967DE" w:rsidRPr="00984BAA" w:rsidRDefault="003967DE" w:rsidP="007B684D">
      <w:pPr>
        <w:pStyle w:val="Paragraphedeliste"/>
        <w:keepNext/>
        <w:keepLines/>
        <w:numPr>
          <w:ilvl w:val="0"/>
          <w:numId w:val="40"/>
        </w:numPr>
        <w:ind w:left="1134" w:hanging="283"/>
        <w:jc w:val="both"/>
        <w:rPr>
          <w:rFonts w:ascii="Arial" w:hAnsi="Arial" w:cs="Arial"/>
          <w:color w:val="0070C0"/>
          <w:sz w:val="22"/>
          <w:szCs w:val="22"/>
        </w:rPr>
      </w:pPr>
      <w:r w:rsidRPr="00984BAA">
        <w:rPr>
          <w:rFonts w:ascii="Arial" w:hAnsi="Arial" w:cs="Arial"/>
          <w:color w:val="0070C0"/>
          <w:sz w:val="22"/>
          <w:szCs w:val="22"/>
        </w:rPr>
        <w:t>Tout manquement observé par ce dernier dans le respect des dispositions législatives ou réglementaires, concernant notamment le droit du travail, le droit de l’environnement, les normes de sécurité, d’hygiène ou de santé ;</w:t>
      </w:r>
    </w:p>
    <w:p w:rsidR="003967DE" w:rsidRPr="00984BAA" w:rsidRDefault="003967DE" w:rsidP="003D0A22">
      <w:pPr>
        <w:pStyle w:val="Paragraphedeliste"/>
        <w:keepNext/>
        <w:keepLines/>
        <w:ind w:left="1134" w:hanging="283"/>
        <w:jc w:val="both"/>
        <w:rPr>
          <w:rFonts w:ascii="Arial" w:hAnsi="Arial" w:cs="Arial"/>
          <w:color w:val="0070C0"/>
          <w:sz w:val="22"/>
          <w:szCs w:val="22"/>
        </w:rPr>
      </w:pPr>
    </w:p>
    <w:p w:rsidR="003967DE" w:rsidRPr="00984BAA" w:rsidRDefault="003967DE" w:rsidP="007B684D">
      <w:pPr>
        <w:pStyle w:val="Paragraphedeliste"/>
        <w:keepNext/>
        <w:keepLines/>
        <w:numPr>
          <w:ilvl w:val="0"/>
          <w:numId w:val="40"/>
        </w:numPr>
        <w:ind w:left="1134" w:hanging="283"/>
        <w:jc w:val="both"/>
        <w:rPr>
          <w:rFonts w:ascii="Arial" w:hAnsi="Arial" w:cs="Arial"/>
          <w:color w:val="0070C0"/>
          <w:sz w:val="22"/>
          <w:szCs w:val="22"/>
        </w:rPr>
      </w:pPr>
      <w:r w:rsidRPr="00984BAA">
        <w:rPr>
          <w:rFonts w:ascii="Arial" w:hAnsi="Arial" w:cs="Arial"/>
          <w:color w:val="0070C0"/>
          <w:sz w:val="22"/>
          <w:szCs w:val="22"/>
        </w:rPr>
        <w:t>Le recours à de la sous-traitance non déclarée, ou dans des conditions qui ne respectent pas les lois et réglementations en vigueur ;</w:t>
      </w:r>
    </w:p>
    <w:p w:rsidR="003967DE" w:rsidRPr="00984BAA" w:rsidRDefault="003967DE" w:rsidP="003D0A22">
      <w:pPr>
        <w:pStyle w:val="Paragraphedeliste"/>
        <w:ind w:left="1134" w:hanging="283"/>
        <w:rPr>
          <w:rFonts w:ascii="Arial" w:hAnsi="Arial" w:cs="Arial"/>
          <w:color w:val="0070C0"/>
          <w:sz w:val="22"/>
          <w:szCs w:val="22"/>
        </w:rPr>
      </w:pPr>
    </w:p>
    <w:p w:rsidR="003967DE" w:rsidRPr="00984BAA" w:rsidRDefault="003967DE" w:rsidP="007B684D">
      <w:pPr>
        <w:pStyle w:val="Paragraphedeliste"/>
        <w:keepNext/>
        <w:keepLines/>
        <w:numPr>
          <w:ilvl w:val="0"/>
          <w:numId w:val="40"/>
        </w:numPr>
        <w:ind w:left="1134" w:hanging="283"/>
        <w:jc w:val="both"/>
        <w:rPr>
          <w:rFonts w:ascii="Arial" w:hAnsi="Arial" w:cs="Arial"/>
          <w:color w:val="0070C0"/>
          <w:sz w:val="22"/>
          <w:szCs w:val="22"/>
        </w:rPr>
      </w:pPr>
      <w:r w:rsidRPr="00984BAA">
        <w:rPr>
          <w:rFonts w:ascii="Arial" w:hAnsi="Arial" w:cs="Arial"/>
          <w:color w:val="0070C0"/>
          <w:sz w:val="22"/>
          <w:szCs w:val="22"/>
        </w:rPr>
        <w:t xml:space="preserve">Le défaut de souscription des assurances requises par le présent </w:t>
      </w:r>
      <w:r w:rsidR="006039AD">
        <w:rPr>
          <w:rFonts w:ascii="Arial" w:hAnsi="Arial" w:cs="Arial"/>
          <w:color w:val="0070C0"/>
          <w:sz w:val="22"/>
          <w:szCs w:val="22"/>
        </w:rPr>
        <w:t>marché</w:t>
      </w:r>
      <w:r w:rsidRPr="00984BAA">
        <w:rPr>
          <w:rFonts w:ascii="Arial" w:hAnsi="Arial" w:cs="Arial"/>
          <w:color w:val="0070C0"/>
          <w:sz w:val="22"/>
          <w:szCs w:val="22"/>
        </w:rPr>
        <w:t xml:space="preserve"> ou </w:t>
      </w:r>
      <w:r w:rsidR="003D0A22" w:rsidRPr="00984BAA">
        <w:rPr>
          <w:rFonts w:ascii="Arial" w:hAnsi="Arial" w:cs="Arial"/>
          <w:color w:val="0070C0"/>
          <w:sz w:val="22"/>
          <w:szCs w:val="22"/>
        </w:rPr>
        <w:t>le fait de ne pas en avoir transmis les attestations au maître d’ouvrage dans les délais prescrits ;</w:t>
      </w:r>
    </w:p>
    <w:p w:rsidR="003D0A22" w:rsidRPr="00984BAA" w:rsidRDefault="003D0A22" w:rsidP="003D0A22">
      <w:pPr>
        <w:pStyle w:val="Paragraphedeliste"/>
        <w:rPr>
          <w:rFonts w:ascii="Arial" w:hAnsi="Arial" w:cs="Arial"/>
          <w:color w:val="0070C0"/>
          <w:sz w:val="22"/>
          <w:szCs w:val="22"/>
        </w:rPr>
      </w:pPr>
    </w:p>
    <w:p w:rsidR="003D0A22" w:rsidRPr="00984BAA" w:rsidRDefault="003D0A22" w:rsidP="007B684D">
      <w:pPr>
        <w:pStyle w:val="Paragraphedeliste"/>
        <w:keepNext/>
        <w:keepLines/>
        <w:numPr>
          <w:ilvl w:val="0"/>
          <w:numId w:val="40"/>
        </w:numPr>
        <w:ind w:left="1134" w:hanging="283"/>
        <w:jc w:val="both"/>
        <w:rPr>
          <w:rFonts w:ascii="Arial" w:hAnsi="Arial" w:cs="Arial"/>
          <w:color w:val="0070C0"/>
          <w:sz w:val="22"/>
          <w:szCs w:val="22"/>
        </w:rPr>
      </w:pPr>
      <w:r w:rsidRPr="00984BAA">
        <w:rPr>
          <w:rFonts w:ascii="Arial" w:hAnsi="Arial" w:cs="Arial"/>
          <w:color w:val="0070C0"/>
          <w:sz w:val="22"/>
          <w:szCs w:val="22"/>
        </w:rPr>
        <w:t xml:space="preserve">L’exposition du maître d’ouvrage à un risque d’inexécution ou de poursuites judiciaires en raison de la violation, par le </w:t>
      </w:r>
      <w:r w:rsidR="00F07F5B">
        <w:rPr>
          <w:rFonts w:ascii="Arial" w:hAnsi="Arial" w:cs="Arial"/>
          <w:color w:val="0070C0"/>
          <w:sz w:val="22"/>
          <w:szCs w:val="22"/>
        </w:rPr>
        <w:t>titulaire</w:t>
      </w:r>
      <w:r w:rsidRPr="00984BAA">
        <w:rPr>
          <w:rFonts w:ascii="Arial" w:hAnsi="Arial" w:cs="Arial"/>
          <w:color w:val="0070C0"/>
          <w:sz w:val="22"/>
          <w:szCs w:val="22"/>
        </w:rPr>
        <w:t xml:space="preserve">, de ses obligations en matière de propriété intellectuelle telles qu’elles sont décrites dans le présent </w:t>
      </w:r>
      <w:r w:rsidR="006039AD">
        <w:rPr>
          <w:rFonts w:ascii="Arial" w:hAnsi="Arial" w:cs="Arial"/>
          <w:color w:val="0070C0"/>
          <w:sz w:val="22"/>
          <w:szCs w:val="22"/>
        </w:rPr>
        <w:t>marché</w:t>
      </w:r>
      <w:r w:rsidRPr="00984BAA">
        <w:rPr>
          <w:rFonts w:ascii="Arial" w:hAnsi="Arial" w:cs="Arial"/>
          <w:color w:val="0070C0"/>
          <w:sz w:val="22"/>
          <w:szCs w:val="22"/>
        </w:rPr>
        <w:t> ;</w:t>
      </w:r>
    </w:p>
    <w:p w:rsidR="003D0A22" w:rsidRPr="00984BAA" w:rsidRDefault="003D0A22" w:rsidP="003D0A22">
      <w:pPr>
        <w:pStyle w:val="Paragraphedeliste"/>
        <w:rPr>
          <w:rFonts w:ascii="Arial" w:hAnsi="Arial" w:cs="Arial"/>
          <w:color w:val="0070C0"/>
          <w:sz w:val="22"/>
          <w:szCs w:val="22"/>
        </w:rPr>
      </w:pPr>
    </w:p>
    <w:p w:rsidR="003D0A22" w:rsidRPr="00984BAA" w:rsidRDefault="00241B84" w:rsidP="007B684D">
      <w:pPr>
        <w:pStyle w:val="Paragraphedeliste"/>
        <w:keepNext/>
        <w:keepLines/>
        <w:numPr>
          <w:ilvl w:val="0"/>
          <w:numId w:val="40"/>
        </w:numPr>
        <w:ind w:left="1134" w:hanging="283"/>
        <w:jc w:val="both"/>
        <w:rPr>
          <w:rFonts w:ascii="Arial" w:hAnsi="Arial" w:cs="Arial"/>
          <w:color w:val="0070C0"/>
          <w:sz w:val="22"/>
          <w:szCs w:val="22"/>
        </w:rPr>
      </w:pPr>
      <w:r w:rsidRPr="00984BAA">
        <w:rPr>
          <w:rFonts w:ascii="Arial" w:hAnsi="Arial" w:cs="Arial"/>
          <w:color w:val="0070C0"/>
          <w:sz w:val="22"/>
          <w:szCs w:val="22"/>
        </w:rPr>
        <w:lastRenderedPageBreak/>
        <w:t>Toute</w:t>
      </w:r>
      <w:r w:rsidR="003D0A22" w:rsidRPr="00984BAA">
        <w:rPr>
          <w:rFonts w:ascii="Arial" w:hAnsi="Arial" w:cs="Arial"/>
          <w:color w:val="0070C0"/>
          <w:sz w:val="22"/>
          <w:szCs w:val="22"/>
        </w:rPr>
        <w:t xml:space="preserve"> violation</w:t>
      </w:r>
      <w:r w:rsidR="006E0F92" w:rsidRPr="00984BAA">
        <w:rPr>
          <w:rFonts w:ascii="Arial" w:hAnsi="Arial" w:cs="Arial"/>
          <w:color w:val="0070C0"/>
          <w:sz w:val="22"/>
          <w:szCs w:val="22"/>
        </w:rPr>
        <w:t xml:space="preserve"> </w:t>
      </w:r>
      <w:r w:rsidR="00984BAA" w:rsidRPr="00984BAA">
        <w:rPr>
          <w:rFonts w:ascii="Arial" w:hAnsi="Arial" w:cs="Arial"/>
          <w:color w:val="0070C0"/>
          <w:sz w:val="22"/>
          <w:szCs w:val="22"/>
        </w:rPr>
        <w:t>par le titulaire</w:t>
      </w:r>
      <w:r w:rsidRPr="00984BAA">
        <w:rPr>
          <w:rFonts w:ascii="Arial" w:hAnsi="Arial" w:cs="Arial"/>
          <w:color w:val="0070C0"/>
          <w:sz w:val="22"/>
          <w:szCs w:val="22"/>
        </w:rPr>
        <w:t>, y compris par simple négligence,</w:t>
      </w:r>
      <w:r w:rsidR="003D0A22" w:rsidRPr="00984BAA">
        <w:rPr>
          <w:rFonts w:ascii="Arial" w:hAnsi="Arial" w:cs="Arial"/>
          <w:color w:val="0070C0"/>
          <w:sz w:val="22"/>
          <w:szCs w:val="22"/>
        </w:rPr>
        <w:t xml:space="preserve"> de la réglementation sur la protection des données à caractère personnel ou de son obligation de confidentialité concernant ces dernières, les données </w:t>
      </w:r>
      <w:r w:rsidR="00074DB4">
        <w:rPr>
          <w:rFonts w:ascii="Arial" w:hAnsi="Arial" w:cs="Arial"/>
          <w:color w:val="0070C0"/>
          <w:sz w:val="22"/>
          <w:szCs w:val="22"/>
        </w:rPr>
        <w:t>du marché</w:t>
      </w:r>
      <w:r w:rsidR="003D0A22" w:rsidRPr="00984BAA">
        <w:rPr>
          <w:rFonts w:ascii="Arial" w:hAnsi="Arial" w:cs="Arial"/>
          <w:color w:val="0070C0"/>
          <w:sz w:val="22"/>
          <w:szCs w:val="22"/>
        </w:rPr>
        <w:t xml:space="preserve"> ou les données appartenant </w:t>
      </w:r>
      <w:r w:rsidR="00241308" w:rsidRPr="00984BAA">
        <w:rPr>
          <w:rFonts w:ascii="Arial" w:hAnsi="Arial" w:cs="Arial"/>
          <w:color w:val="0070C0"/>
          <w:sz w:val="22"/>
          <w:szCs w:val="22"/>
        </w:rPr>
        <w:t>au maître d’ouvrage ;</w:t>
      </w:r>
    </w:p>
    <w:p w:rsidR="00241308" w:rsidRPr="00117BA7" w:rsidRDefault="00241308" w:rsidP="00241308">
      <w:pPr>
        <w:pStyle w:val="Paragraphedeliste"/>
        <w:rPr>
          <w:rFonts w:ascii="Arial" w:hAnsi="Arial" w:cs="Arial"/>
          <w:color w:val="0070C0"/>
          <w:sz w:val="22"/>
          <w:szCs w:val="22"/>
        </w:rPr>
      </w:pPr>
    </w:p>
    <w:p w:rsidR="00BE079A" w:rsidRPr="00117BA7" w:rsidRDefault="00BE079A" w:rsidP="007B684D">
      <w:pPr>
        <w:pStyle w:val="Paragraphedeliste"/>
        <w:keepNext/>
        <w:keepLines/>
        <w:numPr>
          <w:ilvl w:val="0"/>
          <w:numId w:val="40"/>
        </w:numPr>
        <w:ind w:left="1134" w:hanging="283"/>
        <w:jc w:val="both"/>
        <w:rPr>
          <w:rFonts w:ascii="Arial" w:hAnsi="Arial" w:cs="Arial"/>
          <w:color w:val="0070C0"/>
          <w:sz w:val="22"/>
          <w:szCs w:val="22"/>
        </w:rPr>
      </w:pPr>
      <w:r w:rsidRPr="00117BA7">
        <w:rPr>
          <w:rFonts w:ascii="Arial" w:hAnsi="Arial" w:cs="Arial"/>
          <w:color w:val="0070C0"/>
          <w:sz w:val="22"/>
          <w:szCs w:val="22"/>
        </w:rPr>
        <w:t xml:space="preserve">Tout manquement du </w:t>
      </w:r>
      <w:r w:rsidR="00984BAA" w:rsidRPr="00117BA7">
        <w:rPr>
          <w:rFonts w:ascii="Arial" w:hAnsi="Arial" w:cs="Arial"/>
          <w:color w:val="0070C0"/>
          <w:sz w:val="22"/>
          <w:szCs w:val="22"/>
        </w:rPr>
        <w:t>titulaire</w:t>
      </w:r>
      <w:r w:rsidRPr="00117BA7">
        <w:rPr>
          <w:rFonts w:ascii="Arial" w:hAnsi="Arial" w:cs="Arial"/>
          <w:color w:val="0070C0"/>
          <w:sz w:val="22"/>
          <w:szCs w:val="22"/>
        </w:rPr>
        <w:t xml:space="preserve"> à son obligation d’information et de conseil et plus particulièrement l’absence de communication des modifications susceptibles d’influer sur l’exécution </w:t>
      </w:r>
      <w:r w:rsidR="00074DB4">
        <w:rPr>
          <w:rFonts w:ascii="Arial" w:hAnsi="Arial" w:cs="Arial"/>
          <w:color w:val="0070C0"/>
          <w:sz w:val="22"/>
          <w:szCs w:val="22"/>
        </w:rPr>
        <w:t>du marché</w:t>
      </w:r>
      <w:r w:rsidRPr="00117BA7">
        <w:rPr>
          <w:rFonts w:ascii="Arial" w:hAnsi="Arial" w:cs="Arial"/>
          <w:color w:val="0070C0"/>
          <w:sz w:val="22"/>
          <w:szCs w:val="22"/>
        </w:rPr>
        <w:t> ;</w:t>
      </w:r>
    </w:p>
    <w:p w:rsidR="009B0279" w:rsidRPr="00117BA7" w:rsidRDefault="009B0279" w:rsidP="009B0279">
      <w:pPr>
        <w:pStyle w:val="Paragraphedeliste"/>
        <w:rPr>
          <w:rFonts w:ascii="Arial" w:hAnsi="Arial" w:cs="Arial"/>
          <w:color w:val="0070C0"/>
          <w:sz w:val="22"/>
          <w:szCs w:val="22"/>
        </w:rPr>
      </w:pPr>
    </w:p>
    <w:p w:rsidR="009B0279" w:rsidRPr="00117BA7" w:rsidRDefault="009B0279" w:rsidP="007B684D">
      <w:pPr>
        <w:pStyle w:val="Paragraphedeliste"/>
        <w:keepNext/>
        <w:keepLines/>
        <w:numPr>
          <w:ilvl w:val="0"/>
          <w:numId w:val="40"/>
        </w:numPr>
        <w:ind w:left="1134" w:hanging="283"/>
        <w:jc w:val="both"/>
        <w:rPr>
          <w:rFonts w:ascii="Arial" w:hAnsi="Arial" w:cs="Arial"/>
          <w:color w:val="0070C0"/>
          <w:sz w:val="22"/>
          <w:szCs w:val="22"/>
        </w:rPr>
      </w:pPr>
      <w:r w:rsidRPr="00117BA7">
        <w:rPr>
          <w:rFonts w:ascii="Arial" w:hAnsi="Arial" w:cs="Arial"/>
          <w:color w:val="0070C0"/>
          <w:sz w:val="22"/>
          <w:szCs w:val="22"/>
        </w:rPr>
        <w:t xml:space="preserve">Le </w:t>
      </w:r>
      <w:r w:rsidR="00117BA7" w:rsidRPr="00117BA7">
        <w:rPr>
          <w:rFonts w:ascii="Arial" w:hAnsi="Arial" w:cs="Arial"/>
          <w:color w:val="0070C0"/>
          <w:sz w:val="22"/>
          <w:szCs w:val="22"/>
        </w:rPr>
        <w:t>titulaire</w:t>
      </w:r>
      <w:r w:rsidRPr="00117BA7">
        <w:rPr>
          <w:rFonts w:ascii="Arial" w:hAnsi="Arial" w:cs="Arial"/>
          <w:color w:val="0070C0"/>
          <w:sz w:val="22"/>
          <w:szCs w:val="22"/>
        </w:rPr>
        <w:t>, indépendamment des causes extérieures susceptibles de le dispenser de sa responsabilité contractuelle, déclare ne pas pouvoir exécuter ses engagements ;</w:t>
      </w:r>
    </w:p>
    <w:p w:rsidR="009B0279" w:rsidRPr="00117BA7" w:rsidRDefault="009B0279" w:rsidP="009B0279">
      <w:pPr>
        <w:pStyle w:val="Paragraphedeliste"/>
        <w:ind w:left="1134"/>
        <w:rPr>
          <w:rFonts w:ascii="Arial" w:hAnsi="Arial" w:cs="Arial"/>
          <w:color w:val="0070C0"/>
          <w:sz w:val="22"/>
          <w:szCs w:val="22"/>
        </w:rPr>
      </w:pPr>
    </w:p>
    <w:p w:rsidR="0078728B" w:rsidRPr="00117BA7" w:rsidRDefault="0078728B" w:rsidP="007B684D">
      <w:pPr>
        <w:pStyle w:val="Paragraphedeliste"/>
        <w:keepNext/>
        <w:keepLines/>
        <w:numPr>
          <w:ilvl w:val="0"/>
          <w:numId w:val="40"/>
        </w:numPr>
        <w:ind w:left="1134" w:hanging="283"/>
        <w:jc w:val="both"/>
        <w:rPr>
          <w:rFonts w:ascii="Arial" w:hAnsi="Arial" w:cs="Arial"/>
          <w:color w:val="0070C0"/>
          <w:sz w:val="22"/>
          <w:szCs w:val="22"/>
        </w:rPr>
      </w:pPr>
      <w:r w:rsidRPr="00117BA7">
        <w:rPr>
          <w:rFonts w:ascii="Arial" w:hAnsi="Arial" w:cs="Arial"/>
          <w:color w:val="0070C0"/>
          <w:sz w:val="22"/>
          <w:szCs w:val="22"/>
        </w:rPr>
        <w:t xml:space="preserve">Le </w:t>
      </w:r>
      <w:r w:rsidR="00117BA7" w:rsidRPr="00117BA7">
        <w:rPr>
          <w:rFonts w:ascii="Arial" w:hAnsi="Arial" w:cs="Arial"/>
          <w:color w:val="0070C0"/>
          <w:sz w:val="22"/>
          <w:szCs w:val="22"/>
        </w:rPr>
        <w:t>titulaire</w:t>
      </w:r>
      <w:r w:rsidRPr="00117BA7">
        <w:rPr>
          <w:rFonts w:ascii="Arial" w:hAnsi="Arial" w:cs="Arial"/>
          <w:color w:val="0070C0"/>
          <w:sz w:val="22"/>
          <w:szCs w:val="22"/>
        </w:rPr>
        <w:t xml:space="preserve"> s’est livré, à l’occasion de l’exécution </w:t>
      </w:r>
      <w:r w:rsidR="00074DB4">
        <w:rPr>
          <w:rFonts w:ascii="Arial" w:hAnsi="Arial" w:cs="Arial"/>
          <w:color w:val="0070C0"/>
          <w:sz w:val="22"/>
          <w:szCs w:val="22"/>
        </w:rPr>
        <w:t>du marché</w:t>
      </w:r>
      <w:r w:rsidRPr="00117BA7">
        <w:rPr>
          <w:rFonts w:ascii="Arial" w:hAnsi="Arial" w:cs="Arial"/>
          <w:color w:val="0070C0"/>
          <w:sz w:val="22"/>
          <w:szCs w:val="22"/>
        </w:rPr>
        <w:t>, à des actes frauduleux ;</w:t>
      </w:r>
    </w:p>
    <w:p w:rsidR="0078728B" w:rsidRPr="00117BA7" w:rsidRDefault="0078728B" w:rsidP="0078728B">
      <w:pPr>
        <w:pStyle w:val="Paragraphedeliste"/>
        <w:rPr>
          <w:rFonts w:ascii="Arial" w:hAnsi="Arial" w:cs="Arial"/>
          <w:color w:val="0070C0"/>
          <w:sz w:val="22"/>
          <w:szCs w:val="22"/>
        </w:rPr>
      </w:pPr>
    </w:p>
    <w:p w:rsidR="0078728B" w:rsidRPr="00117BA7" w:rsidRDefault="0078728B" w:rsidP="007B684D">
      <w:pPr>
        <w:pStyle w:val="Paragraphedeliste"/>
        <w:keepNext/>
        <w:keepLines/>
        <w:numPr>
          <w:ilvl w:val="0"/>
          <w:numId w:val="40"/>
        </w:numPr>
        <w:ind w:left="1134" w:hanging="283"/>
        <w:jc w:val="both"/>
        <w:rPr>
          <w:rFonts w:ascii="Arial" w:hAnsi="Arial" w:cs="Arial"/>
          <w:color w:val="0070C0"/>
          <w:sz w:val="22"/>
          <w:szCs w:val="22"/>
        </w:rPr>
      </w:pPr>
      <w:r w:rsidRPr="00117BA7">
        <w:rPr>
          <w:rFonts w:ascii="Arial" w:hAnsi="Arial" w:cs="Arial"/>
          <w:color w:val="0070C0"/>
          <w:sz w:val="22"/>
          <w:szCs w:val="22"/>
        </w:rPr>
        <w:t xml:space="preserve">Postérieurement à la signature </w:t>
      </w:r>
      <w:r w:rsidR="00074DB4">
        <w:rPr>
          <w:rFonts w:ascii="Arial" w:hAnsi="Arial" w:cs="Arial"/>
          <w:color w:val="0070C0"/>
          <w:sz w:val="22"/>
          <w:szCs w:val="22"/>
        </w:rPr>
        <w:t>du marché</w:t>
      </w:r>
      <w:r w:rsidRPr="00117BA7">
        <w:rPr>
          <w:rFonts w:ascii="Arial" w:hAnsi="Arial" w:cs="Arial"/>
          <w:color w:val="0070C0"/>
          <w:sz w:val="22"/>
          <w:szCs w:val="22"/>
        </w:rPr>
        <w:t xml:space="preserve">, le </w:t>
      </w:r>
      <w:r w:rsidR="00117BA7" w:rsidRPr="00117BA7">
        <w:rPr>
          <w:rFonts w:ascii="Arial" w:hAnsi="Arial" w:cs="Arial"/>
          <w:color w:val="0070C0"/>
          <w:sz w:val="22"/>
          <w:szCs w:val="22"/>
        </w:rPr>
        <w:t>titulaire</w:t>
      </w:r>
      <w:r w:rsidRPr="00117BA7">
        <w:rPr>
          <w:rFonts w:ascii="Arial" w:hAnsi="Arial" w:cs="Arial"/>
          <w:color w:val="0070C0"/>
          <w:sz w:val="22"/>
          <w:szCs w:val="22"/>
        </w:rPr>
        <w:t xml:space="preserve"> a fait l'objet d'une interdiction d'exercer toute profession industrielle ou commerciale ;</w:t>
      </w:r>
    </w:p>
    <w:p w:rsidR="0078728B" w:rsidRPr="00117BA7" w:rsidRDefault="0078728B" w:rsidP="0078728B">
      <w:pPr>
        <w:pStyle w:val="Paragraphedeliste"/>
        <w:rPr>
          <w:rFonts w:ascii="Arial" w:hAnsi="Arial" w:cs="Arial"/>
          <w:color w:val="0070C0"/>
          <w:sz w:val="22"/>
          <w:szCs w:val="22"/>
        </w:rPr>
      </w:pPr>
    </w:p>
    <w:p w:rsidR="0078728B" w:rsidRPr="00117BA7" w:rsidRDefault="0078728B" w:rsidP="007B684D">
      <w:pPr>
        <w:pStyle w:val="Paragraphedeliste"/>
        <w:keepNext/>
        <w:keepLines/>
        <w:numPr>
          <w:ilvl w:val="0"/>
          <w:numId w:val="40"/>
        </w:numPr>
        <w:ind w:left="1134" w:hanging="283"/>
        <w:jc w:val="both"/>
        <w:rPr>
          <w:rFonts w:ascii="Arial" w:hAnsi="Arial" w:cs="Arial"/>
          <w:color w:val="0070C0"/>
          <w:sz w:val="22"/>
          <w:szCs w:val="22"/>
        </w:rPr>
      </w:pPr>
      <w:r w:rsidRPr="00117BA7">
        <w:rPr>
          <w:rFonts w:ascii="Arial" w:hAnsi="Arial" w:cs="Arial"/>
          <w:color w:val="0070C0"/>
          <w:sz w:val="22"/>
          <w:szCs w:val="22"/>
        </w:rPr>
        <w:t xml:space="preserve">Postérieurement à la signature </w:t>
      </w:r>
      <w:r w:rsidR="00074DB4">
        <w:rPr>
          <w:rFonts w:ascii="Arial" w:hAnsi="Arial" w:cs="Arial"/>
          <w:color w:val="0070C0"/>
          <w:sz w:val="22"/>
          <w:szCs w:val="22"/>
        </w:rPr>
        <w:t>du marché</w:t>
      </w:r>
      <w:r w:rsidRPr="00117BA7">
        <w:rPr>
          <w:rFonts w:ascii="Arial" w:hAnsi="Arial" w:cs="Arial"/>
          <w:color w:val="0070C0"/>
          <w:sz w:val="22"/>
          <w:szCs w:val="22"/>
        </w:rPr>
        <w:t xml:space="preserve">, les renseignements ou documents produits par le </w:t>
      </w:r>
      <w:r w:rsidR="00117BA7" w:rsidRPr="00117BA7">
        <w:rPr>
          <w:rFonts w:ascii="Arial" w:hAnsi="Arial" w:cs="Arial"/>
          <w:color w:val="0070C0"/>
          <w:sz w:val="22"/>
          <w:szCs w:val="22"/>
        </w:rPr>
        <w:t>titulaire</w:t>
      </w:r>
      <w:r w:rsidRPr="00117BA7">
        <w:rPr>
          <w:rFonts w:ascii="Arial" w:hAnsi="Arial" w:cs="Arial"/>
          <w:color w:val="0070C0"/>
          <w:sz w:val="22"/>
          <w:szCs w:val="22"/>
        </w:rPr>
        <w:t xml:space="preserve">, à l'appui de sa candidature ou exigés préalablement à l'attribution </w:t>
      </w:r>
      <w:r w:rsidR="00074DB4">
        <w:rPr>
          <w:rFonts w:ascii="Arial" w:hAnsi="Arial" w:cs="Arial"/>
          <w:color w:val="0070C0"/>
          <w:sz w:val="22"/>
          <w:szCs w:val="22"/>
        </w:rPr>
        <w:t>du marché</w:t>
      </w:r>
      <w:r w:rsidRPr="00117BA7">
        <w:rPr>
          <w:rFonts w:ascii="Arial" w:hAnsi="Arial" w:cs="Arial"/>
          <w:color w:val="0070C0"/>
          <w:sz w:val="22"/>
          <w:szCs w:val="22"/>
        </w:rPr>
        <w:t xml:space="preserve"> s'avèrent inexacts ;</w:t>
      </w:r>
    </w:p>
    <w:p w:rsidR="0078728B" w:rsidRPr="00117BA7" w:rsidRDefault="0078728B" w:rsidP="0078728B">
      <w:pPr>
        <w:pStyle w:val="Paragraphedeliste"/>
        <w:rPr>
          <w:rFonts w:ascii="Arial" w:hAnsi="Arial" w:cs="Arial"/>
          <w:color w:val="0070C0"/>
          <w:sz w:val="22"/>
          <w:szCs w:val="22"/>
        </w:rPr>
      </w:pPr>
    </w:p>
    <w:p w:rsidR="0078728B" w:rsidRPr="00117BA7" w:rsidRDefault="0078728B" w:rsidP="007B684D">
      <w:pPr>
        <w:pStyle w:val="Paragraphedeliste"/>
        <w:keepNext/>
        <w:keepLines/>
        <w:numPr>
          <w:ilvl w:val="0"/>
          <w:numId w:val="40"/>
        </w:numPr>
        <w:ind w:left="1134" w:hanging="283"/>
        <w:jc w:val="both"/>
        <w:rPr>
          <w:rFonts w:ascii="Arial" w:hAnsi="Arial" w:cs="Arial"/>
          <w:color w:val="0070C0"/>
          <w:sz w:val="22"/>
          <w:szCs w:val="22"/>
        </w:rPr>
      </w:pPr>
      <w:r w:rsidRPr="00117BA7">
        <w:rPr>
          <w:rFonts w:ascii="Arial" w:hAnsi="Arial" w:cs="Arial"/>
          <w:color w:val="0070C0"/>
          <w:sz w:val="22"/>
          <w:szCs w:val="22"/>
        </w:rPr>
        <w:t xml:space="preserve">Les prestations du </w:t>
      </w:r>
      <w:r w:rsidR="00117BA7" w:rsidRPr="00117BA7">
        <w:rPr>
          <w:rFonts w:ascii="Arial" w:hAnsi="Arial" w:cs="Arial"/>
          <w:color w:val="0070C0"/>
          <w:sz w:val="22"/>
          <w:szCs w:val="22"/>
        </w:rPr>
        <w:t>titulaire</w:t>
      </w:r>
      <w:r w:rsidRPr="00117BA7">
        <w:rPr>
          <w:rFonts w:ascii="Arial" w:hAnsi="Arial" w:cs="Arial"/>
          <w:color w:val="0070C0"/>
          <w:sz w:val="22"/>
          <w:szCs w:val="22"/>
        </w:rPr>
        <w:t xml:space="preserve"> ont fait l'objet de deux rejets successifs des prestations par le maître d'ouvrage.</w:t>
      </w:r>
    </w:p>
    <w:p w:rsidR="0078728B" w:rsidRPr="007C2A04" w:rsidRDefault="0078728B" w:rsidP="0099666F">
      <w:pPr>
        <w:pStyle w:val="Paragraphedeliste"/>
        <w:ind w:left="851"/>
        <w:rPr>
          <w:rFonts w:ascii="Arial" w:hAnsi="Arial" w:cs="Arial"/>
          <w:color w:val="0070C0"/>
          <w:sz w:val="22"/>
          <w:szCs w:val="22"/>
        </w:rPr>
      </w:pPr>
    </w:p>
    <w:p w:rsidR="009B0279" w:rsidRPr="007C2A04" w:rsidRDefault="0099666F" w:rsidP="0099666F">
      <w:pPr>
        <w:pStyle w:val="Paragraphedeliste"/>
        <w:ind w:left="851"/>
        <w:jc w:val="both"/>
        <w:rPr>
          <w:rFonts w:ascii="Arial" w:hAnsi="Arial" w:cs="Arial"/>
          <w:color w:val="0070C0"/>
          <w:sz w:val="22"/>
          <w:szCs w:val="22"/>
        </w:rPr>
      </w:pPr>
      <w:r w:rsidRPr="007C2A04">
        <w:rPr>
          <w:rFonts w:ascii="Arial" w:hAnsi="Arial" w:cs="Arial"/>
          <w:color w:val="0070C0"/>
          <w:sz w:val="22"/>
          <w:szCs w:val="22"/>
        </w:rPr>
        <w:t xml:space="preserve">Dans l’ensemble de ces situations, </w:t>
      </w:r>
      <w:r w:rsidR="00074DB4">
        <w:rPr>
          <w:rFonts w:ascii="Arial" w:hAnsi="Arial" w:cs="Arial"/>
          <w:color w:val="0070C0"/>
          <w:sz w:val="22"/>
          <w:szCs w:val="22"/>
        </w:rPr>
        <w:t xml:space="preserve">le </w:t>
      </w:r>
      <w:r w:rsidR="006039AD">
        <w:rPr>
          <w:rFonts w:ascii="Arial" w:hAnsi="Arial" w:cs="Arial"/>
          <w:color w:val="0070C0"/>
          <w:sz w:val="22"/>
          <w:szCs w:val="22"/>
        </w:rPr>
        <w:t>marché</w:t>
      </w:r>
      <w:r w:rsidRPr="007C2A04">
        <w:rPr>
          <w:rFonts w:ascii="Arial" w:hAnsi="Arial" w:cs="Arial"/>
          <w:color w:val="0070C0"/>
          <w:sz w:val="22"/>
          <w:szCs w:val="22"/>
        </w:rPr>
        <w:t xml:space="preserve"> pourra être résilié sans mise en demeure aux torts du titulaire. Dans ce cas, le titulaire est informé de cette résiliation et de ses motifs. Il dispose d’un délai de 10 jours pour présenter ses observations.</w:t>
      </w:r>
    </w:p>
    <w:p w:rsidR="009B0279" w:rsidRPr="007C2A04" w:rsidRDefault="009B0279" w:rsidP="0099666F">
      <w:pPr>
        <w:pStyle w:val="Paragraphedeliste"/>
        <w:ind w:left="851"/>
        <w:jc w:val="both"/>
        <w:rPr>
          <w:rFonts w:ascii="Arial" w:hAnsi="Arial" w:cs="Arial"/>
          <w:color w:val="0070C0"/>
          <w:sz w:val="22"/>
          <w:szCs w:val="22"/>
        </w:rPr>
      </w:pPr>
    </w:p>
    <w:p w:rsidR="009B0279" w:rsidRPr="007C2A04" w:rsidRDefault="009B0279" w:rsidP="0099666F">
      <w:pPr>
        <w:pStyle w:val="Paragraphedeliste"/>
        <w:ind w:left="851"/>
        <w:jc w:val="both"/>
        <w:rPr>
          <w:rFonts w:ascii="Arial" w:hAnsi="Arial" w:cs="Arial"/>
          <w:color w:val="0070C0"/>
          <w:sz w:val="22"/>
          <w:szCs w:val="22"/>
        </w:rPr>
      </w:pPr>
      <w:r w:rsidRPr="007C2A04">
        <w:rPr>
          <w:rFonts w:ascii="Arial" w:hAnsi="Arial" w:cs="Arial"/>
          <w:color w:val="0070C0"/>
          <w:sz w:val="22"/>
          <w:szCs w:val="22"/>
        </w:rPr>
        <w:t xml:space="preserve">Hors les cas où le </w:t>
      </w:r>
      <w:r w:rsidR="007C2A04" w:rsidRPr="007C2A04">
        <w:rPr>
          <w:rFonts w:ascii="Arial" w:hAnsi="Arial" w:cs="Arial"/>
          <w:color w:val="0070C0"/>
          <w:sz w:val="22"/>
          <w:szCs w:val="22"/>
        </w:rPr>
        <w:t>titulaire</w:t>
      </w:r>
      <w:r w:rsidRPr="007C2A04">
        <w:rPr>
          <w:rFonts w:ascii="Arial" w:hAnsi="Arial" w:cs="Arial"/>
          <w:color w:val="0070C0"/>
          <w:sz w:val="22"/>
          <w:szCs w:val="22"/>
        </w:rPr>
        <w:t xml:space="preserve"> déclare ne </w:t>
      </w:r>
      <w:r w:rsidR="007C2A04" w:rsidRPr="007C2A04">
        <w:rPr>
          <w:rFonts w:ascii="Arial" w:hAnsi="Arial" w:cs="Arial"/>
          <w:color w:val="0070C0"/>
          <w:sz w:val="22"/>
          <w:szCs w:val="22"/>
        </w:rPr>
        <w:t>pas pouvoir</w:t>
      </w:r>
      <w:r w:rsidRPr="007C2A04">
        <w:rPr>
          <w:rFonts w:ascii="Arial" w:hAnsi="Arial" w:cs="Arial"/>
          <w:color w:val="0070C0"/>
          <w:sz w:val="22"/>
          <w:szCs w:val="22"/>
        </w:rPr>
        <w:t xml:space="preserve"> exécuter ses engagement</w:t>
      </w:r>
      <w:r w:rsidR="00C7219E" w:rsidRPr="007C2A04">
        <w:rPr>
          <w:rFonts w:ascii="Arial" w:hAnsi="Arial" w:cs="Arial"/>
          <w:color w:val="0070C0"/>
          <w:sz w:val="22"/>
          <w:szCs w:val="22"/>
        </w:rPr>
        <w:t>s</w:t>
      </w:r>
      <w:r w:rsidRPr="007C2A04">
        <w:rPr>
          <w:rFonts w:ascii="Arial" w:hAnsi="Arial" w:cs="Arial"/>
          <w:color w:val="0070C0"/>
          <w:sz w:val="22"/>
          <w:szCs w:val="22"/>
        </w:rPr>
        <w:t>, où il s’est livré à des actes frauduleux, où il a fait l’objet d’une interdiction d’exercer toute profession industrielle ou commerciale, où les renseignements ou documents produits à l’appui de sa candidature s’avèrent inexacts et où ses prestations ont fait l’objet de deux rejets successifs par le maître d’ouvrage, la fraction de l’élément de mission déjà exécutée est rémunérée. Dans tous les cas, le titulaire ne peut prétendre à aucune indemnité.</w:t>
      </w:r>
    </w:p>
    <w:p w:rsidR="009B0279" w:rsidRPr="007C2A04" w:rsidRDefault="009B0279" w:rsidP="0099666F">
      <w:pPr>
        <w:pStyle w:val="Paragraphedeliste"/>
        <w:ind w:left="851"/>
        <w:jc w:val="both"/>
        <w:rPr>
          <w:rFonts w:ascii="Arial" w:hAnsi="Arial" w:cs="Arial"/>
          <w:color w:val="0070C0"/>
          <w:sz w:val="22"/>
          <w:szCs w:val="22"/>
        </w:rPr>
      </w:pPr>
    </w:p>
    <w:p w:rsidR="003967DE" w:rsidRPr="007C2A04" w:rsidRDefault="0099666F" w:rsidP="0099666F">
      <w:pPr>
        <w:pStyle w:val="Paragraphedeliste"/>
        <w:ind w:left="851"/>
        <w:jc w:val="both"/>
        <w:rPr>
          <w:rFonts w:ascii="Arial" w:hAnsi="Arial" w:cs="Arial"/>
          <w:color w:val="0070C0"/>
          <w:sz w:val="22"/>
          <w:szCs w:val="22"/>
        </w:rPr>
      </w:pPr>
      <w:r w:rsidRPr="007C2A04">
        <w:rPr>
          <w:rFonts w:ascii="Arial" w:hAnsi="Arial" w:cs="Arial"/>
          <w:color w:val="0070C0"/>
          <w:sz w:val="22"/>
          <w:szCs w:val="22"/>
        </w:rPr>
        <w:t xml:space="preserve">Cette </w:t>
      </w:r>
      <w:r w:rsidR="003967DE" w:rsidRPr="007C2A04">
        <w:rPr>
          <w:rFonts w:ascii="Arial" w:hAnsi="Arial" w:cs="Arial"/>
          <w:color w:val="0070C0"/>
          <w:sz w:val="22"/>
          <w:szCs w:val="22"/>
        </w:rPr>
        <w:t xml:space="preserve">résiliation ne fait pas obstacle à l'exercice des actions civiles ou pénales qui pourraient être intentées contre le </w:t>
      </w:r>
      <w:r w:rsidR="007C2A04" w:rsidRPr="007C2A04">
        <w:rPr>
          <w:rFonts w:ascii="Arial" w:hAnsi="Arial" w:cs="Arial"/>
          <w:color w:val="0070C0"/>
          <w:sz w:val="22"/>
          <w:szCs w:val="22"/>
        </w:rPr>
        <w:t>titulaire</w:t>
      </w:r>
      <w:r w:rsidR="003967DE" w:rsidRPr="007C2A04">
        <w:rPr>
          <w:rFonts w:ascii="Arial" w:hAnsi="Arial" w:cs="Arial"/>
          <w:color w:val="0070C0"/>
          <w:sz w:val="22"/>
          <w:szCs w:val="22"/>
        </w:rPr>
        <w:t>.</w:t>
      </w:r>
    </w:p>
    <w:p w:rsidR="00F87E67" w:rsidRPr="007C2A04" w:rsidRDefault="00F87E67" w:rsidP="003967DE">
      <w:pPr>
        <w:ind w:left="851"/>
        <w:rPr>
          <w:rFonts w:ascii="Arial" w:hAnsi="Arial" w:cs="Arial"/>
          <w:color w:val="0070C0"/>
          <w:sz w:val="22"/>
          <w:szCs w:val="22"/>
        </w:rPr>
      </w:pPr>
    </w:p>
    <w:p w:rsidR="00765FA4" w:rsidRPr="00591809" w:rsidRDefault="00765FA4" w:rsidP="008F489C">
      <w:pPr>
        <w:keepNext/>
        <w:keepLines/>
        <w:numPr>
          <w:ilvl w:val="2"/>
          <w:numId w:val="10"/>
        </w:numPr>
        <w:pBdr>
          <w:top w:val="single" w:sz="4" w:space="1" w:color="auto"/>
          <w:left w:val="single" w:sz="4" w:space="4" w:color="auto"/>
          <w:bottom w:val="single" w:sz="4" w:space="0"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Résiliation pour motif d’intérêt général</w:t>
      </w:r>
    </w:p>
    <w:p w:rsidR="00765FA4" w:rsidRPr="00773353" w:rsidRDefault="00765FA4" w:rsidP="005D3FFD">
      <w:pPr>
        <w:keepNext/>
        <w:keepLines/>
        <w:ind w:left="851"/>
        <w:rPr>
          <w:rFonts w:ascii="Arial" w:hAnsi="Arial" w:cs="Arial"/>
          <w:color w:val="0070C0"/>
          <w:sz w:val="22"/>
          <w:szCs w:val="22"/>
        </w:rPr>
      </w:pPr>
    </w:p>
    <w:p w:rsidR="00765FA4" w:rsidRPr="00773353" w:rsidRDefault="00765FA4" w:rsidP="005D3FFD">
      <w:pPr>
        <w:keepNext/>
        <w:keepLines/>
        <w:ind w:left="851"/>
        <w:jc w:val="both"/>
        <w:rPr>
          <w:rFonts w:ascii="Arial" w:hAnsi="Arial" w:cs="Arial"/>
          <w:color w:val="0070C0"/>
          <w:sz w:val="22"/>
          <w:szCs w:val="22"/>
        </w:rPr>
      </w:pPr>
      <w:r w:rsidRPr="00773353">
        <w:rPr>
          <w:rFonts w:ascii="Arial" w:hAnsi="Arial" w:cs="Arial"/>
          <w:color w:val="0070C0"/>
          <w:sz w:val="22"/>
          <w:szCs w:val="22"/>
        </w:rPr>
        <w:t xml:space="preserve">Dans le cas d’une résiliation pour motif d’intérêt général décidée par le maître d’ouvrage, le titulaire ne pourra prétendre à aucune indemnité. </w:t>
      </w:r>
      <w:r w:rsidRPr="00773353">
        <w:rPr>
          <w:rFonts w:ascii="Arial" w:hAnsi="Arial" w:cs="Arial"/>
          <w:color w:val="0070C0"/>
          <w:sz w:val="22"/>
          <w:szCs w:val="22"/>
          <w:u w:val="single"/>
        </w:rPr>
        <w:t>Notamment</w:t>
      </w:r>
      <w:r w:rsidRPr="00773353">
        <w:rPr>
          <w:rFonts w:ascii="Arial" w:hAnsi="Arial" w:cs="Arial"/>
          <w:color w:val="0070C0"/>
          <w:sz w:val="22"/>
          <w:szCs w:val="22"/>
        </w:rPr>
        <w:t>, sont visés les cas où :</w:t>
      </w:r>
    </w:p>
    <w:p w:rsidR="00765FA4" w:rsidRPr="00773353" w:rsidRDefault="00765FA4" w:rsidP="00765FA4">
      <w:pPr>
        <w:keepNext/>
        <w:keepLines/>
        <w:numPr>
          <w:ilvl w:val="0"/>
          <w:numId w:val="3"/>
        </w:numPr>
        <w:tabs>
          <w:tab w:val="clear" w:pos="1354"/>
        </w:tabs>
        <w:jc w:val="both"/>
        <w:rPr>
          <w:rFonts w:ascii="Arial" w:hAnsi="Arial" w:cs="Arial"/>
          <w:color w:val="0070C0"/>
          <w:sz w:val="22"/>
          <w:szCs w:val="22"/>
        </w:rPr>
      </w:pPr>
      <w:r w:rsidRPr="00773353">
        <w:rPr>
          <w:rFonts w:ascii="Arial" w:hAnsi="Arial" w:cs="Arial"/>
          <w:color w:val="0070C0"/>
          <w:sz w:val="22"/>
          <w:szCs w:val="22"/>
        </w:rPr>
        <w:t>il y aurait eu méconnaissance des seuils de passation, par exemple lorsqu’une réévaluation de ses prix par le titulaire aurait cet effet,</w:t>
      </w:r>
    </w:p>
    <w:p w:rsidR="00765FA4" w:rsidRPr="00773353" w:rsidRDefault="00765FA4" w:rsidP="00765FA4">
      <w:pPr>
        <w:keepNext/>
        <w:keepLines/>
        <w:numPr>
          <w:ilvl w:val="0"/>
          <w:numId w:val="3"/>
        </w:numPr>
        <w:tabs>
          <w:tab w:val="clear" w:pos="1354"/>
        </w:tabs>
        <w:jc w:val="both"/>
        <w:rPr>
          <w:rFonts w:ascii="Arial" w:hAnsi="Arial" w:cs="Arial"/>
          <w:color w:val="0070C0"/>
          <w:sz w:val="22"/>
          <w:szCs w:val="22"/>
        </w:rPr>
      </w:pPr>
      <w:r w:rsidRPr="00773353">
        <w:rPr>
          <w:rFonts w:ascii="Arial" w:hAnsi="Arial" w:cs="Arial"/>
          <w:color w:val="0070C0"/>
          <w:sz w:val="22"/>
          <w:szCs w:val="22"/>
        </w:rPr>
        <w:t>le titulaire ne présente plus les garanties suffisantes pour remplir ses obligations, et notamment en cas de de perte d’une des certifications exigées,</w:t>
      </w:r>
    </w:p>
    <w:p w:rsidR="00765FA4" w:rsidRPr="00773353" w:rsidRDefault="00765FA4" w:rsidP="00765FA4">
      <w:pPr>
        <w:keepNext/>
        <w:keepLines/>
        <w:numPr>
          <w:ilvl w:val="0"/>
          <w:numId w:val="3"/>
        </w:numPr>
        <w:tabs>
          <w:tab w:val="clear" w:pos="1354"/>
        </w:tabs>
        <w:jc w:val="both"/>
        <w:rPr>
          <w:rFonts w:ascii="Arial" w:hAnsi="Arial" w:cs="Arial"/>
          <w:color w:val="0070C0"/>
          <w:sz w:val="22"/>
          <w:szCs w:val="22"/>
        </w:rPr>
      </w:pPr>
      <w:r w:rsidRPr="00773353">
        <w:rPr>
          <w:rFonts w:ascii="Arial" w:hAnsi="Arial" w:cs="Arial"/>
          <w:color w:val="0070C0"/>
          <w:sz w:val="22"/>
          <w:szCs w:val="22"/>
        </w:rPr>
        <w:t>un conflit d’intérêt apparaîtrait,</w:t>
      </w:r>
    </w:p>
    <w:p w:rsidR="00765FA4" w:rsidRPr="00773353" w:rsidRDefault="00765FA4" w:rsidP="00765FA4">
      <w:pPr>
        <w:keepNext/>
        <w:keepLines/>
        <w:numPr>
          <w:ilvl w:val="0"/>
          <w:numId w:val="3"/>
        </w:numPr>
        <w:tabs>
          <w:tab w:val="clear" w:pos="1354"/>
        </w:tabs>
        <w:jc w:val="both"/>
        <w:rPr>
          <w:rFonts w:ascii="Arial" w:hAnsi="Arial" w:cs="Arial"/>
          <w:color w:val="0070C0"/>
          <w:sz w:val="22"/>
          <w:szCs w:val="22"/>
        </w:rPr>
      </w:pPr>
      <w:r w:rsidRPr="00773353">
        <w:rPr>
          <w:rFonts w:ascii="Arial" w:hAnsi="Arial" w:cs="Arial"/>
          <w:color w:val="0070C0"/>
          <w:sz w:val="22"/>
          <w:szCs w:val="22"/>
        </w:rPr>
        <w:t>les besoins exprimés par le maître d’ouvrage seraient caducs.</w:t>
      </w:r>
    </w:p>
    <w:p w:rsidR="00765FA4" w:rsidRPr="00773353" w:rsidRDefault="00765FA4" w:rsidP="00765FA4">
      <w:pPr>
        <w:keepNext/>
        <w:keepLines/>
        <w:ind w:left="851"/>
        <w:jc w:val="both"/>
        <w:rPr>
          <w:rFonts w:ascii="Arial" w:hAnsi="Arial" w:cs="Arial"/>
          <w:color w:val="0070C0"/>
          <w:sz w:val="22"/>
          <w:szCs w:val="22"/>
        </w:rPr>
      </w:pPr>
    </w:p>
    <w:p w:rsidR="00D95893" w:rsidRPr="00591809" w:rsidRDefault="00D95893" w:rsidP="008F489C">
      <w:pPr>
        <w:keepNext/>
        <w:keepLines/>
        <w:numPr>
          <w:ilvl w:val="2"/>
          <w:numId w:val="10"/>
        </w:numPr>
        <w:pBdr>
          <w:top w:val="single" w:sz="4" w:space="1" w:color="auto"/>
          <w:left w:val="single" w:sz="4" w:space="4" w:color="auto"/>
          <w:bottom w:val="single" w:sz="4" w:space="0"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Résiliation pour causes extérieures</w:t>
      </w:r>
    </w:p>
    <w:p w:rsidR="00765FA4" w:rsidRPr="00930F42" w:rsidRDefault="00765FA4" w:rsidP="00930F42">
      <w:pPr>
        <w:ind w:left="851"/>
        <w:rPr>
          <w:rFonts w:ascii="Arial" w:hAnsi="Arial" w:cs="Arial"/>
          <w:color w:val="0070C0"/>
          <w:sz w:val="22"/>
          <w:szCs w:val="22"/>
        </w:rPr>
      </w:pPr>
    </w:p>
    <w:p w:rsidR="00765FA4" w:rsidRPr="00930F42" w:rsidRDefault="00040E76" w:rsidP="00562A73">
      <w:pPr>
        <w:ind w:left="851"/>
        <w:jc w:val="both"/>
        <w:rPr>
          <w:rFonts w:ascii="Arial" w:hAnsi="Arial" w:cs="Arial"/>
          <w:color w:val="0070C0"/>
          <w:sz w:val="22"/>
          <w:szCs w:val="22"/>
        </w:rPr>
      </w:pPr>
      <w:r w:rsidRPr="00930F42">
        <w:rPr>
          <w:rFonts w:ascii="Arial" w:hAnsi="Arial" w:cs="Arial"/>
          <w:color w:val="0070C0"/>
          <w:sz w:val="22"/>
          <w:szCs w:val="22"/>
        </w:rPr>
        <w:t xml:space="preserve">Le présent </w:t>
      </w:r>
      <w:r w:rsidR="006039AD">
        <w:rPr>
          <w:rFonts w:ascii="Arial" w:hAnsi="Arial" w:cs="Arial"/>
          <w:color w:val="0070C0"/>
          <w:sz w:val="22"/>
          <w:szCs w:val="22"/>
        </w:rPr>
        <w:t>marché</w:t>
      </w:r>
      <w:r w:rsidRPr="00930F42">
        <w:rPr>
          <w:rFonts w:ascii="Arial" w:hAnsi="Arial" w:cs="Arial"/>
          <w:color w:val="0070C0"/>
          <w:sz w:val="22"/>
          <w:szCs w:val="22"/>
        </w:rPr>
        <w:t xml:space="preserve"> pourra être résilié par le maître d’ouvrage, pour différentes causes extérieures à la volonté des parties qui feraient obstacle à sa bonne exécution</w:t>
      </w:r>
      <w:r w:rsidR="00930F42">
        <w:rPr>
          <w:rFonts w:ascii="Arial" w:hAnsi="Arial" w:cs="Arial"/>
          <w:color w:val="0070C0"/>
          <w:sz w:val="22"/>
          <w:szCs w:val="22"/>
        </w:rPr>
        <w:t xml:space="preserve"> listées ci-dessous</w:t>
      </w:r>
      <w:r w:rsidRPr="00930F42">
        <w:rPr>
          <w:rFonts w:ascii="Arial" w:hAnsi="Arial" w:cs="Arial"/>
          <w:color w:val="0070C0"/>
          <w:sz w:val="22"/>
          <w:szCs w:val="22"/>
        </w:rPr>
        <w:t>.</w:t>
      </w:r>
      <w:r w:rsidR="00562A73" w:rsidRPr="00930F42">
        <w:rPr>
          <w:rFonts w:ascii="Arial" w:hAnsi="Arial" w:cs="Arial"/>
          <w:color w:val="0070C0"/>
          <w:sz w:val="22"/>
          <w:szCs w:val="22"/>
        </w:rPr>
        <w:t xml:space="preserve"> Dans ce cas, le maître d’ouvrage notifie son intention de résilier au </w:t>
      </w:r>
      <w:r w:rsidR="00930F42" w:rsidRPr="00930F42">
        <w:rPr>
          <w:rFonts w:ascii="Arial" w:hAnsi="Arial" w:cs="Arial"/>
          <w:color w:val="0070C0"/>
          <w:sz w:val="22"/>
          <w:szCs w:val="22"/>
        </w:rPr>
        <w:t>titulaire</w:t>
      </w:r>
      <w:r w:rsidR="00562A73" w:rsidRPr="00930F42">
        <w:rPr>
          <w:rFonts w:ascii="Arial" w:hAnsi="Arial" w:cs="Arial"/>
          <w:color w:val="0070C0"/>
          <w:sz w:val="22"/>
          <w:szCs w:val="22"/>
        </w:rPr>
        <w:t xml:space="preserve"> </w:t>
      </w:r>
      <w:r w:rsidR="00957181" w:rsidRPr="00930F42">
        <w:rPr>
          <w:rFonts w:ascii="Arial" w:hAnsi="Arial" w:cs="Arial"/>
          <w:color w:val="0070C0"/>
          <w:sz w:val="22"/>
          <w:szCs w:val="22"/>
        </w:rPr>
        <w:t xml:space="preserve">ou à l’autorité en charge de son redressement ou de sa liquidation, </w:t>
      </w:r>
      <w:r w:rsidR="00562A73" w:rsidRPr="00930F42">
        <w:rPr>
          <w:rFonts w:ascii="Arial" w:hAnsi="Arial" w:cs="Arial"/>
          <w:color w:val="0070C0"/>
          <w:sz w:val="22"/>
          <w:szCs w:val="22"/>
        </w:rPr>
        <w:t>et assortit cette notification d’un délai de préavis de 15 jours ouvrés.</w:t>
      </w:r>
    </w:p>
    <w:p w:rsidR="002B7E9D" w:rsidRPr="00930F42" w:rsidRDefault="002B7E9D" w:rsidP="002B7E9D">
      <w:pPr>
        <w:tabs>
          <w:tab w:val="left" w:pos="1935"/>
        </w:tabs>
        <w:autoSpaceDE w:val="0"/>
        <w:autoSpaceDN w:val="0"/>
        <w:adjustRightInd w:val="0"/>
        <w:ind w:left="993"/>
        <w:jc w:val="both"/>
        <w:rPr>
          <w:rFonts w:ascii="Arial" w:hAnsi="Arial" w:cs="Arial"/>
          <w:color w:val="0070C0"/>
          <w:sz w:val="22"/>
          <w:szCs w:val="22"/>
        </w:rPr>
      </w:pPr>
    </w:p>
    <w:p w:rsidR="002B7E9D" w:rsidRPr="00930F42" w:rsidRDefault="002B7E9D" w:rsidP="002B7E9D">
      <w:pPr>
        <w:tabs>
          <w:tab w:val="left" w:pos="1935"/>
        </w:tabs>
        <w:autoSpaceDE w:val="0"/>
        <w:autoSpaceDN w:val="0"/>
        <w:adjustRightInd w:val="0"/>
        <w:ind w:left="851"/>
        <w:jc w:val="both"/>
        <w:rPr>
          <w:rFonts w:ascii="Arial" w:hAnsi="Arial" w:cs="Arial"/>
          <w:color w:val="0070C0"/>
          <w:sz w:val="22"/>
          <w:szCs w:val="22"/>
        </w:rPr>
      </w:pPr>
      <w:r w:rsidRPr="00930F42">
        <w:rPr>
          <w:rFonts w:ascii="Arial" w:hAnsi="Arial" w:cs="Arial"/>
          <w:color w:val="0070C0"/>
          <w:sz w:val="22"/>
          <w:szCs w:val="22"/>
        </w:rPr>
        <w:lastRenderedPageBreak/>
        <w:t>Cette résiliation n’ouvre droit, pour le titulaire, à aucune indemnité.</w:t>
      </w:r>
    </w:p>
    <w:p w:rsidR="005D3FFD" w:rsidRDefault="005D3FFD" w:rsidP="002B7E9D">
      <w:pPr>
        <w:tabs>
          <w:tab w:val="left" w:pos="1935"/>
        </w:tabs>
        <w:autoSpaceDE w:val="0"/>
        <w:autoSpaceDN w:val="0"/>
        <w:adjustRightInd w:val="0"/>
        <w:ind w:left="851"/>
        <w:jc w:val="both"/>
        <w:rPr>
          <w:rFonts w:ascii="Arial" w:hAnsi="Arial" w:cs="Arial"/>
          <w:color w:val="0070C0"/>
          <w:sz w:val="22"/>
          <w:szCs w:val="22"/>
        </w:rPr>
      </w:pPr>
    </w:p>
    <w:p w:rsidR="0096410A" w:rsidRPr="00E40410" w:rsidRDefault="0096410A"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E4041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Décès ou incapacité civile du </w:t>
      </w: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titulaire</w:t>
      </w:r>
      <w:r w:rsidRPr="00E4041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w:t>
      </w:r>
    </w:p>
    <w:p w:rsidR="0096410A" w:rsidRPr="000960A7" w:rsidRDefault="0096410A" w:rsidP="0096410A">
      <w:pPr>
        <w:keepNext/>
        <w:keepLines/>
        <w:tabs>
          <w:tab w:val="left" w:pos="1935"/>
        </w:tabs>
        <w:autoSpaceDE w:val="0"/>
        <w:autoSpaceDN w:val="0"/>
        <w:adjustRightInd w:val="0"/>
        <w:ind w:left="993"/>
        <w:jc w:val="both"/>
        <w:rPr>
          <w:rFonts w:ascii="Arial" w:hAnsi="Arial" w:cs="Arial"/>
          <w:color w:val="0070C0"/>
          <w:sz w:val="22"/>
          <w:szCs w:val="22"/>
        </w:rPr>
      </w:pPr>
    </w:p>
    <w:p w:rsidR="0096410A" w:rsidRPr="000960A7" w:rsidRDefault="0096410A" w:rsidP="0096410A">
      <w:pPr>
        <w:keepNext/>
        <w:keepLines/>
        <w:ind w:left="993"/>
        <w:jc w:val="both"/>
        <w:rPr>
          <w:rFonts w:ascii="Arial" w:hAnsi="Arial" w:cs="Arial"/>
          <w:color w:val="0070C0"/>
          <w:sz w:val="22"/>
          <w:szCs w:val="22"/>
        </w:rPr>
      </w:pPr>
      <w:r w:rsidRPr="000960A7">
        <w:rPr>
          <w:rFonts w:ascii="Arial" w:hAnsi="Arial" w:cs="Arial"/>
          <w:color w:val="0070C0"/>
          <w:sz w:val="22"/>
          <w:szCs w:val="22"/>
        </w:rPr>
        <w:t xml:space="preserve">En cas de décès ou d'incapacité civile du titulaire, le </w:t>
      </w:r>
      <w:r w:rsidR="000B7F32">
        <w:rPr>
          <w:rFonts w:ascii="Arial" w:hAnsi="Arial" w:cs="Arial"/>
          <w:color w:val="0070C0"/>
          <w:sz w:val="22"/>
          <w:szCs w:val="22"/>
        </w:rPr>
        <w:t>maître d’ouvrage</w:t>
      </w:r>
      <w:r w:rsidRPr="000960A7">
        <w:rPr>
          <w:rFonts w:ascii="Arial" w:hAnsi="Arial" w:cs="Arial"/>
          <w:color w:val="0070C0"/>
          <w:sz w:val="22"/>
          <w:szCs w:val="22"/>
        </w:rPr>
        <w:t xml:space="preserve"> peut résilier </w:t>
      </w:r>
      <w:r w:rsidR="00074DB4">
        <w:rPr>
          <w:rFonts w:ascii="Arial" w:hAnsi="Arial" w:cs="Arial"/>
          <w:color w:val="0070C0"/>
          <w:sz w:val="22"/>
          <w:szCs w:val="22"/>
        </w:rPr>
        <w:t xml:space="preserve">le </w:t>
      </w:r>
      <w:r w:rsidR="006039AD">
        <w:rPr>
          <w:rFonts w:ascii="Arial" w:hAnsi="Arial" w:cs="Arial"/>
          <w:color w:val="0070C0"/>
          <w:sz w:val="22"/>
          <w:szCs w:val="22"/>
        </w:rPr>
        <w:t>marché</w:t>
      </w:r>
      <w:r w:rsidRPr="000960A7">
        <w:rPr>
          <w:rFonts w:ascii="Arial" w:hAnsi="Arial" w:cs="Arial"/>
          <w:color w:val="0070C0"/>
          <w:sz w:val="22"/>
          <w:szCs w:val="22"/>
        </w:rPr>
        <w:t xml:space="preserve"> ou accepter sa continuation par les ayants droit ou le curateur.</w:t>
      </w:r>
    </w:p>
    <w:p w:rsidR="0096410A" w:rsidRPr="000960A7" w:rsidRDefault="0096410A" w:rsidP="0096410A">
      <w:pPr>
        <w:pStyle w:val="Paragraphedeliste"/>
        <w:keepNext/>
        <w:keepLines/>
        <w:ind w:left="993"/>
        <w:jc w:val="both"/>
        <w:rPr>
          <w:rFonts w:ascii="Arial" w:hAnsi="Arial" w:cs="Arial"/>
          <w:color w:val="0070C0"/>
          <w:sz w:val="22"/>
          <w:szCs w:val="22"/>
        </w:rPr>
      </w:pPr>
    </w:p>
    <w:p w:rsidR="0096410A" w:rsidRPr="000960A7" w:rsidRDefault="0096410A" w:rsidP="0096410A">
      <w:pPr>
        <w:pStyle w:val="Paragraphedeliste"/>
        <w:keepNext/>
        <w:keepLines/>
        <w:ind w:left="993"/>
        <w:jc w:val="both"/>
        <w:rPr>
          <w:rFonts w:ascii="Arial" w:hAnsi="Arial" w:cs="Arial"/>
          <w:color w:val="0070C0"/>
          <w:sz w:val="22"/>
          <w:szCs w:val="22"/>
        </w:rPr>
      </w:pPr>
      <w:r w:rsidRPr="000960A7">
        <w:rPr>
          <w:rFonts w:ascii="Arial" w:hAnsi="Arial" w:cs="Arial"/>
          <w:color w:val="0070C0"/>
          <w:sz w:val="22"/>
          <w:szCs w:val="22"/>
        </w:rPr>
        <w:t>Un avenant de transfert est établi à cette fin.</w:t>
      </w:r>
    </w:p>
    <w:p w:rsidR="0096410A" w:rsidRPr="000960A7" w:rsidRDefault="0096410A" w:rsidP="0096410A">
      <w:pPr>
        <w:pStyle w:val="Paragraphedeliste"/>
        <w:keepNext/>
        <w:keepLines/>
        <w:ind w:left="993"/>
        <w:jc w:val="both"/>
        <w:rPr>
          <w:rFonts w:ascii="Arial" w:hAnsi="Arial" w:cs="Arial"/>
          <w:color w:val="0070C0"/>
          <w:sz w:val="22"/>
          <w:szCs w:val="22"/>
        </w:rPr>
      </w:pPr>
    </w:p>
    <w:p w:rsidR="0096410A" w:rsidRPr="000960A7" w:rsidRDefault="0096410A" w:rsidP="0096410A">
      <w:pPr>
        <w:pStyle w:val="Paragraphedeliste"/>
        <w:keepNext/>
        <w:keepLines/>
        <w:ind w:left="993"/>
        <w:jc w:val="both"/>
        <w:rPr>
          <w:rFonts w:ascii="Arial" w:hAnsi="Arial" w:cs="Arial"/>
          <w:color w:val="0070C0"/>
          <w:sz w:val="22"/>
          <w:szCs w:val="22"/>
        </w:rPr>
      </w:pPr>
      <w:r w:rsidRPr="000960A7">
        <w:rPr>
          <w:rFonts w:ascii="Arial" w:hAnsi="Arial" w:cs="Arial"/>
          <w:color w:val="0070C0"/>
          <w:sz w:val="22"/>
          <w:szCs w:val="22"/>
        </w:rPr>
        <w:t>La résiliation, si elle est prononcée, prend effet à la date du décès ou de l'incapacité civile.</w:t>
      </w:r>
    </w:p>
    <w:p w:rsidR="0096410A" w:rsidRPr="00930F42" w:rsidRDefault="0096410A" w:rsidP="002B7E9D">
      <w:pPr>
        <w:tabs>
          <w:tab w:val="left" w:pos="1935"/>
        </w:tabs>
        <w:autoSpaceDE w:val="0"/>
        <w:autoSpaceDN w:val="0"/>
        <w:adjustRightInd w:val="0"/>
        <w:ind w:left="851"/>
        <w:jc w:val="both"/>
        <w:rPr>
          <w:rFonts w:ascii="Arial" w:hAnsi="Arial" w:cs="Arial"/>
          <w:color w:val="0070C0"/>
          <w:sz w:val="22"/>
          <w:szCs w:val="22"/>
        </w:rPr>
      </w:pPr>
    </w:p>
    <w:p w:rsidR="002B7E9D" w:rsidRPr="00E40410" w:rsidRDefault="002B7E9D"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E4041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Sauvegarde ou redressement judiciaire du </w:t>
      </w: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titulaire</w:t>
      </w:r>
    </w:p>
    <w:p w:rsidR="002B7E9D" w:rsidRPr="00CD729C" w:rsidRDefault="002B7E9D" w:rsidP="002B7E9D">
      <w:pPr>
        <w:keepNext/>
        <w:keepLines/>
        <w:tabs>
          <w:tab w:val="left" w:pos="7845"/>
        </w:tabs>
        <w:autoSpaceDE w:val="0"/>
        <w:autoSpaceDN w:val="0"/>
        <w:adjustRightInd w:val="0"/>
        <w:ind w:left="993"/>
        <w:jc w:val="both"/>
        <w:rPr>
          <w:rFonts w:ascii="Arial" w:hAnsi="Arial" w:cs="Arial"/>
          <w:color w:val="0070C0"/>
          <w:sz w:val="22"/>
          <w:szCs w:val="22"/>
        </w:rPr>
      </w:pPr>
    </w:p>
    <w:p w:rsidR="002B7E9D" w:rsidRPr="00CD729C" w:rsidRDefault="002B7E9D" w:rsidP="002B7E9D">
      <w:pPr>
        <w:keepNext/>
        <w:keepLines/>
        <w:tabs>
          <w:tab w:val="left" w:pos="7845"/>
        </w:tabs>
        <w:autoSpaceDE w:val="0"/>
        <w:autoSpaceDN w:val="0"/>
        <w:adjustRightInd w:val="0"/>
        <w:ind w:left="993"/>
        <w:jc w:val="both"/>
        <w:rPr>
          <w:rFonts w:ascii="Arial" w:hAnsi="Arial" w:cs="Arial"/>
          <w:color w:val="0070C0"/>
          <w:sz w:val="22"/>
          <w:szCs w:val="22"/>
        </w:rPr>
      </w:pPr>
      <w:r w:rsidRPr="00CD729C">
        <w:rPr>
          <w:rFonts w:ascii="Arial" w:hAnsi="Arial" w:cs="Arial"/>
          <w:color w:val="0070C0"/>
          <w:sz w:val="22"/>
          <w:szCs w:val="22"/>
        </w:rPr>
        <w:t>Tout jugement ordonnant le redressement ou la liquidation judiciaire doit</w:t>
      </w:r>
      <w:r w:rsidRPr="00CD729C">
        <w:rPr>
          <w:rFonts w:ascii="Arial" w:hAnsi="Arial" w:cs="Arial"/>
          <w:color w:val="0070C0"/>
          <w:sz w:val="22"/>
          <w:szCs w:val="22"/>
          <w:u w:val="single"/>
        </w:rPr>
        <w:t xml:space="preserve"> </w:t>
      </w:r>
      <w:r w:rsidRPr="00CD729C">
        <w:rPr>
          <w:rFonts w:ascii="Arial" w:hAnsi="Arial" w:cs="Arial"/>
          <w:color w:val="0070C0"/>
          <w:sz w:val="22"/>
          <w:szCs w:val="22"/>
        </w:rPr>
        <w:t xml:space="preserve">immédiatement être notifié au </w:t>
      </w:r>
      <w:r w:rsidR="000B7F32">
        <w:rPr>
          <w:rFonts w:ascii="Arial" w:hAnsi="Arial" w:cs="Arial"/>
          <w:color w:val="0070C0"/>
          <w:sz w:val="22"/>
          <w:szCs w:val="22"/>
        </w:rPr>
        <w:t>maître d’ouvrage</w:t>
      </w:r>
      <w:r w:rsidRPr="00CD729C">
        <w:rPr>
          <w:rFonts w:ascii="Arial" w:hAnsi="Arial" w:cs="Arial"/>
          <w:color w:val="0070C0"/>
          <w:sz w:val="22"/>
          <w:szCs w:val="22"/>
        </w:rPr>
        <w:t xml:space="preserve">. Il en va de même de tout jugement ou de toute décision susceptible d’avoir un effet sur l’exécution </w:t>
      </w:r>
      <w:r w:rsidR="00074DB4">
        <w:rPr>
          <w:rFonts w:ascii="Arial" w:hAnsi="Arial" w:cs="Arial"/>
          <w:color w:val="0070C0"/>
          <w:sz w:val="22"/>
          <w:szCs w:val="22"/>
        </w:rPr>
        <w:t>du marché</w:t>
      </w:r>
      <w:r w:rsidRPr="00CD729C">
        <w:rPr>
          <w:rFonts w:ascii="Arial" w:hAnsi="Arial" w:cs="Arial"/>
          <w:color w:val="0070C0"/>
          <w:sz w:val="22"/>
          <w:szCs w:val="22"/>
        </w:rPr>
        <w:t xml:space="preserve">. </w:t>
      </w:r>
    </w:p>
    <w:p w:rsidR="002B7E9D" w:rsidRPr="00CD729C" w:rsidRDefault="002B7E9D" w:rsidP="002B7E9D">
      <w:pPr>
        <w:keepNext/>
        <w:keepLines/>
        <w:tabs>
          <w:tab w:val="left" w:pos="7845"/>
        </w:tabs>
        <w:autoSpaceDE w:val="0"/>
        <w:autoSpaceDN w:val="0"/>
        <w:adjustRightInd w:val="0"/>
        <w:ind w:left="993"/>
        <w:jc w:val="both"/>
        <w:rPr>
          <w:rFonts w:ascii="Arial" w:hAnsi="Arial" w:cs="Arial"/>
          <w:color w:val="0070C0"/>
          <w:sz w:val="22"/>
          <w:szCs w:val="22"/>
        </w:rPr>
      </w:pPr>
    </w:p>
    <w:p w:rsidR="002B7E9D" w:rsidRPr="00CD729C" w:rsidRDefault="002B7E9D" w:rsidP="002B7E9D">
      <w:pPr>
        <w:keepNext/>
        <w:keepLines/>
        <w:tabs>
          <w:tab w:val="left" w:pos="7845"/>
        </w:tabs>
        <w:autoSpaceDE w:val="0"/>
        <w:autoSpaceDN w:val="0"/>
        <w:adjustRightInd w:val="0"/>
        <w:ind w:left="993"/>
        <w:jc w:val="both"/>
        <w:rPr>
          <w:rFonts w:ascii="Arial" w:hAnsi="Arial" w:cs="Arial"/>
          <w:color w:val="0070C0"/>
          <w:sz w:val="22"/>
          <w:szCs w:val="22"/>
        </w:rPr>
      </w:pPr>
      <w:r w:rsidRPr="00CD729C">
        <w:rPr>
          <w:rFonts w:ascii="Arial" w:hAnsi="Arial" w:cs="Arial"/>
          <w:color w:val="0070C0"/>
          <w:sz w:val="22"/>
          <w:szCs w:val="22"/>
        </w:rPr>
        <w:t xml:space="preserve">En cas de sauvegarde, de redressement judiciaire ou de toute autre décision affectant la capacité juridique du </w:t>
      </w:r>
      <w:r w:rsidR="00961D89">
        <w:rPr>
          <w:rFonts w:ascii="Arial" w:hAnsi="Arial" w:cs="Arial"/>
          <w:color w:val="0070C0"/>
          <w:sz w:val="22"/>
          <w:szCs w:val="22"/>
        </w:rPr>
        <w:t>titulaire</w:t>
      </w:r>
      <w:r w:rsidRPr="00CD729C">
        <w:rPr>
          <w:rFonts w:ascii="Arial" w:hAnsi="Arial" w:cs="Arial"/>
          <w:color w:val="0070C0"/>
          <w:sz w:val="22"/>
          <w:szCs w:val="22"/>
        </w:rPr>
        <w:t xml:space="preserve">, </w:t>
      </w:r>
      <w:r w:rsidR="00074DB4">
        <w:rPr>
          <w:rFonts w:ascii="Arial" w:hAnsi="Arial" w:cs="Arial"/>
          <w:color w:val="0070C0"/>
          <w:sz w:val="22"/>
          <w:szCs w:val="22"/>
        </w:rPr>
        <w:t>le marché</w:t>
      </w:r>
      <w:r w:rsidRPr="00CD729C">
        <w:rPr>
          <w:rFonts w:ascii="Arial" w:hAnsi="Arial" w:cs="Arial"/>
          <w:color w:val="0070C0"/>
          <w:sz w:val="22"/>
          <w:szCs w:val="22"/>
        </w:rPr>
        <w:t xml:space="preserve"> peut être résilié.</w:t>
      </w:r>
    </w:p>
    <w:p w:rsidR="002B7E9D" w:rsidRPr="00BB265F" w:rsidRDefault="002B7E9D" w:rsidP="002B7E9D">
      <w:pPr>
        <w:keepNext/>
        <w:keepLines/>
        <w:tabs>
          <w:tab w:val="left" w:pos="7845"/>
        </w:tabs>
        <w:autoSpaceDE w:val="0"/>
        <w:autoSpaceDN w:val="0"/>
        <w:adjustRightInd w:val="0"/>
        <w:ind w:left="993"/>
        <w:jc w:val="both"/>
        <w:rPr>
          <w:rFonts w:ascii="Arial" w:hAnsi="Arial" w:cs="Arial"/>
          <w:color w:val="0070C0"/>
          <w:sz w:val="22"/>
          <w:szCs w:val="22"/>
        </w:rPr>
      </w:pPr>
    </w:p>
    <w:p w:rsidR="002B7E9D" w:rsidRPr="00BB265F" w:rsidRDefault="002B7E9D" w:rsidP="002B7E9D">
      <w:pPr>
        <w:keepNext/>
        <w:keepLines/>
        <w:tabs>
          <w:tab w:val="left" w:pos="7845"/>
        </w:tabs>
        <w:autoSpaceDE w:val="0"/>
        <w:autoSpaceDN w:val="0"/>
        <w:adjustRightInd w:val="0"/>
        <w:ind w:left="993"/>
        <w:jc w:val="both"/>
        <w:rPr>
          <w:rFonts w:ascii="Arial" w:hAnsi="Arial" w:cs="Arial"/>
          <w:color w:val="0070C0"/>
          <w:sz w:val="22"/>
          <w:szCs w:val="22"/>
        </w:rPr>
      </w:pPr>
      <w:r w:rsidRPr="00BB265F">
        <w:rPr>
          <w:rFonts w:ascii="Arial" w:hAnsi="Arial" w:cs="Arial"/>
          <w:color w:val="0070C0"/>
          <w:sz w:val="22"/>
          <w:szCs w:val="22"/>
        </w:rPr>
        <w:t xml:space="preserve">C’est notamment le cas si, après la mise en demeure, l'administrateur judiciaire indique ne pas reprendre les obligations du </w:t>
      </w:r>
      <w:r w:rsidR="00BB265F">
        <w:rPr>
          <w:rFonts w:ascii="Arial" w:hAnsi="Arial" w:cs="Arial"/>
          <w:color w:val="0070C0"/>
          <w:sz w:val="22"/>
          <w:szCs w:val="22"/>
        </w:rPr>
        <w:t>titulaire</w:t>
      </w:r>
      <w:r w:rsidRPr="00BB265F">
        <w:rPr>
          <w:rFonts w:ascii="Arial" w:hAnsi="Arial" w:cs="Arial"/>
          <w:color w:val="0070C0"/>
          <w:sz w:val="22"/>
          <w:szCs w:val="22"/>
        </w:rPr>
        <w:t xml:space="preserve"> dans les co</w:t>
      </w:r>
      <w:r w:rsidR="00BB265F">
        <w:rPr>
          <w:rFonts w:ascii="Arial" w:hAnsi="Arial" w:cs="Arial"/>
          <w:color w:val="0070C0"/>
          <w:sz w:val="22"/>
          <w:szCs w:val="22"/>
        </w:rPr>
        <w:t>nditions prévues à l'article L. </w:t>
      </w:r>
      <w:r w:rsidRPr="00BB265F">
        <w:rPr>
          <w:rFonts w:ascii="Arial" w:hAnsi="Arial" w:cs="Arial"/>
          <w:color w:val="0070C0"/>
          <w:sz w:val="22"/>
          <w:szCs w:val="22"/>
        </w:rPr>
        <w:t xml:space="preserve">622-13 du code de commerce. </w:t>
      </w:r>
    </w:p>
    <w:p w:rsidR="002B7E9D" w:rsidRPr="0096410A" w:rsidRDefault="002B7E9D" w:rsidP="002B7E9D">
      <w:pPr>
        <w:keepNext/>
        <w:keepLines/>
        <w:tabs>
          <w:tab w:val="left" w:pos="7845"/>
        </w:tabs>
        <w:autoSpaceDE w:val="0"/>
        <w:autoSpaceDN w:val="0"/>
        <w:adjustRightInd w:val="0"/>
        <w:ind w:left="993"/>
        <w:jc w:val="both"/>
        <w:rPr>
          <w:rFonts w:ascii="Arial" w:hAnsi="Arial" w:cs="Arial"/>
          <w:color w:val="0070C0"/>
          <w:sz w:val="22"/>
          <w:szCs w:val="22"/>
        </w:rPr>
      </w:pPr>
      <w:r w:rsidRPr="0096410A">
        <w:rPr>
          <w:rFonts w:ascii="Arial" w:hAnsi="Arial" w:cs="Arial"/>
          <w:color w:val="0070C0"/>
          <w:sz w:val="22"/>
          <w:szCs w:val="22"/>
        </w:rPr>
        <w:br/>
        <w:t xml:space="preserve">De même, en cas de liquidation judiciaire, </w:t>
      </w:r>
      <w:r w:rsidR="00074DB4">
        <w:rPr>
          <w:rFonts w:ascii="Arial" w:hAnsi="Arial" w:cs="Arial"/>
          <w:color w:val="0070C0"/>
          <w:sz w:val="22"/>
          <w:szCs w:val="22"/>
        </w:rPr>
        <w:t xml:space="preserve">le </w:t>
      </w:r>
      <w:r w:rsidR="006039AD">
        <w:rPr>
          <w:rFonts w:ascii="Arial" w:hAnsi="Arial" w:cs="Arial"/>
          <w:color w:val="0070C0"/>
          <w:sz w:val="22"/>
          <w:szCs w:val="22"/>
        </w:rPr>
        <w:t>marché</w:t>
      </w:r>
      <w:r w:rsidRPr="0096410A">
        <w:rPr>
          <w:rFonts w:ascii="Arial" w:hAnsi="Arial" w:cs="Arial"/>
          <w:color w:val="0070C0"/>
          <w:sz w:val="22"/>
          <w:szCs w:val="22"/>
        </w:rPr>
        <w:t xml:space="preserve"> est résilié, si après mise en demeure du liquidateur, ce dernier indique ne pas reprendre les obligations du </w:t>
      </w:r>
      <w:r w:rsidR="00961D89">
        <w:rPr>
          <w:rFonts w:ascii="Arial" w:hAnsi="Arial" w:cs="Arial"/>
          <w:color w:val="0070C0"/>
          <w:sz w:val="22"/>
          <w:szCs w:val="22"/>
        </w:rPr>
        <w:t>titulaire</w:t>
      </w:r>
      <w:r w:rsidRPr="0096410A">
        <w:rPr>
          <w:rFonts w:ascii="Arial" w:hAnsi="Arial" w:cs="Arial"/>
          <w:color w:val="0070C0"/>
          <w:sz w:val="22"/>
          <w:szCs w:val="22"/>
        </w:rPr>
        <w:t xml:space="preserve"> dans les conditions prévues à l'article L. 641-11-1 du code de commerce.</w:t>
      </w:r>
      <w:r w:rsidRPr="0096410A">
        <w:rPr>
          <w:rFonts w:ascii="Arial" w:hAnsi="Arial" w:cs="Arial"/>
          <w:color w:val="0070C0"/>
          <w:sz w:val="22"/>
          <w:szCs w:val="22"/>
        </w:rPr>
        <w:br/>
      </w:r>
    </w:p>
    <w:p w:rsidR="002B7E9D" w:rsidRPr="0096410A" w:rsidRDefault="002B7E9D" w:rsidP="002B7E9D">
      <w:pPr>
        <w:keepNext/>
        <w:keepLines/>
        <w:tabs>
          <w:tab w:val="left" w:pos="7845"/>
        </w:tabs>
        <w:autoSpaceDE w:val="0"/>
        <w:autoSpaceDN w:val="0"/>
        <w:adjustRightInd w:val="0"/>
        <w:ind w:left="993"/>
        <w:jc w:val="both"/>
        <w:rPr>
          <w:rFonts w:ascii="Arial" w:hAnsi="Arial" w:cs="Arial"/>
          <w:color w:val="0070C0"/>
          <w:sz w:val="22"/>
          <w:szCs w:val="22"/>
        </w:rPr>
      </w:pPr>
      <w:r w:rsidRPr="0096410A">
        <w:rPr>
          <w:rFonts w:ascii="Arial" w:hAnsi="Arial" w:cs="Arial"/>
          <w:color w:val="0070C0"/>
          <w:sz w:val="22"/>
          <w:szCs w:val="22"/>
        </w:rPr>
        <w:t>La résiliation, si elle est prononcée, prend effet à la date de l'événement</w:t>
      </w:r>
      <w:r w:rsidR="00DF478A" w:rsidRPr="0096410A">
        <w:rPr>
          <w:rFonts w:ascii="Arial" w:hAnsi="Arial" w:cs="Arial"/>
          <w:color w:val="0070C0"/>
          <w:sz w:val="22"/>
          <w:szCs w:val="22"/>
        </w:rPr>
        <w:t xml:space="preserve"> qui en est à l’origine</w:t>
      </w:r>
      <w:r w:rsidRPr="0096410A">
        <w:rPr>
          <w:rFonts w:ascii="Arial" w:hAnsi="Arial" w:cs="Arial"/>
          <w:color w:val="0070C0"/>
          <w:sz w:val="22"/>
          <w:szCs w:val="22"/>
        </w:rPr>
        <w:t>.</w:t>
      </w:r>
    </w:p>
    <w:p w:rsidR="002B7E9D" w:rsidRPr="0096410A" w:rsidRDefault="002B7E9D" w:rsidP="002B7E9D">
      <w:pPr>
        <w:tabs>
          <w:tab w:val="left" w:pos="1935"/>
        </w:tabs>
        <w:autoSpaceDE w:val="0"/>
        <w:autoSpaceDN w:val="0"/>
        <w:adjustRightInd w:val="0"/>
        <w:ind w:left="993"/>
        <w:jc w:val="both"/>
        <w:rPr>
          <w:rFonts w:ascii="Arial" w:hAnsi="Arial" w:cs="Arial"/>
          <w:color w:val="0070C0"/>
          <w:sz w:val="22"/>
          <w:szCs w:val="22"/>
        </w:rPr>
      </w:pPr>
    </w:p>
    <w:p w:rsidR="002B7E9D" w:rsidRPr="00E40410" w:rsidRDefault="002B7E9D"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E4041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Incapacité physique du </w:t>
      </w: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titulaire</w:t>
      </w:r>
      <w:r w:rsidRPr="00E4041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w:t>
      </w:r>
    </w:p>
    <w:p w:rsidR="002B7E9D" w:rsidRPr="0096410A" w:rsidRDefault="002B7E9D" w:rsidP="00DF478A">
      <w:pPr>
        <w:keepNext/>
        <w:keepLines/>
        <w:tabs>
          <w:tab w:val="left" w:pos="1935"/>
        </w:tabs>
        <w:autoSpaceDE w:val="0"/>
        <w:autoSpaceDN w:val="0"/>
        <w:adjustRightInd w:val="0"/>
        <w:ind w:left="993"/>
        <w:jc w:val="both"/>
        <w:rPr>
          <w:rFonts w:ascii="Arial" w:hAnsi="Arial" w:cs="Arial"/>
          <w:color w:val="0070C0"/>
          <w:sz w:val="22"/>
          <w:szCs w:val="22"/>
        </w:rPr>
      </w:pPr>
    </w:p>
    <w:p w:rsidR="002B7E9D" w:rsidRPr="0096410A" w:rsidRDefault="002B7E9D" w:rsidP="00DF478A">
      <w:pPr>
        <w:pStyle w:val="Paragraphedeliste"/>
        <w:ind w:left="993"/>
        <w:jc w:val="both"/>
        <w:rPr>
          <w:rFonts w:ascii="Arial" w:hAnsi="Arial" w:cs="Arial"/>
          <w:color w:val="0070C0"/>
          <w:sz w:val="22"/>
          <w:szCs w:val="22"/>
        </w:rPr>
      </w:pPr>
      <w:r w:rsidRPr="0096410A">
        <w:rPr>
          <w:rFonts w:ascii="Arial" w:hAnsi="Arial" w:cs="Arial"/>
          <w:color w:val="0070C0"/>
          <w:sz w:val="22"/>
          <w:szCs w:val="22"/>
        </w:rPr>
        <w:t xml:space="preserve">Si le </w:t>
      </w:r>
      <w:r w:rsidR="0096410A" w:rsidRPr="0096410A">
        <w:rPr>
          <w:rFonts w:ascii="Arial" w:hAnsi="Arial" w:cs="Arial"/>
          <w:color w:val="0070C0"/>
          <w:sz w:val="22"/>
          <w:szCs w:val="22"/>
        </w:rPr>
        <w:t>titulaire</w:t>
      </w:r>
      <w:r w:rsidRPr="0096410A">
        <w:rPr>
          <w:rFonts w:ascii="Arial" w:hAnsi="Arial" w:cs="Arial"/>
          <w:color w:val="0070C0"/>
          <w:sz w:val="22"/>
          <w:szCs w:val="22"/>
        </w:rPr>
        <w:t xml:space="preserve"> est une personne physique, et en cas d'incapacité physique manifeste et durable compromettant la bonne exécution </w:t>
      </w:r>
      <w:r w:rsidR="00074DB4">
        <w:rPr>
          <w:rFonts w:ascii="Arial" w:hAnsi="Arial" w:cs="Arial"/>
          <w:color w:val="0070C0"/>
          <w:sz w:val="22"/>
          <w:szCs w:val="22"/>
        </w:rPr>
        <w:t>du marché</w:t>
      </w:r>
      <w:r w:rsidRPr="0096410A">
        <w:rPr>
          <w:rFonts w:ascii="Arial" w:hAnsi="Arial" w:cs="Arial"/>
          <w:color w:val="0070C0"/>
          <w:sz w:val="22"/>
          <w:szCs w:val="22"/>
        </w:rPr>
        <w:t xml:space="preserve">, le maître d'ouvrage peut résilier </w:t>
      </w:r>
      <w:r w:rsidR="00074DB4">
        <w:rPr>
          <w:rFonts w:ascii="Arial" w:hAnsi="Arial" w:cs="Arial"/>
          <w:color w:val="0070C0"/>
          <w:sz w:val="22"/>
          <w:szCs w:val="22"/>
        </w:rPr>
        <w:t xml:space="preserve">le </w:t>
      </w:r>
      <w:r w:rsidR="006039AD">
        <w:rPr>
          <w:rFonts w:ascii="Arial" w:hAnsi="Arial" w:cs="Arial"/>
          <w:color w:val="0070C0"/>
          <w:sz w:val="22"/>
          <w:szCs w:val="22"/>
        </w:rPr>
        <w:t>marché</w:t>
      </w:r>
      <w:r w:rsidRPr="0096410A">
        <w:rPr>
          <w:rFonts w:ascii="Arial" w:hAnsi="Arial" w:cs="Arial"/>
          <w:color w:val="0070C0"/>
          <w:sz w:val="22"/>
          <w:szCs w:val="22"/>
        </w:rPr>
        <w:t>.</w:t>
      </w:r>
    </w:p>
    <w:p w:rsidR="002B7E9D" w:rsidRPr="0096410A" w:rsidRDefault="002B7E9D" w:rsidP="002B7E9D">
      <w:pPr>
        <w:tabs>
          <w:tab w:val="left" w:pos="1935"/>
        </w:tabs>
        <w:autoSpaceDE w:val="0"/>
        <w:autoSpaceDN w:val="0"/>
        <w:adjustRightInd w:val="0"/>
        <w:ind w:left="993"/>
        <w:jc w:val="both"/>
        <w:rPr>
          <w:rFonts w:ascii="Arial" w:hAnsi="Arial" w:cs="Arial"/>
          <w:color w:val="0070C0"/>
          <w:sz w:val="22"/>
          <w:szCs w:val="22"/>
        </w:rPr>
      </w:pPr>
    </w:p>
    <w:p w:rsidR="002B7E9D" w:rsidRPr="00E40410" w:rsidRDefault="002B7E9D" w:rsidP="005B107C">
      <w:pPr>
        <w:keepNext/>
        <w:keepLines/>
        <w:numPr>
          <w:ilvl w:val="3"/>
          <w:numId w:val="10"/>
        </w:numPr>
        <w:pBdr>
          <w:top w:val="single" w:sz="4" w:space="1" w:color="auto"/>
          <w:left w:val="single" w:sz="4" w:space="4" w:color="auto"/>
          <w:bottom w:val="single" w:sz="4" w:space="1" w:color="auto"/>
          <w:right w:val="single" w:sz="4" w:space="4" w:color="auto"/>
        </w:pBdr>
        <w:jc w:val="both"/>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Cas de force majeure</w:t>
      </w:r>
    </w:p>
    <w:p w:rsidR="002B7E9D" w:rsidRPr="008E5C0E" w:rsidRDefault="002B7E9D" w:rsidP="002B7E9D">
      <w:pPr>
        <w:keepNext/>
        <w:keepLines/>
        <w:tabs>
          <w:tab w:val="left" w:pos="1935"/>
        </w:tabs>
        <w:autoSpaceDE w:val="0"/>
        <w:autoSpaceDN w:val="0"/>
        <w:adjustRightInd w:val="0"/>
        <w:ind w:left="993"/>
        <w:jc w:val="both"/>
        <w:rPr>
          <w:rFonts w:ascii="Arial" w:hAnsi="Arial" w:cs="Arial"/>
          <w:color w:val="0070C0"/>
          <w:sz w:val="22"/>
          <w:szCs w:val="22"/>
        </w:rPr>
      </w:pPr>
    </w:p>
    <w:p w:rsidR="008E5C0E" w:rsidRPr="008E5C0E" w:rsidRDefault="002B7E9D" w:rsidP="002B7E9D">
      <w:pPr>
        <w:ind w:left="993"/>
        <w:jc w:val="both"/>
        <w:rPr>
          <w:rFonts w:ascii="Arial" w:hAnsi="Arial" w:cs="Arial"/>
          <w:color w:val="0070C0"/>
          <w:sz w:val="22"/>
          <w:szCs w:val="22"/>
        </w:rPr>
      </w:pPr>
      <w:r w:rsidRPr="008E5C0E">
        <w:rPr>
          <w:rFonts w:ascii="Arial" w:hAnsi="Arial" w:cs="Arial"/>
          <w:color w:val="0070C0"/>
          <w:sz w:val="22"/>
          <w:szCs w:val="22"/>
        </w:rPr>
        <w:t xml:space="preserve">Lorsque le </w:t>
      </w:r>
      <w:r w:rsidR="008E5C0E" w:rsidRPr="008E5C0E">
        <w:rPr>
          <w:rFonts w:ascii="Arial" w:hAnsi="Arial" w:cs="Arial"/>
          <w:color w:val="0070C0"/>
          <w:sz w:val="22"/>
          <w:szCs w:val="22"/>
        </w:rPr>
        <w:t>titulaire</w:t>
      </w:r>
      <w:r w:rsidRPr="008E5C0E">
        <w:rPr>
          <w:rFonts w:ascii="Arial" w:hAnsi="Arial" w:cs="Arial"/>
          <w:color w:val="0070C0"/>
          <w:sz w:val="22"/>
          <w:szCs w:val="22"/>
        </w:rPr>
        <w:t xml:space="preserve"> rencontre, au cours de l'exécution des prestations, des difficultés techniques particulières, dont la solution nécessiterait la mise en œuvre de moyens hors de proportion avec le montant </w:t>
      </w:r>
      <w:r w:rsidR="00074DB4">
        <w:rPr>
          <w:rFonts w:ascii="Arial" w:hAnsi="Arial" w:cs="Arial"/>
          <w:color w:val="0070C0"/>
          <w:sz w:val="22"/>
          <w:szCs w:val="22"/>
        </w:rPr>
        <w:t>du marché</w:t>
      </w:r>
      <w:r w:rsidRPr="008E5C0E">
        <w:rPr>
          <w:rFonts w:ascii="Arial" w:hAnsi="Arial" w:cs="Arial"/>
          <w:color w:val="0070C0"/>
          <w:sz w:val="22"/>
          <w:szCs w:val="22"/>
        </w:rPr>
        <w:t xml:space="preserve">, le maître d'ouvrage peut résilier </w:t>
      </w:r>
      <w:r w:rsidR="00074DB4">
        <w:rPr>
          <w:rFonts w:ascii="Arial" w:hAnsi="Arial" w:cs="Arial"/>
          <w:color w:val="0070C0"/>
          <w:sz w:val="22"/>
          <w:szCs w:val="22"/>
        </w:rPr>
        <w:t xml:space="preserve">le </w:t>
      </w:r>
      <w:r w:rsidR="006039AD">
        <w:rPr>
          <w:rFonts w:ascii="Arial" w:hAnsi="Arial" w:cs="Arial"/>
          <w:color w:val="0070C0"/>
          <w:sz w:val="22"/>
          <w:szCs w:val="22"/>
        </w:rPr>
        <w:t>marché</w:t>
      </w:r>
      <w:r w:rsidRPr="008E5C0E">
        <w:rPr>
          <w:rFonts w:ascii="Arial" w:hAnsi="Arial" w:cs="Arial"/>
          <w:color w:val="0070C0"/>
          <w:sz w:val="22"/>
          <w:szCs w:val="22"/>
        </w:rPr>
        <w:t xml:space="preserve">, de sa propre initiative ou à la demande du </w:t>
      </w:r>
      <w:r w:rsidR="008E5C0E" w:rsidRPr="008E5C0E">
        <w:rPr>
          <w:rFonts w:ascii="Arial" w:hAnsi="Arial" w:cs="Arial"/>
          <w:color w:val="0070C0"/>
          <w:sz w:val="22"/>
          <w:szCs w:val="22"/>
        </w:rPr>
        <w:t>titulaire</w:t>
      </w:r>
      <w:r w:rsidRPr="008E5C0E">
        <w:rPr>
          <w:rFonts w:ascii="Arial" w:hAnsi="Arial" w:cs="Arial"/>
          <w:color w:val="0070C0"/>
          <w:sz w:val="22"/>
          <w:szCs w:val="22"/>
        </w:rPr>
        <w:t>.</w:t>
      </w:r>
    </w:p>
    <w:p w:rsidR="002B7E9D" w:rsidRPr="008E5C0E" w:rsidRDefault="002B7E9D" w:rsidP="002B7E9D">
      <w:pPr>
        <w:ind w:left="993"/>
        <w:jc w:val="both"/>
        <w:rPr>
          <w:rFonts w:ascii="Arial" w:hAnsi="Arial" w:cs="Arial"/>
          <w:color w:val="0070C0"/>
          <w:sz w:val="22"/>
          <w:szCs w:val="22"/>
        </w:rPr>
      </w:pPr>
    </w:p>
    <w:p w:rsidR="002B7E9D" w:rsidRPr="008E5C0E" w:rsidRDefault="002B7E9D" w:rsidP="002B7E9D">
      <w:pPr>
        <w:ind w:left="993"/>
        <w:jc w:val="both"/>
        <w:rPr>
          <w:rFonts w:ascii="Arial" w:hAnsi="Arial" w:cs="Arial"/>
          <w:color w:val="0070C0"/>
          <w:sz w:val="22"/>
          <w:szCs w:val="22"/>
        </w:rPr>
      </w:pPr>
      <w:r w:rsidRPr="008E5C0E">
        <w:rPr>
          <w:rFonts w:ascii="Arial" w:hAnsi="Arial" w:cs="Arial"/>
          <w:color w:val="0070C0"/>
          <w:sz w:val="22"/>
          <w:szCs w:val="22"/>
        </w:rPr>
        <w:t xml:space="preserve">Lorsque le </w:t>
      </w:r>
      <w:r w:rsidR="00961D89">
        <w:rPr>
          <w:rFonts w:ascii="Arial" w:hAnsi="Arial" w:cs="Arial"/>
          <w:color w:val="0070C0"/>
          <w:sz w:val="22"/>
          <w:szCs w:val="22"/>
        </w:rPr>
        <w:t>titulaire</w:t>
      </w:r>
      <w:r w:rsidRPr="008E5C0E">
        <w:rPr>
          <w:rFonts w:ascii="Arial" w:hAnsi="Arial" w:cs="Arial"/>
          <w:color w:val="0070C0"/>
          <w:sz w:val="22"/>
          <w:szCs w:val="22"/>
        </w:rPr>
        <w:t xml:space="preserve"> est mis dans l'impossibilité d'exécuter </w:t>
      </w:r>
      <w:r w:rsidR="00074DB4">
        <w:rPr>
          <w:rFonts w:ascii="Arial" w:hAnsi="Arial" w:cs="Arial"/>
          <w:color w:val="0070C0"/>
          <w:sz w:val="22"/>
          <w:szCs w:val="22"/>
        </w:rPr>
        <w:t>le marché</w:t>
      </w:r>
      <w:r w:rsidRPr="008E5C0E">
        <w:rPr>
          <w:rFonts w:ascii="Arial" w:hAnsi="Arial" w:cs="Arial"/>
          <w:color w:val="0070C0"/>
          <w:sz w:val="22"/>
          <w:szCs w:val="22"/>
        </w:rPr>
        <w:t xml:space="preserve"> du fait d'un événement ayant le caractère de force majeure, le maître d'ouvrage résilie </w:t>
      </w:r>
      <w:r w:rsidR="00074DB4">
        <w:rPr>
          <w:rFonts w:ascii="Arial" w:hAnsi="Arial" w:cs="Arial"/>
          <w:color w:val="0070C0"/>
          <w:sz w:val="22"/>
          <w:szCs w:val="22"/>
        </w:rPr>
        <w:t>le marché</w:t>
      </w:r>
      <w:r w:rsidRPr="008E5C0E">
        <w:rPr>
          <w:rFonts w:ascii="Arial" w:hAnsi="Arial" w:cs="Arial"/>
          <w:color w:val="0070C0"/>
          <w:sz w:val="22"/>
          <w:szCs w:val="22"/>
        </w:rPr>
        <w:t>.</w:t>
      </w:r>
    </w:p>
    <w:p w:rsidR="002B7E9D" w:rsidRPr="008E5C0E" w:rsidRDefault="002B7E9D" w:rsidP="002B7E9D">
      <w:pPr>
        <w:ind w:left="993"/>
        <w:jc w:val="both"/>
        <w:rPr>
          <w:rFonts w:ascii="Arial" w:hAnsi="Arial" w:cs="Arial"/>
          <w:color w:val="0070C0"/>
          <w:sz w:val="22"/>
          <w:szCs w:val="22"/>
        </w:rPr>
      </w:pPr>
    </w:p>
    <w:p w:rsidR="00B72440" w:rsidRPr="00591809" w:rsidRDefault="00B72440" w:rsidP="008F489C">
      <w:pPr>
        <w:keepNext/>
        <w:keepLines/>
        <w:numPr>
          <w:ilvl w:val="2"/>
          <w:numId w:val="10"/>
        </w:numPr>
        <w:pBdr>
          <w:top w:val="single" w:sz="4" w:space="1" w:color="auto"/>
          <w:left w:val="single" w:sz="4" w:space="4" w:color="auto"/>
          <w:bottom w:val="single" w:sz="4" w:space="0"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Décompte de résiliation</w:t>
      </w:r>
    </w:p>
    <w:p w:rsidR="002B7E9D" w:rsidRPr="008E5C0E" w:rsidRDefault="002B7E9D" w:rsidP="002B7E9D">
      <w:pPr>
        <w:keepNext/>
        <w:keepLines/>
        <w:tabs>
          <w:tab w:val="left" w:pos="851"/>
        </w:tabs>
        <w:ind w:left="851"/>
        <w:rPr>
          <w:rFonts w:ascii="Arial" w:hAnsi="Arial" w:cs="Arial"/>
          <w:color w:val="0070C0"/>
          <w:sz w:val="22"/>
          <w:szCs w:val="22"/>
        </w:rPr>
      </w:pPr>
    </w:p>
    <w:p w:rsidR="002B7E9D" w:rsidRPr="008E5C0E" w:rsidRDefault="002B7E9D" w:rsidP="002B7E9D">
      <w:pPr>
        <w:keepNext/>
        <w:keepLines/>
        <w:tabs>
          <w:tab w:val="left" w:pos="851"/>
        </w:tabs>
        <w:ind w:left="851"/>
        <w:jc w:val="both"/>
        <w:rPr>
          <w:rFonts w:ascii="Arial" w:hAnsi="Arial" w:cs="Arial"/>
          <w:color w:val="0070C0"/>
          <w:sz w:val="22"/>
          <w:szCs w:val="22"/>
        </w:rPr>
      </w:pPr>
      <w:r w:rsidRPr="008E5C0E">
        <w:rPr>
          <w:rFonts w:ascii="Arial" w:hAnsi="Arial" w:cs="Arial"/>
          <w:color w:val="0070C0"/>
          <w:sz w:val="22"/>
          <w:szCs w:val="22"/>
        </w:rPr>
        <w:t xml:space="preserve">La résiliation doit toujours faire l'objet d'un décompte de résiliation, qui est arrêté par le </w:t>
      </w:r>
      <w:r w:rsidR="000B7F32">
        <w:rPr>
          <w:rFonts w:ascii="Arial" w:hAnsi="Arial" w:cs="Arial"/>
          <w:color w:val="0070C0"/>
          <w:sz w:val="22"/>
          <w:szCs w:val="22"/>
        </w:rPr>
        <w:t>maître d’ouvrage</w:t>
      </w:r>
      <w:r w:rsidRPr="008E5C0E">
        <w:rPr>
          <w:rFonts w:ascii="Arial" w:hAnsi="Arial" w:cs="Arial"/>
          <w:color w:val="0070C0"/>
          <w:sz w:val="22"/>
          <w:szCs w:val="22"/>
        </w:rPr>
        <w:t xml:space="preserve"> et notifié au </w:t>
      </w:r>
      <w:r w:rsidR="008E5C0E" w:rsidRPr="008E5C0E">
        <w:rPr>
          <w:rFonts w:ascii="Arial" w:hAnsi="Arial" w:cs="Arial"/>
          <w:color w:val="0070C0"/>
          <w:sz w:val="22"/>
          <w:szCs w:val="22"/>
        </w:rPr>
        <w:t>titulaire</w:t>
      </w:r>
      <w:r w:rsidRPr="008E5C0E">
        <w:rPr>
          <w:rFonts w:ascii="Arial" w:hAnsi="Arial" w:cs="Arial"/>
          <w:color w:val="0070C0"/>
          <w:sz w:val="22"/>
          <w:szCs w:val="22"/>
        </w:rPr>
        <w:t>. Ce décompte se substitue au décompte général prévu dans le cadre de la facturation normale.</w:t>
      </w:r>
    </w:p>
    <w:p w:rsidR="002B7E9D" w:rsidRPr="008E5C0E" w:rsidRDefault="002B7E9D" w:rsidP="002B7E9D">
      <w:pPr>
        <w:keepNext/>
        <w:keepLines/>
        <w:tabs>
          <w:tab w:val="left" w:pos="851"/>
        </w:tabs>
        <w:autoSpaceDE w:val="0"/>
        <w:autoSpaceDN w:val="0"/>
        <w:adjustRightInd w:val="0"/>
        <w:ind w:left="851"/>
        <w:jc w:val="both"/>
        <w:rPr>
          <w:rFonts w:ascii="Arial" w:hAnsi="Arial" w:cs="Arial"/>
          <w:color w:val="0070C0"/>
          <w:sz w:val="22"/>
          <w:szCs w:val="22"/>
        </w:rPr>
      </w:pPr>
    </w:p>
    <w:tbl>
      <w:tblPr>
        <w:tblStyle w:val="Listeclaire-Accent1"/>
        <w:tblW w:w="0" w:type="auto"/>
        <w:tblInd w:w="959" w:type="dxa"/>
        <w:tblBorders>
          <w:top w:val="none" w:sz="0" w:space="0" w:color="auto"/>
          <w:left w:val="none" w:sz="0" w:space="0" w:color="auto"/>
          <w:bottom w:val="none" w:sz="0" w:space="0" w:color="auto"/>
          <w:right w:val="none" w:sz="0" w:space="0" w:color="auto"/>
        </w:tblBorders>
        <w:tblCellMar>
          <w:top w:w="57" w:type="dxa"/>
          <w:bottom w:w="57" w:type="dxa"/>
        </w:tblCellMar>
        <w:tblLook w:val="01E0" w:firstRow="1" w:lastRow="1" w:firstColumn="1" w:lastColumn="1" w:noHBand="0" w:noVBand="0"/>
      </w:tblPr>
      <w:tblGrid>
        <w:gridCol w:w="2097"/>
        <w:gridCol w:w="2100"/>
        <w:gridCol w:w="2097"/>
        <w:gridCol w:w="2101"/>
      </w:tblGrid>
      <w:tr w:rsidR="002B7E9D" w:rsidRPr="00D67E25" w:rsidTr="00AA3422">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252" w:type="dxa"/>
            <w:gridSpan w:val="2"/>
          </w:tcPr>
          <w:p w:rsidR="002B7E9D" w:rsidRPr="00D67E25" w:rsidRDefault="002B7E9D" w:rsidP="00961D89">
            <w:pPr>
              <w:keepNext/>
              <w:keepLines/>
              <w:autoSpaceDE w:val="0"/>
              <w:autoSpaceDN w:val="0"/>
              <w:adjustRightInd w:val="0"/>
              <w:jc w:val="center"/>
              <w:rPr>
                <w:rFonts w:ascii="Arial" w:hAnsi="Arial" w:cs="Arial"/>
                <w:b w:val="0"/>
                <w:color w:val="FFFFFF"/>
                <w:sz w:val="22"/>
                <w:szCs w:val="22"/>
              </w:rPr>
            </w:pPr>
            <w:r w:rsidRPr="00D67E25">
              <w:rPr>
                <w:rFonts w:ascii="Arial" w:hAnsi="Arial" w:cs="Arial"/>
                <w:b w:val="0"/>
                <w:color w:val="FFFFFF"/>
                <w:sz w:val="22"/>
                <w:szCs w:val="22"/>
              </w:rPr>
              <w:t xml:space="preserve">Résiliation sans faute du </w:t>
            </w:r>
            <w:r w:rsidR="00961D89">
              <w:rPr>
                <w:rFonts w:ascii="Arial" w:hAnsi="Arial" w:cs="Arial"/>
                <w:b w:val="0"/>
                <w:color w:val="FFFFFF"/>
                <w:sz w:val="22"/>
                <w:szCs w:val="22"/>
              </w:rPr>
              <w:t>titulaire</w:t>
            </w:r>
          </w:p>
        </w:tc>
        <w:tc>
          <w:tcPr>
            <w:cnfStyle w:val="000100000000" w:firstRow="0" w:lastRow="0" w:firstColumn="0" w:lastColumn="1" w:oddVBand="0" w:evenVBand="0" w:oddHBand="0" w:evenHBand="0" w:firstRowFirstColumn="0" w:firstRowLastColumn="0" w:lastRowFirstColumn="0" w:lastRowLastColumn="0"/>
            <w:tcW w:w="4253" w:type="dxa"/>
            <w:gridSpan w:val="2"/>
            <w:shd w:val="clear" w:color="auto" w:fill="FF0000"/>
          </w:tcPr>
          <w:p w:rsidR="002B7E9D" w:rsidRPr="00D67E25" w:rsidRDefault="002B7E9D" w:rsidP="00961D89">
            <w:pPr>
              <w:keepNext/>
              <w:keepLines/>
              <w:autoSpaceDE w:val="0"/>
              <w:autoSpaceDN w:val="0"/>
              <w:adjustRightInd w:val="0"/>
              <w:jc w:val="center"/>
              <w:rPr>
                <w:rFonts w:ascii="Arial" w:hAnsi="Arial" w:cs="Arial"/>
                <w:b w:val="0"/>
                <w:color w:val="FFFFFF"/>
                <w:sz w:val="22"/>
                <w:szCs w:val="22"/>
              </w:rPr>
            </w:pPr>
            <w:r w:rsidRPr="00D67E25">
              <w:rPr>
                <w:rFonts w:ascii="Arial" w:hAnsi="Arial" w:cs="Arial"/>
                <w:b w:val="0"/>
                <w:color w:val="FFFFFF"/>
                <w:sz w:val="22"/>
                <w:szCs w:val="22"/>
              </w:rPr>
              <w:t xml:space="preserve">Résiliation pour faute du </w:t>
            </w:r>
            <w:r w:rsidR="00961D89">
              <w:rPr>
                <w:rFonts w:ascii="Arial" w:hAnsi="Arial" w:cs="Arial"/>
                <w:b w:val="0"/>
                <w:color w:val="FFFFFF"/>
                <w:sz w:val="22"/>
                <w:szCs w:val="22"/>
              </w:rPr>
              <w:t>titulaire</w:t>
            </w:r>
          </w:p>
        </w:tc>
      </w:tr>
      <w:tr w:rsidR="002B7E9D" w:rsidRPr="00D67E25" w:rsidTr="00AA3422">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2126" w:type="dxa"/>
            <w:tcBorders>
              <w:top w:val="none" w:sz="0" w:space="0" w:color="auto"/>
              <w:left w:val="none" w:sz="0" w:space="0" w:color="auto"/>
              <w:bottom w:val="none" w:sz="0" w:space="0" w:color="auto"/>
            </w:tcBorders>
            <w:shd w:val="clear" w:color="auto" w:fill="DBE5F1" w:themeFill="accent1" w:themeFillTint="33"/>
          </w:tcPr>
          <w:p w:rsidR="002B7E9D" w:rsidRPr="00911C97" w:rsidRDefault="002B7E9D" w:rsidP="000212EF">
            <w:pPr>
              <w:keepNext/>
              <w:keepLines/>
              <w:autoSpaceDE w:val="0"/>
              <w:autoSpaceDN w:val="0"/>
              <w:adjustRightInd w:val="0"/>
              <w:jc w:val="center"/>
              <w:rPr>
                <w:rFonts w:ascii="Arial" w:hAnsi="Arial" w:cs="Arial"/>
                <w:sz w:val="22"/>
                <w:szCs w:val="22"/>
              </w:rPr>
            </w:pPr>
            <w:r w:rsidRPr="00911C97">
              <w:rPr>
                <w:rFonts w:ascii="Arial" w:hAnsi="Arial" w:cs="Arial"/>
                <w:sz w:val="22"/>
                <w:szCs w:val="22"/>
              </w:rPr>
              <w:t>Débit</w:t>
            </w:r>
          </w:p>
        </w:tc>
        <w:tc>
          <w:tcPr>
            <w:cnfStyle w:val="000010000000" w:firstRow="0" w:lastRow="0" w:firstColumn="0" w:lastColumn="0" w:oddVBand="1" w:evenVBand="0" w:oddHBand="0" w:evenHBand="0" w:firstRowFirstColumn="0" w:firstRowLastColumn="0" w:lastRowFirstColumn="0" w:lastRowLastColumn="0"/>
            <w:tcW w:w="2126"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2B7E9D" w:rsidRPr="00911C97" w:rsidRDefault="002B7E9D" w:rsidP="000212EF">
            <w:pPr>
              <w:keepNext/>
              <w:keepLines/>
              <w:autoSpaceDE w:val="0"/>
              <w:autoSpaceDN w:val="0"/>
              <w:adjustRightInd w:val="0"/>
              <w:jc w:val="center"/>
              <w:rPr>
                <w:rFonts w:ascii="Arial" w:hAnsi="Arial" w:cs="Arial"/>
                <w:b/>
                <w:sz w:val="22"/>
                <w:szCs w:val="22"/>
              </w:rPr>
            </w:pPr>
            <w:r w:rsidRPr="00911C97">
              <w:rPr>
                <w:rFonts w:ascii="Arial" w:hAnsi="Arial" w:cs="Arial"/>
                <w:b/>
                <w:sz w:val="22"/>
                <w:szCs w:val="22"/>
              </w:rPr>
              <w:t>Crédit</w:t>
            </w:r>
          </w:p>
        </w:tc>
        <w:tc>
          <w:tcPr>
            <w:tcW w:w="2126" w:type="dxa"/>
            <w:tcBorders>
              <w:top w:val="none" w:sz="0" w:space="0" w:color="auto"/>
              <w:bottom w:val="none" w:sz="0" w:space="0" w:color="auto"/>
            </w:tcBorders>
            <w:shd w:val="clear" w:color="auto" w:fill="F2DBDB" w:themeFill="accent2" w:themeFillTint="33"/>
          </w:tcPr>
          <w:p w:rsidR="002B7E9D" w:rsidRPr="00911C97" w:rsidRDefault="002B7E9D" w:rsidP="000212EF">
            <w:pPr>
              <w:keepNext/>
              <w:keepLines/>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2"/>
                <w:szCs w:val="22"/>
              </w:rPr>
            </w:pPr>
            <w:r w:rsidRPr="00911C97">
              <w:rPr>
                <w:rFonts w:ascii="Arial" w:hAnsi="Arial" w:cs="Arial"/>
                <w:b/>
                <w:sz w:val="22"/>
                <w:szCs w:val="22"/>
              </w:rPr>
              <w:t>Débit</w:t>
            </w:r>
          </w:p>
        </w:tc>
        <w:tc>
          <w:tcPr>
            <w:cnfStyle w:val="000100000000" w:firstRow="0" w:lastRow="0" w:firstColumn="0" w:lastColumn="1" w:oddVBand="0" w:evenVBand="0" w:oddHBand="0" w:evenHBand="0" w:firstRowFirstColumn="0" w:firstRowLastColumn="0" w:lastRowFirstColumn="0" w:lastRowLastColumn="0"/>
            <w:tcW w:w="2127" w:type="dxa"/>
            <w:tcBorders>
              <w:top w:val="none" w:sz="0" w:space="0" w:color="auto"/>
              <w:bottom w:val="none" w:sz="0" w:space="0" w:color="auto"/>
              <w:right w:val="none" w:sz="0" w:space="0" w:color="auto"/>
            </w:tcBorders>
            <w:shd w:val="clear" w:color="auto" w:fill="F2DBDB" w:themeFill="accent2" w:themeFillTint="33"/>
          </w:tcPr>
          <w:p w:rsidR="002B7E9D" w:rsidRPr="00911C97" w:rsidRDefault="002B7E9D" w:rsidP="000212EF">
            <w:pPr>
              <w:keepNext/>
              <w:keepLines/>
              <w:autoSpaceDE w:val="0"/>
              <w:autoSpaceDN w:val="0"/>
              <w:adjustRightInd w:val="0"/>
              <w:jc w:val="center"/>
              <w:rPr>
                <w:rFonts w:ascii="Arial" w:hAnsi="Arial" w:cs="Arial"/>
                <w:sz w:val="22"/>
                <w:szCs w:val="22"/>
              </w:rPr>
            </w:pPr>
            <w:r w:rsidRPr="00911C97">
              <w:rPr>
                <w:rFonts w:ascii="Arial" w:hAnsi="Arial" w:cs="Arial"/>
                <w:sz w:val="22"/>
                <w:szCs w:val="22"/>
              </w:rPr>
              <w:t>Crédit</w:t>
            </w:r>
          </w:p>
        </w:tc>
      </w:tr>
      <w:tr w:rsidR="002B7E9D" w:rsidRPr="00D67E25" w:rsidTr="00AA3422">
        <w:trPr>
          <w:trHeight w:val="1455"/>
        </w:trPr>
        <w:tc>
          <w:tcPr>
            <w:cnfStyle w:val="001000000000" w:firstRow="0" w:lastRow="0" w:firstColumn="1" w:lastColumn="0" w:oddVBand="0" w:evenVBand="0" w:oddHBand="0" w:evenHBand="0" w:firstRowFirstColumn="0" w:firstRowLastColumn="0" w:lastRowFirstColumn="0" w:lastRowLastColumn="0"/>
            <w:tcW w:w="2126" w:type="dxa"/>
            <w:shd w:val="clear" w:color="auto" w:fill="DBE5F1" w:themeFill="accent1" w:themeFillTint="33"/>
          </w:tcPr>
          <w:p w:rsidR="002B7E9D" w:rsidRPr="00911C97" w:rsidRDefault="002B7E9D" w:rsidP="000212EF">
            <w:pPr>
              <w:keepNext/>
              <w:keepLines/>
              <w:autoSpaceDE w:val="0"/>
              <w:autoSpaceDN w:val="0"/>
              <w:adjustRightInd w:val="0"/>
              <w:jc w:val="both"/>
              <w:rPr>
                <w:rFonts w:ascii="Arial" w:hAnsi="Arial" w:cs="Arial"/>
                <w:b w:val="0"/>
                <w:sz w:val="16"/>
                <w:szCs w:val="16"/>
              </w:rPr>
            </w:pPr>
            <w:r w:rsidRPr="00911C97">
              <w:rPr>
                <w:rFonts w:ascii="Arial" w:hAnsi="Arial" w:cs="Arial"/>
                <w:b w:val="0"/>
                <w:sz w:val="16"/>
                <w:szCs w:val="16"/>
              </w:rPr>
              <w:t>Paiements versés à titre d’acomptes</w:t>
            </w:r>
            <w:r>
              <w:rPr>
                <w:rFonts w:ascii="Arial" w:hAnsi="Arial" w:cs="Arial"/>
                <w:b w:val="0"/>
                <w:sz w:val="16"/>
                <w:szCs w:val="16"/>
              </w:rPr>
              <w:t xml:space="preserve"> </w:t>
            </w:r>
            <w:r w:rsidRPr="00911C97">
              <w:rPr>
                <w:rFonts w:ascii="Arial" w:hAnsi="Arial" w:cs="Arial"/>
                <w:b w:val="0"/>
                <w:sz w:val="16"/>
                <w:szCs w:val="16"/>
              </w:rPr>
              <w:t>et avances</w:t>
            </w:r>
          </w:p>
        </w:tc>
        <w:tc>
          <w:tcPr>
            <w:cnfStyle w:val="000010000000" w:firstRow="0" w:lastRow="0" w:firstColumn="0" w:lastColumn="0" w:oddVBand="1" w:evenVBand="0" w:oddHBand="0" w:evenHBand="0" w:firstRowFirstColumn="0" w:firstRowLastColumn="0" w:lastRowFirstColumn="0" w:lastRowLastColumn="0"/>
            <w:tcW w:w="2126" w:type="dxa"/>
            <w:tcBorders>
              <w:left w:val="none" w:sz="0" w:space="0" w:color="auto"/>
              <w:right w:val="none" w:sz="0" w:space="0" w:color="auto"/>
            </w:tcBorders>
            <w:shd w:val="clear" w:color="auto" w:fill="DBE5F1" w:themeFill="accent1" w:themeFillTint="33"/>
          </w:tcPr>
          <w:p w:rsidR="002B7E9D" w:rsidRPr="00911C97" w:rsidRDefault="002B7E9D" w:rsidP="000212EF">
            <w:pPr>
              <w:keepNext/>
              <w:keepLines/>
              <w:autoSpaceDE w:val="0"/>
              <w:autoSpaceDN w:val="0"/>
              <w:adjustRightInd w:val="0"/>
              <w:jc w:val="both"/>
              <w:rPr>
                <w:rFonts w:ascii="Arial" w:hAnsi="Arial" w:cs="Arial"/>
                <w:sz w:val="16"/>
                <w:szCs w:val="16"/>
              </w:rPr>
            </w:pPr>
            <w:r w:rsidRPr="00911C97">
              <w:rPr>
                <w:rFonts w:ascii="Arial" w:hAnsi="Arial" w:cs="Arial"/>
                <w:sz w:val="16"/>
                <w:szCs w:val="16"/>
              </w:rPr>
              <w:t>Valeur des prestations exécutées et</w:t>
            </w:r>
            <w:r>
              <w:rPr>
                <w:rFonts w:ascii="Arial" w:hAnsi="Arial" w:cs="Arial"/>
                <w:sz w:val="16"/>
                <w:szCs w:val="16"/>
              </w:rPr>
              <w:t xml:space="preserve"> effectivement admises au cours d’un processus de réception anticipé</w:t>
            </w:r>
          </w:p>
        </w:tc>
        <w:tc>
          <w:tcPr>
            <w:tcW w:w="2126" w:type="dxa"/>
            <w:shd w:val="clear" w:color="auto" w:fill="F2DBDB" w:themeFill="accent2" w:themeFillTint="33"/>
          </w:tcPr>
          <w:p w:rsidR="002B7E9D" w:rsidRPr="00911C97" w:rsidRDefault="002B7E9D" w:rsidP="000212EF">
            <w:pPr>
              <w:keepNext/>
              <w:keepLines/>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911C97">
              <w:rPr>
                <w:rFonts w:ascii="Arial" w:hAnsi="Arial" w:cs="Arial"/>
                <w:sz w:val="16"/>
                <w:szCs w:val="16"/>
              </w:rPr>
              <w:t>Paiements versés à titre d’acomptes et avances</w:t>
            </w:r>
          </w:p>
        </w:tc>
        <w:tc>
          <w:tcPr>
            <w:cnfStyle w:val="000100000000" w:firstRow="0" w:lastRow="0" w:firstColumn="0" w:lastColumn="1" w:oddVBand="0" w:evenVBand="0" w:oddHBand="0" w:evenHBand="0" w:firstRowFirstColumn="0" w:firstRowLastColumn="0" w:lastRowFirstColumn="0" w:lastRowLastColumn="0"/>
            <w:tcW w:w="2127" w:type="dxa"/>
            <w:shd w:val="clear" w:color="auto" w:fill="F2DBDB" w:themeFill="accent2" w:themeFillTint="33"/>
          </w:tcPr>
          <w:p w:rsidR="002B7E9D" w:rsidRPr="006F0E5F" w:rsidRDefault="002B7E9D" w:rsidP="000212EF">
            <w:pPr>
              <w:keepNext/>
              <w:keepLines/>
              <w:autoSpaceDE w:val="0"/>
              <w:autoSpaceDN w:val="0"/>
              <w:adjustRightInd w:val="0"/>
              <w:jc w:val="both"/>
              <w:rPr>
                <w:rFonts w:ascii="Arial" w:hAnsi="Arial" w:cs="Arial"/>
                <w:b w:val="0"/>
                <w:sz w:val="16"/>
                <w:szCs w:val="16"/>
              </w:rPr>
            </w:pPr>
            <w:r w:rsidRPr="006F0E5F">
              <w:rPr>
                <w:rFonts w:ascii="Arial" w:hAnsi="Arial" w:cs="Arial"/>
                <w:b w:val="0"/>
                <w:sz w:val="16"/>
                <w:szCs w:val="16"/>
              </w:rPr>
              <w:t>Valeur des prestations exécutées et effectivement admises au cours d’un processus de réception anticipé</w:t>
            </w:r>
          </w:p>
        </w:tc>
      </w:tr>
      <w:tr w:rsidR="002B7E9D" w:rsidRPr="00D67E25" w:rsidTr="00AA3422">
        <w:trPr>
          <w:cnfStyle w:val="000000100000" w:firstRow="0" w:lastRow="0" w:firstColumn="0" w:lastColumn="0" w:oddVBand="0" w:evenVBand="0" w:oddHBand="1" w:evenHBand="0" w:firstRowFirstColumn="0" w:firstRowLastColumn="0" w:lastRowFirstColumn="0" w:lastRowLastColumn="0"/>
          <w:trHeight w:val="1455"/>
        </w:trPr>
        <w:tc>
          <w:tcPr>
            <w:cnfStyle w:val="001000000000" w:firstRow="0" w:lastRow="0" w:firstColumn="1" w:lastColumn="0" w:oddVBand="0" w:evenVBand="0" w:oddHBand="0" w:evenHBand="0" w:firstRowFirstColumn="0" w:firstRowLastColumn="0" w:lastRowFirstColumn="0" w:lastRowLastColumn="0"/>
            <w:tcW w:w="2126" w:type="dxa"/>
            <w:tcBorders>
              <w:top w:val="none" w:sz="0" w:space="0" w:color="auto"/>
              <w:left w:val="none" w:sz="0" w:space="0" w:color="auto"/>
              <w:bottom w:val="none" w:sz="0" w:space="0" w:color="auto"/>
            </w:tcBorders>
            <w:shd w:val="clear" w:color="auto" w:fill="DBE5F1" w:themeFill="accent1" w:themeFillTint="33"/>
          </w:tcPr>
          <w:p w:rsidR="002B7E9D" w:rsidRPr="00911C97" w:rsidRDefault="002B7E9D" w:rsidP="00947B0A">
            <w:pPr>
              <w:keepNext/>
              <w:keepLines/>
              <w:autoSpaceDE w:val="0"/>
              <w:autoSpaceDN w:val="0"/>
              <w:adjustRightInd w:val="0"/>
              <w:jc w:val="both"/>
              <w:rPr>
                <w:rFonts w:ascii="Arial" w:hAnsi="Arial" w:cs="Arial"/>
                <w:b w:val="0"/>
                <w:sz w:val="16"/>
                <w:szCs w:val="16"/>
              </w:rPr>
            </w:pPr>
            <w:r w:rsidRPr="00911C97">
              <w:rPr>
                <w:rFonts w:ascii="Arial" w:hAnsi="Arial" w:cs="Arial"/>
                <w:b w:val="0"/>
                <w:sz w:val="16"/>
                <w:szCs w:val="16"/>
              </w:rPr>
              <w:t xml:space="preserve">Valeur des moyens </w:t>
            </w:r>
            <w:r>
              <w:rPr>
                <w:rFonts w:ascii="Arial" w:hAnsi="Arial" w:cs="Arial"/>
                <w:b w:val="0"/>
                <w:sz w:val="16"/>
                <w:szCs w:val="16"/>
              </w:rPr>
              <w:t xml:space="preserve">mis à disposition du titulaire </w:t>
            </w:r>
            <w:r w:rsidRPr="00911C97">
              <w:rPr>
                <w:rFonts w:ascii="Arial" w:hAnsi="Arial" w:cs="Arial"/>
                <w:b w:val="0"/>
                <w:sz w:val="16"/>
                <w:szCs w:val="16"/>
              </w:rPr>
              <w:t xml:space="preserve">par le </w:t>
            </w:r>
            <w:r w:rsidR="000B7F32">
              <w:rPr>
                <w:rFonts w:ascii="Arial" w:hAnsi="Arial" w:cs="Arial"/>
                <w:b w:val="0"/>
                <w:sz w:val="16"/>
                <w:szCs w:val="16"/>
              </w:rPr>
              <w:t>maître d’ouvrage</w:t>
            </w:r>
            <w:r>
              <w:rPr>
                <w:rFonts w:ascii="Arial" w:hAnsi="Arial" w:cs="Arial"/>
                <w:b w:val="0"/>
                <w:sz w:val="16"/>
                <w:szCs w:val="16"/>
              </w:rPr>
              <w:t xml:space="preserve"> qui seraient</w:t>
            </w:r>
            <w:r w:rsidRPr="00911C97">
              <w:rPr>
                <w:rFonts w:ascii="Arial" w:hAnsi="Arial" w:cs="Arial"/>
                <w:b w:val="0"/>
                <w:sz w:val="16"/>
                <w:szCs w:val="16"/>
              </w:rPr>
              <w:t xml:space="preserve"> </w:t>
            </w:r>
            <w:r>
              <w:rPr>
                <w:rFonts w:ascii="Arial" w:hAnsi="Arial" w:cs="Arial"/>
                <w:b w:val="0"/>
                <w:sz w:val="16"/>
                <w:szCs w:val="16"/>
              </w:rPr>
              <w:t>non restitués</w:t>
            </w:r>
          </w:p>
        </w:tc>
        <w:tc>
          <w:tcPr>
            <w:cnfStyle w:val="000010000000" w:firstRow="0" w:lastRow="0" w:firstColumn="0" w:lastColumn="0" w:oddVBand="1" w:evenVBand="0" w:oddHBand="0" w:evenHBand="0" w:firstRowFirstColumn="0" w:firstRowLastColumn="0" w:lastRowFirstColumn="0" w:lastRowLastColumn="0"/>
            <w:tcW w:w="2126"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2B7E9D" w:rsidRPr="00911C97" w:rsidRDefault="002B7E9D" w:rsidP="000212EF">
            <w:pPr>
              <w:keepNext/>
              <w:keepLines/>
              <w:autoSpaceDE w:val="0"/>
              <w:autoSpaceDN w:val="0"/>
              <w:adjustRightInd w:val="0"/>
              <w:jc w:val="both"/>
              <w:rPr>
                <w:rFonts w:ascii="Arial" w:hAnsi="Arial" w:cs="Arial"/>
                <w:sz w:val="16"/>
                <w:szCs w:val="16"/>
              </w:rPr>
            </w:pPr>
            <w:r w:rsidRPr="00911C97">
              <w:rPr>
                <w:rFonts w:ascii="Arial" w:hAnsi="Arial" w:cs="Arial"/>
                <w:sz w:val="16"/>
                <w:szCs w:val="16"/>
              </w:rPr>
              <w:t>Frais de toute nature du titulaire  ne pouvant être amortis, qui ont été exposés pour l’exécution de prestations non reçues (à justifier par le titulaire)</w:t>
            </w:r>
          </w:p>
        </w:tc>
        <w:tc>
          <w:tcPr>
            <w:tcW w:w="2126" w:type="dxa"/>
            <w:tcBorders>
              <w:top w:val="none" w:sz="0" w:space="0" w:color="auto"/>
              <w:bottom w:val="none" w:sz="0" w:space="0" w:color="auto"/>
            </w:tcBorders>
            <w:shd w:val="clear" w:color="auto" w:fill="F2DBDB" w:themeFill="accent2" w:themeFillTint="33"/>
          </w:tcPr>
          <w:p w:rsidR="002B7E9D" w:rsidRPr="00911C97" w:rsidRDefault="002B7E9D" w:rsidP="00947B0A">
            <w:pPr>
              <w:keepNext/>
              <w:keepLines/>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911C97">
              <w:rPr>
                <w:rFonts w:ascii="Arial" w:hAnsi="Arial" w:cs="Arial"/>
                <w:sz w:val="16"/>
                <w:szCs w:val="16"/>
              </w:rPr>
              <w:t xml:space="preserve">Valeur des moyens mise à disposition du titulaire par le </w:t>
            </w:r>
            <w:r w:rsidR="000B7F32">
              <w:rPr>
                <w:rFonts w:ascii="Arial" w:hAnsi="Arial" w:cs="Arial"/>
                <w:sz w:val="16"/>
                <w:szCs w:val="16"/>
              </w:rPr>
              <w:t>maître d’ouvrage</w:t>
            </w:r>
            <w:r w:rsidRPr="00911C97">
              <w:rPr>
                <w:rFonts w:ascii="Arial" w:hAnsi="Arial" w:cs="Arial"/>
                <w:sz w:val="16"/>
                <w:szCs w:val="16"/>
              </w:rPr>
              <w:t xml:space="preserve"> qui seraient non restitués</w:t>
            </w:r>
          </w:p>
        </w:tc>
        <w:tc>
          <w:tcPr>
            <w:cnfStyle w:val="000100000000" w:firstRow="0" w:lastRow="0" w:firstColumn="0" w:lastColumn="1" w:oddVBand="0" w:evenVBand="0" w:oddHBand="0" w:evenHBand="0" w:firstRowFirstColumn="0" w:firstRowLastColumn="0" w:lastRowFirstColumn="0" w:lastRowLastColumn="0"/>
            <w:tcW w:w="2127" w:type="dxa"/>
            <w:tcBorders>
              <w:top w:val="none" w:sz="0" w:space="0" w:color="auto"/>
              <w:bottom w:val="none" w:sz="0" w:space="0" w:color="auto"/>
              <w:right w:val="none" w:sz="0" w:space="0" w:color="auto"/>
            </w:tcBorders>
            <w:shd w:val="clear" w:color="auto" w:fill="F2DBDB" w:themeFill="accent2" w:themeFillTint="33"/>
          </w:tcPr>
          <w:p w:rsidR="002B7E9D" w:rsidRPr="00911C97" w:rsidRDefault="002B7E9D" w:rsidP="000212EF">
            <w:pPr>
              <w:keepNext/>
              <w:keepLines/>
              <w:autoSpaceDE w:val="0"/>
              <w:autoSpaceDN w:val="0"/>
              <w:adjustRightInd w:val="0"/>
              <w:jc w:val="both"/>
              <w:rPr>
                <w:rFonts w:ascii="Arial" w:hAnsi="Arial" w:cs="Arial"/>
                <w:b w:val="0"/>
                <w:sz w:val="16"/>
                <w:szCs w:val="16"/>
              </w:rPr>
            </w:pPr>
            <w:r w:rsidRPr="00911C97">
              <w:rPr>
                <w:rFonts w:ascii="Arial" w:hAnsi="Arial" w:cs="Arial"/>
                <w:b w:val="0"/>
                <w:sz w:val="16"/>
                <w:szCs w:val="16"/>
              </w:rPr>
              <w:t>Aucun autre frais</w:t>
            </w:r>
          </w:p>
        </w:tc>
      </w:tr>
      <w:tr w:rsidR="002B7E9D" w:rsidRPr="00D67E25" w:rsidTr="00AA3422">
        <w:trPr>
          <w:trHeight w:val="1455"/>
        </w:trPr>
        <w:tc>
          <w:tcPr>
            <w:cnfStyle w:val="001000000000" w:firstRow="0" w:lastRow="0" w:firstColumn="1" w:lastColumn="0" w:oddVBand="0" w:evenVBand="0" w:oddHBand="0" w:evenHBand="0" w:firstRowFirstColumn="0" w:firstRowLastColumn="0" w:lastRowFirstColumn="0" w:lastRowLastColumn="0"/>
            <w:tcW w:w="2126" w:type="dxa"/>
            <w:shd w:val="clear" w:color="auto" w:fill="DBE5F1" w:themeFill="accent1" w:themeFillTint="33"/>
          </w:tcPr>
          <w:p w:rsidR="002B7E9D" w:rsidRPr="00911C97" w:rsidRDefault="002B7E9D" w:rsidP="00947B0A">
            <w:pPr>
              <w:keepNext/>
              <w:keepLines/>
              <w:autoSpaceDE w:val="0"/>
              <w:autoSpaceDN w:val="0"/>
              <w:adjustRightInd w:val="0"/>
              <w:jc w:val="both"/>
              <w:rPr>
                <w:rFonts w:ascii="Arial" w:hAnsi="Arial" w:cs="Arial"/>
                <w:b w:val="0"/>
                <w:sz w:val="16"/>
                <w:szCs w:val="16"/>
              </w:rPr>
            </w:pPr>
            <w:r>
              <w:rPr>
                <w:rFonts w:ascii="Arial" w:hAnsi="Arial" w:cs="Arial"/>
                <w:b w:val="0"/>
                <w:sz w:val="16"/>
                <w:szCs w:val="16"/>
              </w:rPr>
              <w:t xml:space="preserve">Valeur des moyens que le </w:t>
            </w:r>
            <w:r w:rsidR="000B7F32">
              <w:rPr>
                <w:rFonts w:ascii="Arial" w:hAnsi="Arial" w:cs="Arial"/>
                <w:b w:val="0"/>
                <w:sz w:val="16"/>
                <w:szCs w:val="16"/>
              </w:rPr>
              <w:t>maître d’ouvrage</w:t>
            </w:r>
            <w:r>
              <w:rPr>
                <w:rFonts w:ascii="Arial" w:hAnsi="Arial" w:cs="Arial"/>
                <w:b w:val="0"/>
                <w:sz w:val="16"/>
                <w:szCs w:val="16"/>
              </w:rPr>
              <w:t xml:space="preserve"> cède au titulaire, à l’amiable, dans le cadre de la résiliation</w:t>
            </w:r>
          </w:p>
        </w:tc>
        <w:tc>
          <w:tcPr>
            <w:cnfStyle w:val="000010000000" w:firstRow="0" w:lastRow="0" w:firstColumn="0" w:lastColumn="0" w:oddVBand="1" w:evenVBand="0" w:oddHBand="0" w:evenHBand="0" w:firstRowFirstColumn="0" w:firstRowLastColumn="0" w:lastRowFirstColumn="0" w:lastRowLastColumn="0"/>
            <w:tcW w:w="2126" w:type="dxa"/>
            <w:tcBorders>
              <w:left w:val="none" w:sz="0" w:space="0" w:color="auto"/>
              <w:right w:val="none" w:sz="0" w:space="0" w:color="auto"/>
            </w:tcBorders>
            <w:shd w:val="clear" w:color="auto" w:fill="DBE5F1" w:themeFill="accent1" w:themeFillTint="33"/>
          </w:tcPr>
          <w:p w:rsidR="002B7E9D" w:rsidRPr="00911C97" w:rsidRDefault="002B7E9D" w:rsidP="000212EF">
            <w:pPr>
              <w:keepNext/>
              <w:keepLines/>
              <w:autoSpaceDE w:val="0"/>
              <w:autoSpaceDN w:val="0"/>
              <w:adjustRightInd w:val="0"/>
              <w:jc w:val="both"/>
              <w:rPr>
                <w:rFonts w:ascii="Arial" w:hAnsi="Arial" w:cs="Arial"/>
                <w:sz w:val="16"/>
                <w:szCs w:val="16"/>
              </w:rPr>
            </w:pPr>
            <w:r w:rsidRPr="00911C97">
              <w:rPr>
                <w:rFonts w:ascii="Arial" w:hAnsi="Arial" w:cs="Arial"/>
                <w:sz w:val="16"/>
                <w:szCs w:val="16"/>
              </w:rPr>
              <w:t xml:space="preserve">Dépenses de personnel résultant de la résiliation </w:t>
            </w:r>
            <w:r w:rsidR="00074DB4">
              <w:rPr>
                <w:rFonts w:ascii="Arial" w:hAnsi="Arial" w:cs="Arial"/>
                <w:sz w:val="16"/>
                <w:szCs w:val="16"/>
              </w:rPr>
              <w:t>du marché</w:t>
            </w:r>
            <w:r w:rsidRPr="00911C97">
              <w:rPr>
                <w:rFonts w:ascii="Arial" w:hAnsi="Arial" w:cs="Arial"/>
                <w:sz w:val="16"/>
                <w:szCs w:val="16"/>
              </w:rPr>
              <w:t xml:space="preserve"> (à justifier par le titulaire)</w:t>
            </w:r>
          </w:p>
        </w:tc>
        <w:tc>
          <w:tcPr>
            <w:tcW w:w="2126" w:type="dxa"/>
            <w:shd w:val="clear" w:color="auto" w:fill="F2DBDB" w:themeFill="accent2" w:themeFillTint="33"/>
          </w:tcPr>
          <w:p w:rsidR="002B7E9D" w:rsidRPr="00911C97" w:rsidRDefault="002B7E9D" w:rsidP="000212EF">
            <w:pPr>
              <w:keepNext/>
              <w:keepLines/>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911C97">
              <w:rPr>
                <w:rFonts w:ascii="Arial" w:hAnsi="Arial" w:cs="Arial"/>
                <w:sz w:val="16"/>
                <w:szCs w:val="16"/>
              </w:rPr>
              <w:t>Pénalités</w:t>
            </w:r>
          </w:p>
        </w:tc>
        <w:tc>
          <w:tcPr>
            <w:cnfStyle w:val="000100000000" w:firstRow="0" w:lastRow="0" w:firstColumn="0" w:lastColumn="1" w:oddVBand="0" w:evenVBand="0" w:oddHBand="0" w:evenHBand="0" w:firstRowFirstColumn="0" w:firstRowLastColumn="0" w:lastRowFirstColumn="0" w:lastRowLastColumn="0"/>
            <w:tcW w:w="2127" w:type="dxa"/>
            <w:shd w:val="clear" w:color="auto" w:fill="F2DBDB" w:themeFill="accent2" w:themeFillTint="33"/>
          </w:tcPr>
          <w:p w:rsidR="002B7E9D" w:rsidRPr="00911C97" w:rsidRDefault="002B7E9D" w:rsidP="000212EF">
            <w:pPr>
              <w:keepNext/>
              <w:keepLines/>
              <w:autoSpaceDE w:val="0"/>
              <w:autoSpaceDN w:val="0"/>
              <w:adjustRightInd w:val="0"/>
              <w:jc w:val="both"/>
              <w:rPr>
                <w:rFonts w:ascii="Arial" w:hAnsi="Arial" w:cs="Arial"/>
                <w:b w:val="0"/>
                <w:sz w:val="16"/>
                <w:szCs w:val="16"/>
              </w:rPr>
            </w:pPr>
            <w:r w:rsidRPr="00911C97">
              <w:rPr>
                <w:rFonts w:ascii="Arial" w:hAnsi="Arial" w:cs="Arial"/>
                <w:b w:val="0"/>
                <w:sz w:val="16"/>
                <w:szCs w:val="16"/>
              </w:rPr>
              <w:t>Aucune autre dépense</w:t>
            </w:r>
          </w:p>
        </w:tc>
      </w:tr>
      <w:tr w:rsidR="002B7E9D" w:rsidRPr="00D67E25" w:rsidTr="00AA3422">
        <w:trPr>
          <w:cnfStyle w:val="010000000000" w:firstRow="0" w:lastRow="1" w:firstColumn="0" w:lastColumn="0" w:oddVBand="0" w:evenVBand="0" w:oddHBand="0" w:evenHBand="0" w:firstRowFirstColumn="0" w:firstRowLastColumn="0" w:lastRowFirstColumn="0" w:lastRowLastColumn="0"/>
          <w:trHeight w:val="1455"/>
        </w:trPr>
        <w:tc>
          <w:tcPr>
            <w:cnfStyle w:val="001000000000" w:firstRow="0" w:lastRow="0" w:firstColumn="1" w:lastColumn="0" w:oddVBand="0" w:evenVBand="0" w:oddHBand="0" w:evenHBand="0" w:firstRowFirstColumn="0" w:firstRowLastColumn="0" w:lastRowFirstColumn="0" w:lastRowLastColumn="0"/>
            <w:tcW w:w="2126" w:type="dxa"/>
            <w:tcBorders>
              <w:top w:val="none" w:sz="0" w:space="0" w:color="auto"/>
              <w:left w:val="none" w:sz="0" w:space="0" w:color="auto"/>
              <w:bottom w:val="none" w:sz="0" w:space="0" w:color="auto"/>
            </w:tcBorders>
            <w:shd w:val="clear" w:color="auto" w:fill="DBE5F1" w:themeFill="accent1" w:themeFillTint="33"/>
          </w:tcPr>
          <w:p w:rsidR="002B7E9D" w:rsidRPr="00911C97" w:rsidRDefault="002B7E9D" w:rsidP="000212EF">
            <w:pPr>
              <w:keepNext/>
              <w:keepLines/>
              <w:autoSpaceDE w:val="0"/>
              <w:autoSpaceDN w:val="0"/>
              <w:adjustRightInd w:val="0"/>
              <w:jc w:val="both"/>
              <w:rPr>
                <w:rFonts w:ascii="Arial" w:hAnsi="Arial" w:cs="Arial"/>
                <w:b w:val="0"/>
                <w:sz w:val="16"/>
                <w:szCs w:val="16"/>
              </w:rPr>
            </w:pPr>
            <w:r>
              <w:rPr>
                <w:rFonts w:ascii="Arial" w:hAnsi="Arial" w:cs="Arial"/>
                <w:b w:val="0"/>
                <w:sz w:val="16"/>
                <w:szCs w:val="16"/>
              </w:rPr>
              <w:t>Montant des é</w:t>
            </w:r>
            <w:r w:rsidRPr="00911C97">
              <w:rPr>
                <w:rFonts w:ascii="Arial" w:hAnsi="Arial" w:cs="Arial"/>
                <w:b w:val="0"/>
                <w:sz w:val="16"/>
                <w:szCs w:val="16"/>
              </w:rPr>
              <w:t>ventuelles pénalités</w:t>
            </w:r>
          </w:p>
        </w:tc>
        <w:tc>
          <w:tcPr>
            <w:cnfStyle w:val="000010000000" w:firstRow="0" w:lastRow="0" w:firstColumn="0" w:lastColumn="0" w:oddVBand="1" w:evenVBand="0" w:oddHBand="0" w:evenHBand="0" w:firstRowFirstColumn="0" w:firstRowLastColumn="0" w:lastRowFirstColumn="0" w:lastRowLastColumn="0"/>
            <w:tcW w:w="2126"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2B7E9D" w:rsidRPr="00911C97" w:rsidRDefault="002B7E9D" w:rsidP="000212EF">
            <w:pPr>
              <w:keepNext/>
              <w:keepLines/>
              <w:autoSpaceDE w:val="0"/>
              <w:autoSpaceDN w:val="0"/>
              <w:adjustRightInd w:val="0"/>
              <w:jc w:val="both"/>
              <w:rPr>
                <w:rFonts w:ascii="Arial" w:hAnsi="Arial" w:cs="Arial"/>
                <w:b w:val="0"/>
                <w:sz w:val="16"/>
                <w:szCs w:val="16"/>
              </w:rPr>
            </w:pPr>
            <w:r>
              <w:rPr>
                <w:rFonts w:ascii="Arial" w:hAnsi="Arial" w:cs="Arial"/>
                <w:b w:val="0"/>
                <w:sz w:val="16"/>
                <w:szCs w:val="16"/>
              </w:rPr>
              <w:t>Montant des é</w:t>
            </w:r>
            <w:r w:rsidRPr="00911C97">
              <w:rPr>
                <w:rFonts w:ascii="Arial" w:hAnsi="Arial" w:cs="Arial"/>
                <w:b w:val="0"/>
                <w:sz w:val="16"/>
                <w:szCs w:val="16"/>
              </w:rPr>
              <w:t>ventuels intérêts moratoires</w:t>
            </w:r>
          </w:p>
        </w:tc>
        <w:tc>
          <w:tcPr>
            <w:tcW w:w="2126" w:type="dxa"/>
            <w:tcBorders>
              <w:top w:val="none" w:sz="0" w:space="0" w:color="auto"/>
              <w:bottom w:val="none" w:sz="0" w:space="0" w:color="auto"/>
            </w:tcBorders>
            <w:shd w:val="clear" w:color="auto" w:fill="F2DBDB" w:themeFill="accent2" w:themeFillTint="33"/>
          </w:tcPr>
          <w:p w:rsidR="002B7E9D" w:rsidRPr="00911C97" w:rsidRDefault="002B7E9D" w:rsidP="000212EF">
            <w:pPr>
              <w:keepNext/>
              <w:keepLines/>
              <w:autoSpaceDE w:val="0"/>
              <w:autoSpaceDN w:val="0"/>
              <w:adjustRightInd w:val="0"/>
              <w:jc w:val="both"/>
              <w:cnfStyle w:val="010000000000" w:firstRow="0" w:lastRow="1" w:firstColumn="0" w:lastColumn="0" w:oddVBand="0" w:evenVBand="0" w:oddHBand="0" w:evenHBand="0" w:firstRowFirstColumn="0" w:firstRowLastColumn="0" w:lastRowFirstColumn="0" w:lastRowLastColumn="0"/>
              <w:rPr>
                <w:rFonts w:ascii="Arial" w:hAnsi="Arial" w:cs="Arial"/>
                <w:b w:val="0"/>
                <w:sz w:val="16"/>
                <w:szCs w:val="16"/>
              </w:rPr>
            </w:pPr>
            <w:r w:rsidRPr="00911C97">
              <w:rPr>
                <w:rFonts w:ascii="Arial" w:hAnsi="Arial" w:cs="Arial"/>
                <w:b w:val="0"/>
                <w:sz w:val="16"/>
                <w:szCs w:val="16"/>
              </w:rPr>
              <w:t xml:space="preserve">Dommages et intérêts liés aux préjudices résultant, notamment, de la passation d’un </w:t>
            </w:r>
            <w:r w:rsidR="004276C5">
              <w:rPr>
                <w:rFonts w:ascii="Arial" w:hAnsi="Arial" w:cs="Arial"/>
                <w:b w:val="0"/>
                <w:sz w:val="16"/>
                <w:szCs w:val="16"/>
              </w:rPr>
              <w:t xml:space="preserve">nouvel </w:t>
            </w:r>
            <w:r w:rsidR="006039AD">
              <w:rPr>
                <w:rFonts w:ascii="Arial" w:hAnsi="Arial" w:cs="Arial"/>
                <w:b w:val="0"/>
                <w:sz w:val="16"/>
                <w:szCs w:val="16"/>
              </w:rPr>
              <w:t>marché</w:t>
            </w:r>
            <w:r w:rsidRPr="00911C97">
              <w:rPr>
                <w:rFonts w:ascii="Arial" w:hAnsi="Arial" w:cs="Arial"/>
                <w:b w:val="0"/>
                <w:sz w:val="16"/>
                <w:szCs w:val="16"/>
              </w:rPr>
              <w:t xml:space="preserve"> aux frais et risques du titulaire</w:t>
            </w:r>
          </w:p>
        </w:tc>
        <w:tc>
          <w:tcPr>
            <w:cnfStyle w:val="000100000000" w:firstRow="0" w:lastRow="0" w:firstColumn="0" w:lastColumn="1" w:oddVBand="0" w:evenVBand="0" w:oddHBand="0" w:evenHBand="0" w:firstRowFirstColumn="0" w:firstRowLastColumn="0" w:lastRowFirstColumn="0" w:lastRowLastColumn="0"/>
            <w:tcW w:w="2127" w:type="dxa"/>
            <w:tcBorders>
              <w:top w:val="none" w:sz="0" w:space="0" w:color="auto"/>
              <w:bottom w:val="none" w:sz="0" w:space="0" w:color="auto"/>
              <w:right w:val="none" w:sz="0" w:space="0" w:color="auto"/>
            </w:tcBorders>
            <w:shd w:val="clear" w:color="auto" w:fill="F2DBDB" w:themeFill="accent2" w:themeFillTint="33"/>
          </w:tcPr>
          <w:p w:rsidR="002B7E9D" w:rsidRPr="00911C97" w:rsidRDefault="002B7E9D" w:rsidP="000212EF">
            <w:pPr>
              <w:keepNext/>
              <w:keepLines/>
              <w:autoSpaceDE w:val="0"/>
              <w:autoSpaceDN w:val="0"/>
              <w:adjustRightInd w:val="0"/>
              <w:jc w:val="both"/>
              <w:rPr>
                <w:rFonts w:ascii="Arial" w:hAnsi="Arial" w:cs="Arial"/>
                <w:b w:val="0"/>
                <w:sz w:val="16"/>
                <w:szCs w:val="16"/>
              </w:rPr>
            </w:pPr>
            <w:r>
              <w:rPr>
                <w:rFonts w:ascii="Arial" w:hAnsi="Arial" w:cs="Arial"/>
                <w:b w:val="0"/>
                <w:sz w:val="16"/>
                <w:szCs w:val="16"/>
              </w:rPr>
              <w:t>Montant des é</w:t>
            </w:r>
            <w:r w:rsidRPr="00911C97">
              <w:rPr>
                <w:rFonts w:ascii="Arial" w:hAnsi="Arial" w:cs="Arial"/>
                <w:b w:val="0"/>
                <w:sz w:val="16"/>
                <w:szCs w:val="16"/>
              </w:rPr>
              <w:t>ventuels intérêts moratoires</w:t>
            </w:r>
          </w:p>
        </w:tc>
      </w:tr>
    </w:tbl>
    <w:p w:rsidR="002B7E9D" w:rsidRPr="008D5D57" w:rsidRDefault="002B7E9D" w:rsidP="002B7E9D">
      <w:pPr>
        <w:keepNext/>
        <w:keepLines/>
        <w:ind w:left="851"/>
        <w:jc w:val="both"/>
        <w:rPr>
          <w:rFonts w:ascii="Arial" w:hAnsi="Arial" w:cs="Arial"/>
          <w:color w:val="0070C0"/>
          <w:sz w:val="22"/>
          <w:szCs w:val="22"/>
        </w:rPr>
      </w:pPr>
      <w:r w:rsidRPr="0053085B">
        <w:rPr>
          <w:rFonts w:ascii="Arial" w:hAnsi="Arial" w:cs="Arial"/>
          <w:color w:val="0070C0"/>
          <w:sz w:val="22"/>
          <w:szCs w:val="22"/>
        </w:rPr>
        <w:br/>
        <w:t xml:space="preserve">La notification du décompte de résiliation au </w:t>
      </w:r>
      <w:r w:rsidR="0053085B" w:rsidRPr="0053085B">
        <w:rPr>
          <w:rFonts w:ascii="Arial" w:hAnsi="Arial" w:cs="Arial"/>
          <w:color w:val="0070C0"/>
          <w:sz w:val="22"/>
          <w:szCs w:val="22"/>
        </w:rPr>
        <w:t>titulaire</w:t>
      </w:r>
      <w:r w:rsidR="00EC1781" w:rsidRPr="0053085B">
        <w:rPr>
          <w:rFonts w:ascii="Arial" w:hAnsi="Arial" w:cs="Arial"/>
          <w:color w:val="0070C0"/>
          <w:sz w:val="22"/>
          <w:szCs w:val="22"/>
        </w:rPr>
        <w:t xml:space="preserve"> </w:t>
      </w:r>
      <w:r w:rsidRPr="0053085B">
        <w:rPr>
          <w:rFonts w:ascii="Arial" w:hAnsi="Arial" w:cs="Arial"/>
          <w:color w:val="0070C0"/>
          <w:sz w:val="22"/>
          <w:szCs w:val="22"/>
        </w:rPr>
        <w:t xml:space="preserve">par le </w:t>
      </w:r>
      <w:r w:rsidR="00EC1781" w:rsidRPr="0053085B">
        <w:rPr>
          <w:rFonts w:ascii="Arial" w:hAnsi="Arial" w:cs="Arial"/>
          <w:color w:val="0070C0"/>
          <w:sz w:val="22"/>
          <w:szCs w:val="22"/>
        </w:rPr>
        <w:t>maître d’ouvrage</w:t>
      </w:r>
      <w:r w:rsidRPr="0053085B">
        <w:rPr>
          <w:rFonts w:ascii="Arial" w:hAnsi="Arial" w:cs="Arial"/>
          <w:color w:val="0070C0"/>
          <w:sz w:val="22"/>
          <w:szCs w:val="22"/>
        </w:rPr>
        <w:t xml:space="preserve"> doit être </w:t>
      </w:r>
      <w:r w:rsidRPr="008D5D57">
        <w:rPr>
          <w:rFonts w:ascii="Arial" w:hAnsi="Arial" w:cs="Arial"/>
          <w:color w:val="0070C0"/>
          <w:sz w:val="22"/>
          <w:szCs w:val="22"/>
        </w:rPr>
        <w:t xml:space="preserve">faite au plus tard 3 mois après la date d'effet de la résiliation </w:t>
      </w:r>
      <w:r w:rsidR="00074DB4">
        <w:rPr>
          <w:rFonts w:ascii="Arial" w:hAnsi="Arial" w:cs="Arial"/>
          <w:color w:val="0070C0"/>
          <w:sz w:val="22"/>
          <w:szCs w:val="22"/>
        </w:rPr>
        <w:t>du marché</w:t>
      </w:r>
      <w:r w:rsidRPr="008D5D57">
        <w:rPr>
          <w:rFonts w:ascii="Arial" w:hAnsi="Arial" w:cs="Arial"/>
          <w:color w:val="0070C0"/>
          <w:sz w:val="22"/>
          <w:szCs w:val="22"/>
        </w:rPr>
        <w:t>. Le cas échéant, les pénalités pour retard sont appliquées jusqu'à la veille incluse du jour de la date d'effet de la résiliation.</w:t>
      </w:r>
    </w:p>
    <w:p w:rsidR="002B7E9D" w:rsidRPr="008D5D57" w:rsidRDefault="002B7E9D" w:rsidP="002B7E9D">
      <w:pPr>
        <w:keepNext/>
        <w:keepLines/>
        <w:ind w:left="851"/>
        <w:jc w:val="both"/>
        <w:rPr>
          <w:rFonts w:ascii="Arial" w:hAnsi="Arial" w:cs="Arial"/>
          <w:color w:val="0070C0"/>
          <w:sz w:val="22"/>
          <w:szCs w:val="22"/>
        </w:rPr>
      </w:pPr>
    </w:p>
    <w:p w:rsidR="002B7E9D" w:rsidRPr="008D5D57" w:rsidRDefault="002B7E9D" w:rsidP="002B7E9D">
      <w:pPr>
        <w:keepNext/>
        <w:keepLines/>
        <w:ind w:left="851"/>
        <w:jc w:val="both"/>
        <w:rPr>
          <w:rFonts w:ascii="Arial" w:hAnsi="Arial" w:cs="Arial"/>
          <w:color w:val="0070C0"/>
          <w:sz w:val="22"/>
          <w:szCs w:val="22"/>
        </w:rPr>
      </w:pPr>
      <w:r w:rsidRPr="008D5D57">
        <w:rPr>
          <w:rFonts w:ascii="Arial" w:hAnsi="Arial" w:cs="Arial"/>
          <w:color w:val="0070C0"/>
          <w:sz w:val="22"/>
          <w:szCs w:val="22"/>
        </w:rPr>
        <w:t xml:space="preserve">Pour s’assurer de la stricte conservation des prestations en l’état, le </w:t>
      </w:r>
      <w:r w:rsidR="00EC1781" w:rsidRPr="008D5D57">
        <w:rPr>
          <w:rFonts w:ascii="Arial" w:hAnsi="Arial" w:cs="Arial"/>
          <w:color w:val="0070C0"/>
          <w:sz w:val="22"/>
          <w:szCs w:val="22"/>
        </w:rPr>
        <w:t>maître d’ouvrage</w:t>
      </w:r>
      <w:r w:rsidRPr="008D5D57">
        <w:rPr>
          <w:rFonts w:ascii="Arial" w:hAnsi="Arial" w:cs="Arial"/>
          <w:color w:val="0070C0"/>
          <w:sz w:val="22"/>
          <w:szCs w:val="22"/>
        </w:rPr>
        <w:t xml:space="preserve"> peut exiger du </w:t>
      </w:r>
      <w:r w:rsidR="0053085B" w:rsidRPr="008D5D57">
        <w:rPr>
          <w:rFonts w:ascii="Arial" w:hAnsi="Arial" w:cs="Arial"/>
          <w:color w:val="0070C0"/>
          <w:sz w:val="22"/>
          <w:szCs w:val="22"/>
        </w:rPr>
        <w:t>titulaire</w:t>
      </w:r>
      <w:r w:rsidRPr="008D5D57">
        <w:rPr>
          <w:rFonts w:ascii="Arial" w:hAnsi="Arial" w:cs="Arial"/>
          <w:color w:val="0070C0"/>
          <w:sz w:val="22"/>
          <w:szCs w:val="22"/>
        </w:rPr>
        <w:t xml:space="preserve">, dès la notification de la résiliation, l'exécution de mesures conservatoires. Le </w:t>
      </w:r>
      <w:r w:rsidR="00EC1781" w:rsidRPr="008D5D57">
        <w:rPr>
          <w:rFonts w:ascii="Arial" w:hAnsi="Arial" w:cs="Arial"/>
          <w:color w:val="0070C0"/>
          <w:sz w:val="22"/>
          <w:szCs w:val="22"/>
        </w:rPr>
        <w:t xml:space="preserve">maître d’ouvrage </w:t>
      </w:r>
      <w:r w:rsidRPr="008D5D57">
        <w:rPr>
          <w:rFonts w:ascii="Arial" w:hAnsi="Arial" w:cs="Arial"/>
          <w:color w:val="0070C0"/>
          <w:sz w:val="22"/>
          <w:szCs w:val="22"/>
        </w:rPr>
        <w:t xml:space="preserve">en informe le </w:t>
      </w:r>
      <w:r w:rsidR="00A77C66">
        <w:rPr>
          <w:rFonts w:ascii="Arial" w:hAnsi="Arial" w:cs="Arial"/>
          <w:color w:val="0070C0"/>
          <w:sz w:val="22"/>
          <w:szCs w:val="22"/>
        </w:rPr>
        <w:t>titulaire</w:t>
      </w:r>
      <w:r w:rsidR="00EC1781" w:rsidRPr="008D5D57">
        <w:rPr>
          <w:rFonts w:ascii="Arial" w:hAnsi="Arial" w:cs="Arial"/>
          <w:color w:val="0070C0"/>
          <w:sz w:val="22"/>
          <w:szCs w:val="22"/>
        </w:rPr>
        <w:t xml:space="preserve"> </w:t>
      </w:r>
      <w:r w:rsidRPr="008D5D57">
        <w:rPr>
          <w:rFonts w:ascii="Arial" w:hAnsi="Arial" w:cs="Arial"/>
          <w:color w:val="0070C0"/>
          <w:sz w:val="22"/>
          <w:szCs w:val="22"/>
        </w:rPr>
        <w:t xml:space="preserve">ou ses ayants droit dans la notification en indiquant le délai laissé au titulaire pour procéder aux opérations de réception anticipées, et il précise les conditions de conservation exigées dans cette attente. En cas de résiliation pour faute du </w:t>
      </w:r>
      <w:r w:rsidR="008D5D57" w:rsidRPr="008D5D57">
        <w:rPr>
          <w:rFonts w:ascii="Arial" w:hAnsi="Arial" w:cs="Arial"/>
          <w:color w:val="0070C0"/>
          <w:sz w:val="22"/>
          <w:szCs w:val="22"/>
        </w:rPr>
        <w:t>titulaire</w:t>
      </w:r>
      <w:r w:rsidRPr="008D5D57">
        <w:rPr>
          <w:rFonts w:ascii="Arial" w:hAnsi="Arial" w:cs="Arial"/>
          <w:color w:val="0070C0"/>
          <w:sz w:val="22"/>
          <w:szCs w:val="22"/>
        </w:rPr>
        <w:t>, l'application du présent article se fait aux frais du titulaire.</w:t>
      </w:r>
    </w:p>
    <w:p w:rsidR="002A5257" w:rsidRPr="008D5D57" w:rsidRDefault="002A5257" w:rsidP="0069410E">
      <w:pPr>
        <w:ind w:left="567"/>
        <w:jc w:val="both"/>
        <w:rPr>
          <w:rFonts w:ascii="Arial" w:hAnsi="Arial" w:cs="Arial"/>
          <w:color w:val="0070C0"/>
          <w:sz w:val="22"/>
          <w:szCs w:val="22"/>
        </w:rPr>
      </w:pPr>
    </w:p>
    <w:p w:rsidR="00FF193F" w:rsidRPr="008000F2" w:rsidRDefault="00FF193F"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74" w:name="_Toc315101811"/>
      <w:bookmarkStart w:id="75" w:name="_Toc464217002"/>
      <w:r w:rsidRPr="008000F2">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Mise en régie</w:t>
      </w:r>
      <w:bookmarkEnd w:id="74"/>
      <w:bookmarkEnd w:id="75"/>
    </w:p>
    <w:p w:rsidR="004C3629" w:rsidRPr="00C20728" w:rsidRDefault="004C3629" w:rsidP="0069410E">
      <w:pPr>
        <w:keepNext/>
        <w:keepLines/>
        <w:autoSpaceDE w:val="0"/>
        <w:autoSpaceDN w:val="0"/>
        <w:adjustRightInd w:val="0"/>
        <w:ind w:left="567"/>
        <w:jc w:val="both"/>
        <w:rPr>
          <w:rFonts w:ascii="Arial" w:hAnsi="Arial" w:cs="Arial"/>
          <w:color w:val="0070C0"/>
          <w:sz w:val="22"/>
          <w:szCs w:val="22"/>
        </w:rPr>
      </w:pPr>
    </w:p>
    <w:p w:rsidR="002D6481" w:rsidRPr="00C20728" w:rsidRDefault="002D6481" w:rsidP="0069410E">
      <w:pPr>
        <w:keepNext/>
        <w:keepLines/>
        <w:tabs>
          <w:tab w:val="left" w:pos="5793"/>
        </w:tabs>
        <w:ind w:left="567"/>
        <w:jc w:val="both"/>
        <w:rPr>
          <w:rFonts w:ascii="Arial" w:hAnsi="Arial" w:cs="Arial"/>
          <w:color w:val="0070C0"/>
          <w:sz w:val="22"/>
          <w:szCs w:val="22"/>
        </w:rPr>
      </w:pPr>
      <w:r w:rsidRPr="00C20728">
        <w:rPr>
          <w:rFonts w:ascii="Arial" w:hAnsi="Arial" w:cs="Arial"/>
          <w:color w:val="0070C0"/>
          <w:sz w:val="22"/>
          <w:szCs w:val="22"/>
        </w:rPr>
        <w:t xml:space="preserve">D'une manière générale, si le titulaire n'effectue pas ses missions normalement ou en cas d’interruption </w:t>
      </w:r>
      <w:r w:rsidR="00535A33">
        <w:rPr>
          <w:rFonts w:ascii="Arial" w:hAnsi="Arial" w:cs="Arial"/>
          <w:color w:val="0070C0"/>
          <w:sz w:val="22"/>
          <w:szCs w:val="22"/>
        </w:rPr>
        <w:t>de la prestation</w:t>
      </w:r>
      <w:r w:rsidR="00914BF4">
        <w:rPr>
          <w:rFonts w:ascii="Arial" w:hAnsi="Arial" w:cs="Arial"/>
          <w:color w:val="0070C0"/>
          <w:sz w:val="22"/>
          <w:szCs w:val="22"/>
        </w:rPr>
        <w:t xml:space="preserve"> constatée </w:t>
      </w:r>
      <w:r w:rsidR="00535A33">
        <w:rPr>
          <w:rFonts w:ascii="Arial" w:hAnsi="Arial" w:cs="Arial"/>
          <w:color w:val="0070C0"/>
          <w:sz w:val="22"/>
          <w:szCs w:val="22"/>
        </w:rPr>
        <w:t>qui implique nécessairement un dépassement des délais contractuels</w:t>
      </w:r>
      <w:r w:rsidRPr="00C20728">
        <w:rPr>
          <w:rFonts w:ascii="Arial" w:hAnsi="Arial" w:cs="Arial"/>
          <w:color w:val="0070C0"/>
          <w:sz w:val="22"/>
          <w:szCs w:val="22"/>
        </w:rPr>
        <w:t xml:space="preserve">, le </w:t>
      </w:r>
      <w:r w:rsidR="001F54AD" w:rsidRPr="00C20728">
        <w:rPr>
          <w:rFonts w:ascii="Arial" w:hAnsi="Arial" w:cs="Arial"/>
          <w:color w:val="0070C0"/>
          <w:sz w:val="22"/>
          <w:szCs w:val="22"/>
        </w:rPr>
        <w:t>maître d’ouvrage</w:t>
      </w:r>
      <w:r w:rsidRPr="00C20728">
        <w:rPr>
          <w:rFonts w:ascii="Arial" w:hAnsi="Arial" w:cs="Arial"/>
          <w:color w:val="0070C0"/>
          <w:sz w:val="22"/>
          <w:szCs w:val="22"/>
        </w:rPr>
        <w:t xml:space="preserve"> peut, </w:t>
      </w:r>
      <w:r w:rsidR="00755BEE" w:rsidRPr="00C20728">
        <w:rPr>
          <w:rFonts w:ascii="Arial" w:hAnsi="Arial" w:cs="Arial"/>
          <w:color w:val="0070C0"/>
          <w:sz w:val="22"/>
          <w:szCs w:val="22"/>
        </w:rPr>
        <w:t>après mise en demeure assortie d’un délai de 15 jours</w:t>
      </w:r>
      <w:r w:rsidRPr="00C20728">
        <w:rPr>
          <w:rFonts w:ascii="Arial" w:hAnsi="Arial" w:cs="Arial"/>
          <w:color w:val="0070C0"/>
          <w:sz w:val="22"/>
          <w:szCs w:val="22"/>
        </w:rPr>
        <w:t>, les réaliser ou les faire réaliser par un tiers, à charge pour le titulaire d’en assumer les frais.</w:t>
      </w:r>
    </w:p>
    <w:p w:rsidR="003200A0" w:rsidRPr="003056DD" w:rsidRDefault="003200A0" w:rsidP="00F45CC8">
      <w:pPr>
        <w:tabs>
          <w:tab w:val="left" w:pos="5793"/>
        </w:tabs>
        <w:ind w:left="567"/>
        <w:jc w:val="both"/>
        <w:rPr>
          <w:rFonts w:ascii="Arial" w:hAnsi="Arial" w:cs="Arial"/>
          <w:color w:val="0070C0"/>
          <w:sz w:val="22"/>
          <w:szCs w:val="22"/>
        </w:rPr>
      </w:pPr>
    </w:p>
    <w:p w:rsidR="00610659" w:rsidRPr="004F43A2" w:rsidRDefault="00610659" w:rsidP="00610659">
      <w:pPr>
        <w:ind w:left="567"/>
        <w:jc w:val="both"/>
        <w:rPr>
          <w:rFonts w:ascii="Arial" w:hAnsi="Arial" w:cs="Arial"/>
          <w:color w:val="0070C0"/>
          <w:sz w:val="22"/>
          <w:szCs w:val="22"/>
        </w:rPr>
      </w:pPr>
      <w:r w:rsidRPr="003056DD">
        <w:rPr>
          <w:rFonts w:ascii="Arial" w:hAnsi="Arial" w:cs="Arial"/>
          <w:color w:val="0070C0"/>
          <w:sz w:val="22"/>
          <w:szCs w:val="22"/>
        </w:rPr>
        <w:lastRenderedPageBreak/>
        <w:t xml:space="preserve">Les excédents de dépenses qui résultent de cette exécution de substitution sont à la charge </w:t>
      </w:r>
      <w:r w:rsidRPr="004F43A2">
        <w:rPr>
          <w:rFonts w:ascii="Arial" w:hAnsi="Arial" w:cs="Arial"/>
          <w:color w:val="0070C0"/>
          <w:sz w:val="22"/>
          <w:szCs w:val="22"/>
        </w:rPr>
        <w:t>du titulaire, sans préjudice des droits à exercer contre lui en cas d’insuffisance. S’il y a diminution des dépenses, le titulaire n’en bénéficie pas, même partiellement.</w:t>
      </w:r>
    </w:p>
    <w:p w:rsidR="00DD41BE" w:rsidRPr="004F43A2" w:rsidRDefault="00DD41BE" w:rsidP="004C3629">
      <w:pPr>
        <w:widowControl w:val="0"/>
        <w:autoSpaceDE w:val="0"/>
        <w:autoSpaceDN w:val="0"/>
        <w:adjustRightInd w:val="0"/>
        <w:ind w:left="567"/>
        <w:jc w:val="both"/>
        <w:rPr>
          <w:rFonts w:ascii="Arial" w:hAnsi="Arial" w:cs="Arial"/>
          <w:color w:val="0070C0"/>
          <w:sz w:val="22"/>
          <w:szCs w:val="22"/>
        </w:rPr>
      </w:pPr>
    </w:p>
    <w:p w:rsidR="00211978" w:rsidRPr="0038143D" w:rsidRDefault="00211978" w:rsidP="00211978">
      <w:pPr>
        <w:widowControl w:val="0"/>
        <w:autoSpaceDE w:val="0"/>
        <w:autoSpaceDN w:val="0"/>
        <w:adjustRightInd w:val="0"/>
        <w:ind w:left="567"/>
        <w:jc w:val="both"/>
        <w:rPr>
          <w:rFonts w:ascii="Arial" w:hAnsi="Arial" w:cs="Arial"/>
          <w:color w:val="0070C0"/>
          <w:sz w:val="22"/>
          <w:szCs w:val="22"/>
        </w:rPr>
      </w:pPr>
      <w:r w:rsidRPr="004F43A2">
        <w:rPr>
          <w:rFonts w:ascii="Arial" w:hAnsi="Arial" w:cs="Arial"/>
          <w:color w:val="0070C0"/>
          <w:sz w:val="22"/>
          <w:szCs w:val="22"/>
        </w:rPr>
        <w:t xml:space="preserve">S’il n’est pas possible au </w:t>
      </w:r>
      <w:r w:rsidR="001F54AD" w:rsidRPr="004F43A2">
        <w:rPr>
          <w:rFonts w:ascii="Arial" w:hAnsi="Arial" w:cs="Arial"/>
          <w:color w:val="0070C0"/>
          <w:sz w:val="22"/>
          <w:szCs w:val="22"/>
        </w:rPr>
        <w:t>maître d’ouvrage</w:t>
      </w:r>
      <w:r w:rsidRPr="004F43A2">
        <w:rPr>
          <w:rFonts w:ascii="Arial" w:hAnsi="Arial" w:cs="Arial"/>
          <w:color w:val="0070C0"/>
          <w:sz w:val="22"/>
          <w:szCs w:val="22"/>
        </w:rPr>
        <w:t xml:space="preserve"> de se procurer de cette façon, dans des conditions et des délais acceptables, des prestations exactement conformes à celles dont l’exécution est prévue dans les pièces </w:t>
      </w:r>
      <w:r w:rsidR="00074DB4">
        <w:rPr>
          <w:rFonts w:ascii="Arial" w:hAnsi="Arial" w:cs="Arial"/>
          <w:color w:val="0070C0"/>
          <w:sz w:val="22"/>
          <w:szCs w:val="22"/>
        </w:rPr>
        <w:t>du marché</w:t>
      </w:r>
      <w:r w:rsidRPr="004F43A2">
        <w:rPr>
          <w:rFonts w:ascii="Arial" w:hAnsi="Arial" w:cs="Arial"/>
          <w:color w:val="0070C0"/>
          <w:sz w:val="22"/>
          <w:szCs w:val="22"/>
        </w:rPr>
        <w:t xml:space="preserve">, il peut y substituer des prestations </w:t>
      </w:r>
      <w:r w:rsidRPr="0038143D">
        <w:rPr>
          <w:rFonts w:ascii="Arial" w:hAnsi="Arial" w:cs="Arial"/>
          <w:color w:val="0070C0"/>
          <w:sz w:val="22"/>
          <w:szCs w:val="22"/>
        </w:rPr>
        <w:t>équivalentes.</w:t>
      </w:r>
    </w:p>
    <w:p w:rsidR="00843635" w:rsidRPr="0038143D" w:rsidRDefault="00843635" w:rsidP="00843635">
      <w:pPr>
        <w:keepNext/>
        <w:keepLines/>
        <w:widowControl w:val="0"/>
        <w:autoSpaceDE w:val="0"/>
        <w:autoSpaceDN w:val="0"/>
        <w:adjustRightInd w:val="0"/>
        <w:ind w:left="567"/>
        <w:jc w:val="both"/>
        <w:rPr>
          <w:rFonts w:ascii="Arial" w:hAnsi="Arial" w:cs="Arial"/>
          <w:color w:val="0070C0"/>
          <w:sz w:val="22"/>
          <w:szCs w:val="22"/>
        </w:rPr>
      </w:pPr>
    </w:p>
    <w:p w:rsidR="00843635" w:rsidRPr="00F97864" w:rsidRDefault="00843635" w:rsidP="00843635">
      <w:pPr>
        <w:widowControl w:val="0"/>
        <w:autoSpaceDE w:val="0"/>
        <w:autoSpaceDN w:val="0"/>
        <w:adjustRightInd w:val="0"/>
        <w:ind w:left="567"/>
        <w:jc w:val="both"/>
        <w:rPr>
          <w:rFonts w:ascii="Arial" w:hAnsi="Arial" w:cs="Arial"/>
          <w:color w:val="0070C0"/>
          <w:sz w:val="22"/>
          <w:szCs w:val="22"/>
        </w:rPr>
      </w:pPr>
      <w:r w:rsidRPr="0038143D">
        <w:rPr>
          <w:rFonts w:ascii="Arial" w:hAnsi="Arial" w:cs="Arial"/>
          <w:color w:val="0070C0"/>
          <w:sz w:val="22"/>
          <w:szCs w:val="22"/>
        </w:rPr>
        <w:t xml:space="preserve">Dans ces circonstances, il est procédé à un inventaire des prestations partiellement réalisées avant que soit conclu </w:t>
      </w:r>
      <w:r w:rsidR="00074DB4">
        <w:rPr>
          <w:rFonts w:ascii="Arial" w:hAnsi="Arial" w:cs="Arial"/>
          <w:color w:val="0070C0"/>
          <w:sz w:val="22"/>
          <w:szCs w:val="22"/>
        </w:rPr>
        <w:t>le marché</w:t>
      </w:r>
      <w:r w:rsidRPr="0038143D">
        <w:rPr>
          <w:rFonts w:ascii="Arial" w:hAnsi="Arial" w:cs="Arial"/>
          <w:color w:val="0070C0"/>
          <w:sz w:val="22"/>
          <w:szCs w:val="22"/>
        </w:rPr>
        <w:t xml:space="preserve"> de substitution avec le tiers, lequel est transmis </w:t>
      </w:r>
      <w:r w:rsidRPr="00F97864">
        <w:rPr>
          <w:rFonts w:ascii="Arial" w:hAnsi="Arial" w:cs="Arial"/>
          <w:color w:val="0070C0"/>
          <w:sz w:val="22"/>
          <w:szCs w:val="22"/>
        </w:rPr>
        <w:t>pour information au titulaire défaillant.</w:t>
      </w:r>
    </w:p>
    <w:p w:rsidR="00843635" w:rsidRPr="00F97864" w:rsidRDefault="00843635" w:rsidP="00843635">
      <w:pPr>
        <w:widowControl w:val="0"/>
        <w:tabs>
          <w:tab w:val="left" w:pos="3750"/>
        </w:tabs>
        <w:autoSpaceDE w:val="0"/>
        <w:autoSpaceDN w:val="0"/>
        <w:adjustRightInd w:val="0"/>
        <w:ind w:left="567"/>
        <w:jc w:val="both"/>
        <w:rPr>
          <w:rFonts w:ascii="Arial" w:hAnsi="Arial" w:cs="Arial"/>
          <w:color w:val="0070C0"/>
          <w:sz w:val="22"/>
          <w:szCs w:val="22"/>
        </w:rPr>
      </w:pPr>
    </w:p>
    <w:p w:rsidR="00843635" w:rsidRPr="00B857D0" w:rsidRDefault="00843635" w:rsidP="00843635">
      <w:pPr>
        <w:widowControl w:val="0"/>
        <w:autoSpaceDE w:val="0"/>
        <w:autoSpaceDN w:val="0"/>
        <w:adjustRightInd w:val="0"/>
        <w:ind w:left="567"/>
        <w:jc w:val="both"/>
        <w:rPr>
          <w:rFonts w:ascii="Arial" w:hAnsi="Arial" w:cs="Arial"/>
          <w:color w:val="0070C0"/>
          <w:sz w:val="22"/>
          <w:szCs w:val="22"/>
        </w:rPr>
      </w:pPr>
      <w:r w:rsidRPr="00F97864">
        <w:rPr>
          <w:rFonts w:ascii="Arial" w:hAnsi="Arial" w:cs="Arial"/>
          <w:color w:val="0070C0"/>
          <w:sz w:val="22"/>
          <w:szCs w:val="22"/>
        </w:rPr>
        <w:t xml:space="preserve">Le titulaire n’est alors plus admis à prendre part, ni directement ni indirectement, à l’exécution des prestations mises en régie, sauf à fournir toutes les informations </w:t>
      </w:r>
      <w:r w:rsidR="005E38CC" w:rsidRPr="0071193E">
        <w:rPr>
          <w:rFonts w:ascii="Arial" w:hAnsi="Arial" w:cs="Arial"/>
          <w:color w:val="0070C0"/>
          <w:sz w:val="22"/>
          <w:szCs w:val="22"/>
        </w:rPr>
        <w:t xml:space="preserve">propres à </w:t>
      </w:r>
      <w:r w:rsidR="005E38CC" w:rsidRPr="00B857D0">
        <w:rPr>
          <w:rFonts w:ascii="Arial" w:hAnsi="Arial" w:cs="Arial"/>
          <w:color w:val="0070C0"/>
          <w:sz w:val="22"/>
          <w:szCs w:val="22"/>
        </w:rPr>
        <w:t>assurer les conditions nécessaires à leur mis en œuvre</w:t>
      </w:r>
      <w:r w:rsidRPr="00B857D0">
        <w:rPr>
          <w:rFonts w:ascii="Arial" w:hAnsi="Arial" w:cs="Arial"/>
          <w:color w:val="0070C0"/>
          <w:sz w:val="22"/>
          <w:szCs w:val="22"/>
        </w:rPr>
        <w:t>. Il ne lui est donc permis que d’en suivre le déroulement.</w:t>
      </w:r>
    </w:p>
    <w:p w:rsidR="004C3629" w:rsidRPr="00B857D0" w:rsidRDefault="004C3629" w:rsidP="00CB129D">
      <w:pPr>
        <w:keepNext/>
        <w:keepLines/>
        <w:tabs>
          <w:tab w:val="left" w:pos="1545"/>
        </w:tabs>
        <w:ind w:left="567"/>
        <w:jc w:val="both"/>
        <w:rPr>
          <w:rFonts w:ascii="Arial" w:hAnsi="Arial" w:cs="Arial"/>
          <w:color w:val="0070C0"/>
          <w:sz w:val="22"/>
          <w:szCs w:val="22"/>
        </w:rPr>
      </w:pPr>
    </w:p>
    <w:p w:rsidR="008F332C" w:rsidRPr="00B857D0" w:rsidRDefault="00843635" w:rsidP="00843635">
      <w:pPr>
        <w:keepNext/>
        <w:keepLines/>
        <w:ind w:left="567"/>
        <w:jc w:val="both"/>
        <w:rPr>
          <w:rFonts w:ascii="Arial" w:hAnsi="Arial" w:cs="Arial"/>
          <w:color w:val="0070C0"/>
          <w:sz w:val="22"/>
          <w:szCs w:val="22"/>
        </w:rPr>
      </w:pPr>
      <w:r w:rsidRPr="00B857D0">
        <w:rPr>
          <w:rFonts w:ascii="Arial" w:hAnsi="Arial" w:cs="Arial"/>
          <w:color w:val="0070C0"/>
          <w:sz w:val="22"/>
          <w:szCs w:val="22"/>
        </w:rPr>
        <w:t xml:space="preserve">Dans le cas d’un groupement conjoint, le mandataire est solidaire de chacun des membres. Si la réalisation d’une prestation fait l’objet d’une inexécution fautive de la part de l’un ses membres, le mandataire est tenu de se substituer au membre du groupement défaillant pour l’exécution des prestations dans le mois qui suit l’expiration du délai de </w:t>
      </w:r>
      <w:r w:rsidR="00B857D0">
        <w:rPr>
          <w:rFonts w:ascii="Arial" w:hAnsi="Arial" w:cs="Arial"/>
          <w:color w:val="0070C0"/>
          <w:sz w:val="22"/>
          <w:szCs w:val="22"/>
        </w:rPr>
        <w:t>1</w:t>
      </w:r>
      <w:r w:rsidR="008F332C" w:rsidRPr="00B857D0">
        <w:rPr>
          <w:rFonts w:ascii="Arial" w:hAnsi="Arial" w:cs="Arial"/>
          <w:color w:val="0070C0"/>
          <w:sz w:val="22"/>
          <w:szCs w:val="22"/>
        </w:rPr>
        <w:t>5</w:t>
      </w:r>
      <w:r w:rsidRPr="00B857D0">
        <w:rPr>
          <w:rFonts w:ascii="Arial" w:hAnsi="Arial" w:cs="Arial"/>
          <w:color w:val="0070C0"/>
          <w:sz w:val="22"/>
          <w:szCs w:val="22"/>
        </w:rPr>
        <w:t xml:space="preserve"> jours.</w:t>
      </w:r>
    </w:p>
    <w:p w:rsidR="008F332C" w:rsidRPr="00B857D0" w:rsidRDefault="008F332C" w:rsidP="00843635">
      <w:pPr>
        <w:keepNext/>
        <w:keepLines/>
        <w:ind w:left="567"/>
        <w:jc w:val="both"/>
        <w:rPr>
          <w:rFonts w:ascii="Arial" w:hAnsi="Arial" w:cs="Arial"/>
          <w:color w:val="0070C0"/>
          <w:sz w:val="22"/>
          <w:szCs w:val="22"/>
        </w:rPr>
      </w:pPr>
    </w:p>
    <w:p w:rsidR="00843635" w:rsidRPr="00B857D0" w:rsidRDefault="00843635" w:rsidP="00843635">
      <w:pPr>
        <w:keepNext/>
        <w:keepLines/>
        <w:ind w:left="567"/>
        <w:jc w:val="both"/>
        <w:rPr>
          <w:rFonts w:ascii="Arial" w:hAnsi="Arial" w:cs="Arial"/>
          <w:color w:val="0070C0"/>
          <w:sz w:val="22"/>
          <w:szCs w:val="22"/>
        </w:rPr>
      </w:pPr>
      <w:r w:rsidRPr="00B857D0">
        <w:rPr>
          <w:rFonts w:ascii="Arial" w:hAnsi="Arial" w:cs="Arial"/>
          <w:color w:val="0070C0"/>
          <w:sz w:val="22"/>
          <w:szCs w:val="22"/>
        </w:rPr>
        <w:t xml:space="preserve">À défaut, le représentant du </w:t>
      </w:r>
      <w:r w:rsidR="001F54AD" w:rsidRPr="00B857D0">
        <w:rPr>
          <w:rFonts w:ascii="Arial" w:hAnsi="Arial" w:cs="Arial"/>
          <w:color w:val="0070C0"/>
          <w:sz w:val="22"/>
          <w:szCs w:val="22"/>
        </w:rPr>
        <w:t>maître d’ouvrage</w:t>
      </w:r>
      <w:r w:rsidRPr="00B857D0">
        <w:rPr>
          <w:rFonts w:ascii="Arial" w:hAnsi="Arial" w:cs="Arial"/>
          <w:color w:val="0070C0"/>
          <w:sz w:val="22"/>
          <w:szCs w:val="22"/>
        </w:rPr>
        <w:t xml:space="preserve"> </w:t>
      </w:r>
      <w:r w:rsidR="00E149B6" w:rsidRPr="00B857D0">
        <w:rPr>
          <w:rFonts w:ascii="Arial" w:hAnsi="Arial" w:cs="Arial"/>
          <w:color w:val="0070C0"/>
          <w:sz w:val="22"/>
          <w:szCs w:val="22"/>
        </w:rPr>
        <w:t xml:space="preserve">peut </w:t>
      </w:r>
      <w:r w:rsidRPr="00B857D0">
        <w:rPr>
          <w:rFonts w:ascii="Arial" w:hAnsi="Arial" w:cs="Arial"/>
          <w:color w:val="0070C0"/>
          <w:sz w:val="22"/>
          <w:szCs w:val="22"/>
        </w:rPr>
        <w:t>invite</w:t>
      </w:r>
      <w:r w:rsidR="00E149B6" w:rsidRPr="00B857D0">
        <w:rPr>
          <w:rFonts w:ascii="Arial" w:hAnsi="Arial" w:cs="Arial"/>
          <w:color w:val="0070C0"/>
          <w:sz w:val="22"/>
          <w:szCs w:val="22"/>
        </w:rPr>
        <w:t>r</w:t>
      </w:r>
      <w:r w:rsidRPr="00B857D0">
        <w:rPr>
          <w:rFonts w:ascii="Arial" w:hAnsi="Arial" w:cs="Arial"/>
          <w:color w:val="0070C0"/>
          <w:sz w:val="22"/>
          <w:szCs w:val="22"/>
        </w:rPr>
        <w:t xml:space="preserve"> les entrepreneurs conjoints à désigner un autre mandataire parmi les autres membres du groupement, dans un délai de 5 jours. Le nouveau mandataire, une fois désigné, est substitué par avenant à l’ancien dans tous ses droits et obligations, et prend en charge les prestations inexécutées fautivement.</w:t>
      </w:r>
    </w:p>
    <w:p w:rsidR="00843635" w:rsidRPr="00B857D0" w:rsidRDefault="00843635" w:rsidP="00843635">
      <w:pPr>
        <w:keepNext/>
        <w:keepLines/>
        <w:ind w:left="567"/>
        <w:jc w:val="both"/>
        <w:rPr>
          <w:rFonts w:ascii="Arial" w:hAnsi="Arial" w:cs="Arial"/>
          <w:color w:val="0070C0"/>
          <w:sz w:val="22"/>
          <w:szCs w:val="22"/>
        </w:rPr>
      </w:pPr>
    </w:p>
    <w:p w:rsidR="00843635" w:rsidRPr="00B857D0" w:rsidRDefault="00843635" w:rsidP="00843635">
      <w:pPr>
        <w:keepNext/>
        <w:keepLines/>
        <w:ind w:left="567"/>
        <w:jc w:val="both"/>
        <w:rPr>
          <w:rFonts w:ascii="Arial" w:hAnsi="Arial" w:cs="Arial"/>
          <w:color w:val="0070C0"/>
          <w:sz w:val="22"/>
          <w:szCs w:val="22"/>
        </w:rPr>
      </w:pPr>
      <w:r w:rsidRPr="00B857D0">
        <w:rPr>
          <w:rFonts w:ascii="Arial" w:hAnsi="Arial" w:cs="Arial"/>
          <w:color w:val="0070C0"/>
          <w:sz w:val="22"/>
          <w:szCs w:val="22"/>
        </w:rPr>
        <w:t xml:space="preserve">Faute </w:t>
      </w:r>
      <w:r w:rsidR="007C1C67">
        <w:rPr>
          <w:rFonts w:ascii="Arial" w:hAnsi="Arial" w:cs="Arial"/>
          <w:color w:val="0070C0"/>
          <w:sz w:val="22"/>
          <w:szCs w:val="22"/>
        </w:rPr>
        <w:t>d’accord</w:t>
      </w:r>
      <w:r w:rsidRPr="00B857D0">
        <w:rPr>
          <w:rFonts w:ascii="Arial" w:hAnsi="Arial" w:cs="Arial"/>
          <w:color w:val="0070C0"/>
          <w:sz w:val="22"/>
          <w:szCs w:val="22"/>
        </w:rPr>
        <w:t xml:space="preserve"> des membres du groupement pour la réalisation de la part des prestations non exécutée par le mandataire, ces derniers peuvent :</w:t>
      </w:r>
    </w:p>
    <w:p w:rsidR="00843635" w:rsidRPr="00B857D0" w:rsidRDefault="00843635" w:rsidP="003B65A4">
      <w:pPr>
        <w:numPr>
          <w:ilvl w:val="0"/>
          <w:numId w:val="27"/>
        </w:numPr>
        <w:tabs>
          <w:tab w:val="num" w:pos="851"/>
        </w:tabs>
        <w:ind w:left="851" w:hanging="284"/>
        <w:jc w:val="both"/>
        <w:rPr>
          <w:rFonts w:ascii="Arial" w:hAnsi="Arial" w:cs="Arial"/>
          <w:color w:val="0070C0"/>
          <w:sz w:val="22"/>
          <w:szCs w:val="22"/>
        </w:rPr>
      </w:pPr>
      <w:r w:rsidRPr="00B857D0">
        <w:rPr>
          <w:rFonts w:ascii="Arial" w:hAnsi="Arial" w:cs="Arial"/>
          <w:color w:val="0070C0"/>
          <w:sz w:val="22"/>
          <w:szCs w:val="22"/>
        </w:rPr>
        <w:t xml:space="preserve">s’ils en expriment le souhait et si le </w:t>
      </w:r>
      <w:r w:rsidR="001F54AD" w:rsidRPr="00B857D0">
        <w:rPr>
          <w:rFonts w:ascii="Arial" w:hAnsi="Arial" w:cs="Arial"/>
          <w:color w:val="0070C0"/>
          <w:sz w:val="22"/>
          <w:szCs w:val="22"/>
        </w:rPr>
        <w:t>maître d’ouvrage</w:t>
      </w:r>
      <w:r w:rsidRPr="00B857D0">
        <w:rPr>
          <w:rFonts w:ascii="Arial" w:hAnsi="Arial" w:cs="Arial"/>
          <w:color w:val="0070C0"/>
          <w:sz w:val="22"/>
          <w:szCs w:val="22"/>
        </w:rPr>
        <w:t xml:space="preserve"> donne son consentement, poursuivre l’exécution </w:t>
      </w:r>
      <w:r w:rsidR="00074DB4">
        <w:rPr>
          <w:rFonts w:ascii="Arial" w:hAnsi="Arial" w:cs="Arial"/>
          <w:color w:val="0070C0"/>
          <w:sz w:val="22"/>
          <w:szCs w:val="22"/>
        </w:rPr>
        <w:t>du marché</w:t>
      </w:r>
      <w:r w:rsidRPr="00B857D0">
        <w:rPr>
          <w:rFonts w:ascii="Arial" w:hAnsi="Arial" w:cs="Arial"/>
          <w:color w:val="0070C0"/>
          <w:sz w:val="22"/>
          <w:szCs w:val="22"/>
        </w:rPr>
        <w:t xml:space="preserve"> dans le cadre d’un groupement réduit à eux seuls, suite à un avenant, et après désignation d’un nouveau mandataire,</w:t>
      </w:r>
    </w:p>
    <w:p w:rsidR="00843635" w:rsidRPr="00B857D0" w:rsidRDefault="00843635" w:rsidP="003B65A4">
      <w:pPr>
        <w:numPr>
          <w:ilvl w:val="0"/>
          <w:numId w:val="27"/>
        </w:numPr>
        <w:tabs>
          <w:tab w:val="num" w:pos="851"/>
        </w:tabs>
        <w:ind w:left="851" w:hanging="284"/>
        <w:jc w:val="both"/>
        <w:rPr>
          <w:rFonts w:ascii="Arial" w:hAnsi="Arial" w:cs="Arial"/>
          <w:color w:val="0070C0"/>
          <w:sz w:val="22"/>
          <w:szCs w:val="22"/>
        </w:rPr>
      </w:pPr>
      <w:r w:rsidRPr="00B857D0">
        <w:rPr>
          <w:rFonts w:ascii="Arial" w:hAnsi="Arial" w:cs="Arial"/>
          <w:color w:val="0070C0"/>
          <w:sz w:val="22"/>
          <w:szCs w:val="22"/>
        </w:rPr>
        <w:t xml:space="preserve">refuser de poursuivre l’exécution </w:t>
      </w:r>
      <w:r w:rsidR="00074DB4">
        <w:rPr>
          <w:rFonts w:ascii="Arial" w:hAnsi="Arial" w:cs="Arial"/>
          <w:color w:val="0070C0"/>
          <w:sz w:val="22"/>
          <w:szCs w:val="22"/>
        </w:rPr>
        <w:t>du marché</w:t>
      </w:r>
      <w:r w:rsidRPr="00B857D0">
        <w:rPr>
          <w:rFonts w:ascii="Arial" w:hAnsi="Arial" w:cs="Arial"/>
          <w:color w:val="0070C0"/>
          <w:sz w:val="22"/>
          <w:szCs w:val="22"/>
        </w:rPr>
        <w:t>, auque</w:t>
      </w:r>
      <w:r w:rsidR="00602CBA" w:rsidRPr="00B857D0">
        <w:rPr>
          <w:rFonts w:ascii="Arial" w:hAnsi="Arial" w:cs="Arial"/>
          <w:color w:val="0070C0"/>
          <w:sz w:val="22"/>
          <w:szCs w:val="22"/>
        </w:rPr>
        <w:t xml:space="preserve">l cas le </w:t>
      </w:r>
      <w:r w:rsidR="001F54AD" w:rsidRPr="00B857D0">
        <w:rPr>
          <w:rFonts w:ascii="Arial" w:hAnsi="Arial" w:cs="Arial"/>
          <w:color w:val="0070C0"/>
          <w:sz w:val="22"/>
          <w:szCs w:val="22"/>
        </w:rPr>
        <w:t>maître d’ouvrage</w:t>
      </w:r>
      <w:r w:rsidRPr="00B857D0">
        <w:rPr>
          <w:rFonts w:ascii="Arial" w:hAnsi="Arial" w:cs="Arial"/>
          <w:color w:val="0070C0"/>
          <w:sz w:val="22"/>
          <w:szCs w:val="22"/>
        </w:rPr>
        <w:t xml:space="preserve"> applique, pour ce qui les concerne, la mise en régie au mandataire et aux seuls membres du groupement défaillants.</w:t>
      </w:r>
    </w:p>
    <w:p w:rsidR="00DD41BE" w:rsidRPr="00B857D0" w:rsidRDefault="00DD41BE" w:rsidP="003E7883">
      <w:pPr>
        <w:ind w:left="1134"/>
        <w:rPr>
          <w:rFonts w:ascii="Arial" w:hAnsi="Arial" w:cs="Arial"/>
          <w:color w:val="0070C0"/>
          <w:sz w:val="22"/>
          <w:szCs w:val="22"/>
        </w:rPr>
      </w:pPr>
    </w:p>
    <w:p w:rsidR="00FF193F" w:rsidRPr="00AB2549" w:rsidRDefault="00FF193F"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 w:val="left" w:pos="1134"/>
        </w:tabs>
        <w:spacing w:before="0"/>
        <w:ind w:left="851" w:hanging="284"/>
        <w:rPr>
          <w:rFonts w:ascii="Arial" w:hAnsi="Arial" w:cs="Arial"/>
          <w:color w:val="FF000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76" w:name="_Toc315101812"/>
      <w:bookmarkStart w:id="77" w:name="_Toc464217003"/>
      <w:r w:rsidRPr="00AB2549">
        <w:rPr>
          <w:rFonts w:ascii="Arial" w:hAnsi="Arial" w:cs="Arial"/>
          <w:color w:val="FF0000"/>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Clause pénale</w:t>
      </w:r>
      <w:bookmarkEnd w:id="76"/>
      <w:bookmarkEnd w:id="77"/>
    </w:p>
    <w:p w:rsidR="00BA0411" w:rsidRDefault="00BA0411" w:rsidP="007C178D">
      <w:pPr>
        <w:keepNext/>
        <w:keepLines/>
        <w:ind w:left="567"/>
        <w:jc w:val="both"/>
        <w:rPr>
          <w:rFonts w:ascii="Arial" w:hAnsi="Arial" w:cs="Arial"/>
          <w:color w:val="FF0000"/>
          <w:sz w:val="22"/>
          <w:szCs w:val="22"/>
        </w:rPr>
      </w:pPr>
    </w:p>
    <w:p w:rsidR="005324F7" w:rsidRPr="00106322" w:rsidRDefault="005324F7" w:rsidP="005324F7">
      <w:pPr>
        <w:autoSpaceDE w:val="0"/>
        <w:autoSpaceDN w:val="0"/>
        <w:adjustRightInd w:val="0"/>
        <w:ind w:left="567"/>
        <w:jc w:val="both"/>
        <w:rPr>
          <w:rFonts w:ascii="Arial" w:hAnsi="Arial" w:cs="Arial"/>
          <w:color w:val="0070C0"/>
          <w:sz w:val="22"/>
          <w:szCs w:val="22"/>
        </w:rPr>
      </w:pPr>
      <w:r w:rsidRPr="00106322">
        <w:rPr>
          <w:rFonts w:ascii="Arial" w:hAnsi="Arial" w:cs="Arial"/>
          <w:color w:val="0070C0"/>
          <w:sz w:val="22"/>
          <w:szCs w:val="22"/>
        </w:rPr>
        <w:t>Conformément aux articles 1231-5 et suivants du code civil</w:t>
      </w:r>
      <w:r w:rsidRPr="00106322">
        <w:rPr>
          <w:rFonts w:ascii="Arial" w:hAnsi="Arial" w:cs="Arial"/>
          <w:color w:val="0070C0"/>
          <w:sz w:val="22"/>
          <w:szCs w:val="22"/>
          <w:vertAlign w:val="superscript"/>
        </w:rPr>
        <w:footnoteReference w:id="17"/>
      </w:r>
      <w:r w:rsidRPr="00106322">
        <w:rPr>
          <w:rFonts w:ascii="Arial" w:hAnsi="Arial" w:cs="Arial"/>
          <w:color w:val="0070C0"/>
          <w:sz w:val="22"/>
          <w:szCs w:val="22"/>
        </w:rPr>
        <w:t>, des pénalités commencent à courir le lendemain du jour où un délai contractuel d’exécution a expiré :</w:t>
      </w:r>
    </w:p>
    <w:p w:rsidR="005324F7" w:rsidRPr="00106322" w:rsidRDefault="005324F7" w:rsidP="00E96B8A">
      <w:pPr>
        <w:numPr>
          <w:ilvl w:val="0"/>
          <w:numId w:val="32"/>
        </w:numPr>
        <w:tabs>
          <w:tab w:val="num" w:pos="851"/>
        </w:tabs>
        <w:autoSpaceDE w:val="0"/>
        <w:autoSpaceDN w:val="0"/>
        <w:adjustRightInd w:val="0"/>
        <w:ind w:left="851" w:hanging="284"/>
        <w:jc w:val="both"/>
        <w:rPr>
          <w:rFonts w:ascii="Arial" w:hAnsi="Arial" w:cs="Arial"/>
          <w:color w:val="0070C0"/>
          <w:sz w:val="22"/>
          <w:szCs w:val="22"/>
        </w:rPr>
      </w:pPr>
      <w:r w:rsidRPr="00106322">
        <w:rPr>
          <w:rFonts w:ascii="Arial" w:hAnsi="Arial" w:cs="Arial"/>
          <w:color w:val="0070C0"/>
          <w:sz w:val="22"/>
          <w:szCs w:val="22"/>
        </w:rPr>
        <w:t>sans que la prestation attendue n’ait été exécutée,</w:t>
      </w:r>
    </w:p>
    <w:p w:rsidR="005324F7" w:rsidRPr="00106322" w:rsidRDefault="005324F7" w:rsidP="00E96B8A">
      <w:pPr>
        <w:numPr>
          <w:ilvl w:val="0"/>
          <w:numId w:val="32"/>
        </w:numPr>
        <w:tabs>
          <w:tab w:val="num" w:pos="851"/>
        </w:tabs>
        <w:autoSpaceDE w:val="0"/>
        <w:autoSpaceDN w:val="0"/>
        <w:adjustRightInd w:val="0"/>
        <w:ind w:left="851" w:hanging="284"/>
        <w:jc w:val="both"/>
        <w:rPr>
          <w:rFonts w:ascii="Arial" w:hAnsi="Arial" w:cs="Arial"/>
          <w:color w:val="0070C0"/>
          <w:sz w:val="22"/>
          <w:szCs w:val="22"/>
        </w:rPr>
      </w:pPr>
      <w:r w:rsidRPr="00106322">
        <w:rPr>
          <w:rFonts w:ascii="Arial" w:hAnsi="Arial" w:cs="Arial"/>
          <w:color w:val="0070C0"/>
          <w:sz w:val="22"/>
          <w:szCs w:val="22"/>
        </w:rPr>
        <w:t xml:space="preserve">alors que la prestation a été réalisée sans atteindre </w:t>
      </w:r>
      <w:r w:rsidR="00BE2467" w:rsidRPr="00106322">
        <w:rPr>
          <w:rFonts w:ascii="Arial" w:hAnsi="Arial" w:cs="Arial"/>
          <w:color w:val="0070C0"/>
          <w:sz w:val="22"/>
          <w:szCs w:val="22"/>
        </w:rPr>
        <w:t>le</w:t>
      </w:r>
      <w:r w:rsidRPr="00106322">
        <w:rPr>
          <w:rFonts w:ascii="Arial" w:hAnsi="Arial" w:cs="Arial"/>
          <w:color w:val="0070C0"/>
          <w:sz w:val="22"/>
          <w:szCs w:val="22"/>
        </w:rPr>
        <w:t xml:space="preserve"> niveau de qualité </w:t>
      </w:r>
      <w:r w:rsidR="00BE2467" w:rsidRPr="00106322">
        <w:rPr>
          <w:rFonts w:ascii="Arial" w:hAnsi="Arial" w:cs="Arial"/>
          <w:color w:val="0070C0"/>
          <w:sz w:val="22"/>
          <w:szCs w:val="22"/>
        </w:rPr>
        <w:t>requis</w:t>
      </w:r>
      <w:r w:rsidRPr="00106322">
        <w:rPr>
          <w:rFonts w:ascii="Arial" w:hAnsi="Arial" w:cs="Arial"/>
          <w:color w:val="0070C0"/>
          <w:sz w:val="22"/>
          <w:szCs w:val="22"/>
        </w:rPr>
        <w:t>.</w:t>
      </w:r>
    </w:p>
    <w:p w:rsidR="005324F7" w:rsidRPr="00106322" w:rsidRDefault="005324F7" w:rsidP="00BE2467">
      <w:pPr>
        <w:tabs>
          <w:tab w:val="num" w:pos="1354"/>
        </w:tabs>
        <w:autoSpaceDE w:val="0"/>
        <w:autoSpaceDN w:val="0"/>
        <w:adjustRightInd w:val="0"/>
        <w:ind w:left="567"/>
        <w:jc w:val="both"/>
        <w:rPr>
          <w:rFonts w:ascii="Arial" w:hAnsi="Arial" w:cs="Arial"/>
          <w:color w:val="0070C0"/>
          <w:sz w:val="22"/>
          <w:szCs w:val="22"/>
        </w:rPr>
      </w:pPr>
    </w:p>
    <w:p w:rsidR="00BE2467" w:rsidRPr="00907E92" w:rsidRDefault="00BE2467" w:rsidP="00BE2467">
      <w:pPr>
        <w:tabs>
          <w:tab w:val="num" w:pos="1354"/>
        </w:tabs>
        <w:autoSpaceDE w:val="0"/>
        <w:autoSpaceDN w:val="0"/>
        <w:adjustRightInd w:val="0"/>
        <w:ind w:left="567"/>
        <w:jc w:val="both"/>
        <w:rPr>
          <w:rFonts w:ascii="Arial" w:hAnsi="Arial" w:cs="Arial"/>
          <w:color w:val="0070C0"/>
          <w:sz w:val="22"/>
          <w:szCs w:val="22"/>
        </w:rPr>
      </w:pPr>
      <w:r w:rsidRPr="00106322">
        <w:rPr>
          <w:rFonts w:ascii="Arial" w:hAnsi="Arial" w:cs="Arial"/>
          <w:color w:val="0070C0"/>
          <w:sz w:val="22"/>
          <w:szCs w:val="22"/>
        </w:rPr>
        <w:t xml:space="preserve">Lorsque le maître d'ouvrage envisage d'appliquer les pénalités de retard, il invite, par écrit, le </w:t>
      </w:r>
      <w:r w:rsidR="00D25F7E">
        <w:rPr>
          <w:rFonts w:ascii="Arial" w:hAnsi="Arial" w:cs="Arial"/>
          <w:color w:val="0070C0"/>
          <w:sz w:val="22"/>
          <w:szCs w:val="22"/>
        </w:rPr>
        <w:t>titulaire</w:t>
      </w:r>
      <w:r w:rsidRPr="00106322">
        <w:rPr>
          <w:rFonts w:ascii="Arial" w:hAnsi="Arial" w:cs="Arial"/>
          <w:color w:val="0070C0"/>
          <w:sz w:val="22"/>
          <w:szCs w:val="22"/>
        </w:rPr>
        <w:t xml:space="preserve"> à présenter ses observations dans un délai qui ne peut être inférieur à 15 jours. Le maître d'ouvrage précise le montant des pénalités susceptibles d'être appliquées, le ou les retards concernés ainsi que le délai imparti au </w:t>
      </w:r>
      <w:r w:rsidR="00D25F7E">
        <w:rPr>
          <w:rFonts w:ascii="Arial" w:hAnsi="Arial" w:cs="Arial"/>
          <w:color w:val="0070C0"/>
          <w:sz w:val="22"/>
          <w:szCs w:val="22"/>
        </w:rPr>
        <w:t>titulaire</w:t>
      </w:r>
      <w:r w:rsidRPr="00106322">
        <w:rPr>
          <w:rFonts w:ascii="Arial" w:hAnsi="Arial" w:cs="Arial"/>
          <w:color w:val="0070C0"/>
          <w:sz w:val="22"/>
          <w:szCs w:val="22"/>
        </w:rPr>
        <w:t xml:space="preserve"> pour présenter ses observations. A défaut de réponse du </w:t>
      </w:r>
      <w:r w:rsidR="00106322" w:rsidRPr="00106322">
        <w:rPr>
          <w:rFonts w:ascii="Arial" w:hAnsi="Arial" w:cs="Arial"/>
          <w:color w:val="0070C0"/>
          <w:sz w:val="22"/>
          <w:szCs w:val="22"/>
        </w:rPr>
        <w:t>titulaire, ou si sa réponse est jugée insuffisamment justifiée au regard des circonstances contractuellement admises</w:t>
      </w:r>
      <w:r w:rsidRPr="00106322">
        <w:rPr>
          <w:rFonts w:ascii="Arial" w:hAnsi="Arial" w:cs="Arial"/>
          <w:color w:val="0070C0"/>
          <w:sz w:val="22"/>
          <w:szCs w:val="22"/>
        </w:rPr>
        <w:t xml:space="preserve">, le maître </w:t>
      </w:r>
      <w:r w:rsidRPr="00907E92">
        <w:rPr>
          <w:rFonts w:ascii="Arial" w:hAnsi="Arial" w:cs="Arial"/>
          <w:color w:val="0070C0"/>
          <w:sz w:val="22"/>
          <w:szCs w:val="22"/>
        </w:rPr>
        <w:t>d'ouvrage applique les pénalités de retard.</w:t>
      </w:r>
    </w:p>
    <w:p w:rsidR="00BE2467" w:rsidRPr="00907E92" w:rsidRDefault="00BE2467" w:rsidP="00BE2467">
      <w:pPr>
        <w:tabs>
          <w:tab w:val="num" w:pos="1354"/>
        </w:tabs>
        <w:autoSpaceDE w:val="0"/>
        <w:autoSpaceDN w:val="0"/>
        <w:adjustRightInd w:val="0"/>
        <w:ind w:left="567"/>
        <w:jc w:val="both"/>
        <w:rPr>
          <w:rFonts w:ascii="Arial" w:hAnsi="Arial" w:cs="Arial"/>
          <w:color w:val="0070C0"/>
          <w:sz w:val="22"/>
          <w:szCs w:val="22"/>
        </w:rPr>
      </w:pPr>
      <w:r w:rsidRPr="00907E92">
        <w:rPr>
          <w:rFonts w:ascii="Arial" w:hAnsi="Arial" w:cs="Arial"/>
          <w:color w:val="0070C0"/>
          <w:sz w:val="22"/>
          <w:szCs w:val="22"/>
        </w:rPr>
        <w:br/>
        <w:t xml:space="preserve">Si le maître d'ouvrage considère que les observations formulées par le </w:t>
      </w:r>
      <w:r w:rsidR="000E5DD3" w:rsidRPr="00907E92">
        <w:rPr>
          <w:rFonts w:ascii="Arial" w:hAnsi="Arial" w:cs="Arial"/>
          <w:color w:val="0070C0"/>
          <w:sz w:val="22"/>
          <w:szCs w:val="22"/>
        </w:rPr>
        <w:t>titulaire</w:t>
      </w:r>
      <w:r w:rsidRPr="00907E92">
        <w:rPr>
          <w:rFonts w:ascii="Arial" w:hAnsi="Arial" w:cs="Arial"/>
          <w:color w:val="0070C0"/>
          <w:sz w:val="22"/>
          <w:szCs w:val="22"/>
        </w:rPr>
        <w:t xml:space="preserve"> en application du premier alinéa ne permettent pas de démontrer que le retard n'est pas </w:t>
      </w:r>
      <w:r w:rsidRPr="00907E92">
        <w:rPr>
          <w:rFonts w:ascii="Arial" w:hAnsi="Arial" w:cs="Arial"/>
          <w:color w:val="0070C0"/>
          <w:sz w:val="22"/>
          <w:szCs w:val="22"/>
        </w:rPr>
        <w:lastRenderedPageBreak/>
        <w:t>imputable à celui-ci, les pénalités pour retard s'appliquent et sont calculées à compter du lendemain du jour où le délai contractuel d'exécution des prestations est expiré.</w:t>
      </w:r>
    </w:p>
    <w:p w:rsidR="00CC7355" w:rsidRPr="00907E92" w:rsidRDefault="00CC7355" w:rsidP="00BE2467">
      <w:pPr>
        <w:tabs>
          <w:tab w:val="num" w:pos="1354"/>
        </w:tabs>
        <w:autoSpaceDE w:val="0"/>
        <w:autoSpaceDN w:val="0"/>
        <w:adjustRightInd w:val="0"/>
        <w:ind w:left="567"/>
        <w:jc w:val="both"/>
        <w:rPr>
          <w:rFonts w:ascii="Arial" w:hAnsi="Arial" w:cs="Arial"/>
          <w:color w:val="0070C0"/>
          <w:sz w:val="22"/>
          <w:szCs w:val="22"/>
        </w:rPr>
      </w:pPr>
    </w:p>
    <w:p w:rsidR="00BE2467" w:rsidRPr="00907E92" w:rsidRDefault="00BE2467" w:rsidP="00BE2467">
      <w:pPr>
        <w:tabs>
          <w:tab w:val="num" w:pos="1354"/>
        </w:tabs>
        <w:autoSpaceDE w:val="0"/>
        <w:autoSpaceDN w:val="0"/>
        <w:adjustRightInd w:val="0"/>
        <w:ind w:left="567"/>
        <w:jc w:val="both"/>
        <w:rPr>
          <w:rFonts w:ascii="Arial" w:hAnsi="Arial" w:cs="Arial"/>
          <w:color w:val="0070C0"/>
          <w:sz w:val="22"/>
          <w:szCs w:val="22"/>
        </w:rPr>
      </w:pPr>
      <w:r w:rsidRPr="00907E92">
        <w:rPr>
          <w:rFonts w:ascii="Arial" w:hAnsi="Arial" w:cs="Arial"/>
          <w:color w:val="0070C0"/>
          <w:sz w:val="22"/>
          <w:szCs w:val="22"/>
        </w:rPr>
        <w:t xml:space="preserve">Les samedis, les dimanches et les jours fériés ou chômés ne sont pas </w:t>
      </w:r>
      <w:r w:rsidR="00106322" w:rsidRPr="00907E92">
        <w:rPr>
          <w:rFonts w:ascii="Arial" w:hAnsi="Arial" w:cs="Arial"/>
          <w:color w:val="0070C0"/>
          <w:sz w:val="22"/>
          <w:szCs w:val="22"/>
        </w:rPr>
        <w:t>comptabilisés</w:t>
      </w:r>
      <w:r w:rsidRPr="00907E92">
        <w:rPr>
          <w:rFonts w:ascii="Arial" w:hAnsi="Arial" w:cs="Arial"/>
          <w:color w:val="0070C0"/>
          <w:sz w:val="22"/>
          <w:szCs w:val="22"/>
        </w:rPr>
        <w:t xml:space="preserve"> dans ces calculs. Dans le cas d’une résiliation, les pénalités sont appliquées jusqu’au jour d’effet de la décision de résiliation.</w:t>
      </w:r>
    </w:p>
    <w:p w:rsidR="00207987" w:rsidRPr="00907E92" w:rsidRDefault="00207987" w:rsidP="00BE2467">
      <w:pPr>
        <w:tabs>
          <w:tab w:val="num" w:pos="1354"/>
        </w:tabs>
        <w:autoSpaceDE w:val="0"/>
        <w:autoSpaceDN w:val="0"/>
        <w:adjustRightInd w:val="0"/>
        <w:ind w:left="567"/>
        <w:jc w:val="both"/>
        <w:rPr>
          <w:rFonts w:ascii="Arial" w:hAnsi="Arial" w:cs="Arial"/>
          <w:color w:val="0070C0"/>
          <w:sz w:val="22"/>
          <w:szCs w:val="22"/>
        </w:rPr>
      </w:pPr>
    </w:p>
    <w:p w:rsidR="00BE2467" w:rsidRPr="00907E92" w:rsidRDefault="00BE2467" w:rsidP="00BE2467">
      <w:pPr>
        <w:tabs>
          <w:tab w:val="num" w:pos="1354"/>
        </w:tabs>
        <w:autoSpaceDE w:val="0"/>
        <w:autoSpaceDN w:val="0"/>
        <w:adjustRightInd w:val="0"/>
        <w:ind w:left="567"/>
        <w:jc w:val="both"/>
        <w:rPr>
          <w:rFonts w:ascii="Arial" w:hAnsi="Arial" w:cs="Arial"/>
          <w:color w:val="0070C0"/>
          <w:sz w:val="22"/>
          <w:szCs w:val="22"/>
        </w:rPr>
      </w:pPr>
      <w:r w:rsidRPr="00106322">
        <w:rPr>
          <w:rFonts w:ascii="Arial" w:hAnsi="Arial" w:cs="Arial"/>
          <w:color w:val="0070C0"/>
          <w:sz w:val="22"/>
          <w:szCs w:val="22"/>
        </w:rPr>
        <w:t xml:space="preserve">Le montant total des pénalités est dû dès le premier euro. Les pénalités ne sont pas elles-mêmes assujetties à la TVA. Une fois le montant déterminé, et après application de la formule de révision éventuellement prévue </w:t>
      </w:r>
      <w:r w:rsidR="00A77C66">
        <w:rPr>
          <w:rFonts w:ascii="Arial" w:hAnsi="Arial" w:cs="Arial"/>
          <w:color w:val="0070C0"/>
          <w:sz w:val="22"/>
          <w:szCs w:val="22"/>
        </w:rPr>
        <w:t>au marché</w:t>
      </w:r>
      <w:r w:rsidR="00207987" w:rsidRPr="00106322">
        <w:rPr>
          <w:rFonts w:ascii="Arial" w:hAnsi="Arial" w:cs="Arial"/>
          <w:color w:val="0070C0"/>
          <w:sz w:val="22"/>
          <w:szCs w:val="22"/>
        </w:rPr>
        <w:t xml:space="preserve"> et des plafonds</w:t>
      </w:r>
      <w:r w:rsidRPr="00106322">
        <w:rPr>
          <w:rFonts w:ascii="Arial" w:hAnsi="Arial" w:cs="Arial"/>
          <w:color w:val="0070C0"/>
          <w:sz w:val="22"/>
          <w:szCs w:val="22"/>
        </w:rPr>
        <w:t xml:space="preserve">, les pénalités sont </w:t>
      </w:r>
      <w:r w:rsidRPr="00907E92">
        <w:rPr>
          <w:rFonts w:ascii="Arial" w:hAnsi="Arial" w:cs="Arial"/>
          <w:color w:val="0070C0"/>
          <w:sz w:val="22"/>
          <w:szCs w:val="22"/>
        </w:rPr>
        <w:t>comptabilisées en réfaction des factures du titulaire, dans un premier temps, puis en recouvrement.</w:t>
      </w:r>
    </w:p>
    <w:p w:rsidR="00207987" w:rsidRPr="00907E92" w:rsidRDefault="00207987" w:rsidP="00B85377">
      <w:pPr>
        <w:keepNext/>
        <w:keepLines/>
        <w:ind w:left="567"/>
        <w:jc w:val="both"/>
        <w:rPr>
          <w:rFonts w:ascii="Arial" w:hAnsi="Arial" w:cs="Arial"/>
          <w:color w:val="0070C0"/>
          <w:sz w:val="22"/>
          <w:szCs w:val="22"/>
        </w:rPr>
      </w:pPr>
    </w:p>
    <w:p w:rsidR="00D343F7" w:rsidRPr="00907E92" w:rsidRDefault="00B85377" w:rsidP="00B85377">
      <w:pPr>
        <w:keepNext/>
        <w:keepLines/>
        <w:ind w:left="567"/>
        <w:jc w:val="both"/>
        <w:rPr>
          <w:rFonts w:ascii="Arial" w:hAnsi="Arial" w:cs="Arial"/>
          <w:color w:val="0070C0"/>
          <w:sz w:val="22"/>
          <w:szCs w:val="22"/>
        </w:rPr>
      </w:pPr>
      <w:r w:rsidRPr="00907E92">
        <w:rPr>
          <w:rFonts w:ascii="Arial" w:hAnsi="Arial" w:cs="Arial"/>
          <w:color w:val="0070C0"/>
          <w:sz w:val="22"/>
          <w:szCs w:val="22"/>
        </w:rPr>
        <w:t xml:space="preserve">En cas de résiliation, les pénalités sont appliquées jusqu'au jour inclus de la date de prise d'effet de la décision de résiliation ou jusqu'au jour d'arrêt de l'exploitation </w:t>
      </w:r>
      <w:r w:rsidR="00907E92" w:rsidRPr="00907E92">
        <w:rPr>
          <w:rFonts w:ascii="Arial" w:hAnsi="Arial" w:cs="Arial"/>
          <w:color w:val="0070C0"/>
          <w:sz w:val="22"/>
          <w:szCs w:val="22"/>
        </w:rPr>
        <w:t>par le</w:t>
      </w:r>
      <w:r w:rsidRPr="00907E92">
        <w:rPr>
          <w:rFonts w:ascii="Arial" w:hAnsi="Arial" w:cs="Arial"/>
          <w:color w:val="0070C0"/>
          <w:sz w:val="22"/>
          <w:szCs w:val="22"/>
        </w:rPr>
        <w:t xml:space="preserve"> </w:t>
      </w:r>
      <w:r w:rsidR="00907E92" w:rsidRPr="00907E92">
        <w:rPr>
          <w:rFonts w:ascii="Arial" w:hAnsi="Arial" w:cs="Arial"/>
          <w:color w:val="0070C0"/>
          <w:sz w:val="22"/>
          <w:szCs w:val="22"/>
        </w:rPr>
        <w:t>titulaire</w:t>
      </w:r>
      <w:r w:rsidRPr="00907E92">
        <w:rPr>
          <w:rFonts w:ascii="Arial" w:hAnsi="Arial" w:cs="Arial"/>
          <w:color w:val="0070C0"/>
          <w:sz w:val="22"/>
          <w:szCs w:val="22"/>
        </w:rPr>
        <w:t xml:space="preserve"> si la résiliation résulte d'un des cas </w:t>
      </w:r>
      <w:r w:rsidR="00D343F7" w:rsidRPr="00907E92">
        <w:rPr>
          <w:rFonts w:ascii="Arial" w:hAnsi="Arial" w:cs="Arial"/>
          <w:color w:val="0070C0"/>
          <w:sz w:val="22"/>
          <w:szCs w:val="22"/>
        </w:rPr>
        <w:t>indépendants de sa volonté.</w:t>
      </w:r>
    </w:p>
    <w:p w:rsidR="00D24D06" w:rsidRPr="00907E92" w:rsidRDefault="00D24D06" w:rsidP="00B85377">
      <w:pPr>
        <w:keepNext/>
        <w:keepLines/>
        <w:ind w:left="567"/>
        <w:jc w:val="both"/>
        <w:rPr>
          <w:rFonts w:ascii="Arial" w:hAnsi="Arial" w:cs="Arial"/>
          <w:color w:val="0070C0"/>
          <w:sz w:val="22"/>
          <w:szCs w:val="22"/>
        </w:rPr>
      </w:pPr>
    </w:p>
    <w:p w:rsidR="005324F7" w:rsidRPr="00AA42B6" w:rsidRDefault="00BE2467"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Prestations</w:t>
      </w:r>
      <w:r w:rsidR="005324F7" w:rsidRPr="00AA42B6">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w:t>
      </w:r>
      <w:r w:rsidR="005324F7">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principales</w:t>
      </w:r>
    </w:p>
    <w:p w:rsidR="00B45C63" w:rsidRDefault="00B45C63" w:rsidP="009E50B5">
      <w:pPr>
        <w:tabs>
          <w:tab w:val="left" w:pos="4395"/>
        </w:tabs>
        <w:autoSpaceDE w:val="0"/>
        <w:autoSpaceDN w:val="0"/>
        <w:adjustRightInd w:val="0"/>
        <w:ind w:left="851"/>
        <w:jc w:val="both"/>
        <w:rPr>
          <w:rFonts w:ascii="Arial" w:hAnsi="Arial" w:cs="Arial"/>
          <w:color w:val="0070C0"/>
          <w:sz w:val="22"/>
          <w:szCs w:val="22"/>
        </w:rPr>
      </w:pPr>
    </w:p>
    <w:p w:rsidR="007D0AD7" w:rsidRPr="001D7655" w:rsidRDefault="007D0AD7" w:rsidP="007D0AD7">
      <w:pPr>
        <w:keepNext/>
        <w:keepLines/>
        <w:ind w:left="851"/>
        <w:jc w:val="both"/>
        <w:rPr>
          <w:rFonts w:ascii="Arial" w:hAnsi="Arial" w:cs="Arial"/>
          <w:color w:val="0070C0"/>
          <w:sz w:val="22"/>
          <w:szCs w:val="22"/>
        </w:rPr>
      </w:pPr>
      <w:r w:rsidRPr="001D7655">
        <w:rPr>
          <w:rFonts w:ascii="Arial" w:hAnsi="Arial" w:cs="Arial"/>
          <w:color w:val="0070C0"/>
          <w:sz w:val="22"/>
          <w:szCs w:val="22"/>
        </w:rPr>
        <w:t xml:space="preserve">Les pénalités en cas d’inexécution ou de mauvaise exécution </w:t>
      </w:r>
      <w:r>
        <w:rPr>
          <w:rFonts w:ascii="Arial" w:hAnsi="Arial" w:cs="Arial"/>
          <w:color w:val="0070C0"/>
          <w:sz w:val="22"/>
          <w:szCs w:val="22"/>
        </w:rPr>
        <w:t>d’une prestation</w:t>
      </w:r>
      <w:r w:rsidR="00D03577">
        <w:rPr>
          <w:rFonts w:ascii="Arial" w:hAnsi="Arial" w:cs="Arial"/>
          <w:color w:val="0070C0"/>
          <w:sz w:val="22"/>
          <w:szCs w:val="22"/>
        </w:rPr>
        <w:t xml:space="preserve"> concourant directement à l’objet du marché</w:t>
      </w:r>
      <w:r>
        <w:rPr>
          <w:rFonts w:ascii="Arial" w:hAnsi="Arial" w:cs="Arial"/>
          <w:color w:val="0070C0"/>
          <w:sz w:val="22"/>
          <w:szCs w:val="22"/>
        </w:rPr>
        <w:t xml:space="preserve"> </w:t>
      </w:r>
      <w:r w:rsidRPr="001D7655">
        <w:rPr>
          <w:rFonts w:ascii="Arial" w:hAnsi="Arial" w:cs="Arial"/>
          <w:color w:val="0070C0"/>
          <w:sz w:val="22"/>
          <w:szCs w:val="22"/>
        </w:rPr>
        <w:t>dans les délais convenus sont encourues le lendemain du jour où un délai contractuel d’exécution a expiré :</w:t>
      </w:r>
    </w:p>
    <w:p w:rsidR="007D0AD7" w:rsidRPr="001D7655" w:rsidRDefault="007D0AD7" w:rsidP="003821D2">
      <w:pPr>
        <w:keepNext/>
        <w:keepLines/>
        <w:numPr>
          <w:ilvl w:val="1"/>
          <w:numId w:val="54"/>
        </w:numPr>
        <w:tabs>
          <w:tab w:val="clear" w:pos="2074"/>
          <w:tab w:val="num" w:pos="1134"/>
        </w:tabs>
        <w:ind w:left="1134" w:hanging="283"/>
        <w:jc w:val="both"/>
        <w:rPr>
          <w:rFonts w:ascii="Arial" w:hAnsi="Arial" w:cs="Arial"/>
          <w:color w:val="0070C0"/>
          <w:sz w:val="22"/>
          <w:szCs w:val="22"/>
        </w:rPr>
      </w:pPr>
      <w:r w:rsidRPr="001D7655">
        <w:rPr>
          <w:rFonts w:ascii="Arial" w:hAnsi="Arial" w:cs="Arial"/>
          <w:color w:val="0070C0"/>
          <w:sz w:val="22"/>
          <w:szCs w:val="22"/>
        </w:rPr>
        <w:t>sans que la prestation attendue n’ait été exécutée,</w:t>
      </w:r>
    </w:p>
    <w:p w:rsidR="007D0AD7" w:rsidRPr="001D7655" w:rsidRDefault="007D0AD7" w:rsidP="003821D2">
      <w:pPr>
        <w:keepNext/>
        <w:keepLines/>
        <w:numPr>
          <w:ilvl w:val="1"/>
          <w:numId w:val="54"/>
        </w:numPr>
        <w:tabs>
          <w:tab w:val="clear" w:pos="2074"/>
          <w:tab w:val="num" w:pos="1134"/>
        </w:tabs>
        <w:ind w:left="1134" w:hanging="283"/>
        <w:jc w:val="both"/>
        <w:rPr>
          <w:rFonts w:ascii="Arial" w:hAnsi="Arial" w:cs="Arial"/>
          <w:color w:val="0070C0"/>
          <w:sz w:val="22"/>
          <w:szCs w:val="22"/>
        </w:rPr>
      </w:pPr>
      <w:r w:rsidRPr="001D7655">
        <w:rPr>
          <w:rFonts w:ascii="Arial" w:hAnsi="Arial" w:cs="Arial"/>
          <w:color w:val="0070C0"/>
          <w:sz w:val="22"/>
          <w:szCs w:val="22"/>
        </w:rPr>
        <w:t xml:space="preserve">alors que la prestation a été réalisée sans atteindre les niveaux qualitatifs et quantitatifs requis, et sans qu’elle ait été admise par le </w:t>
      </w:r>
      <w:r>
        <w:rPr>
          <w:rFonts w:ascii="Arial" w:hAnsi="Arial" w:cs="Arial"/>
          <w:color w:val="0070C0"/>
          <w:sz w:val="22"/>
          <w:szCs w:val="22"/>
        </w:rPr>
        <w:t>maître de l’ouvrage</w:t>
      </w:r>
      <w:r w:rsidRPr="001D7655">
        <w:rPr>
          <w:rFonts w:ascii="Arial" w:hAnsi="Arial" w:cs="Arial"/>
          <w:color w:val="0070C0"/>
          <w:sz w:val="22"/>
          <w:szCs w:val="22"/>
        </w:rPr>
        <w:t>.</w:t>
      </w:r>
    </w:p>
    <w:p w:rsidR="007D0AD7" w:rsidRPr="00A61801" w:rsidRDefault="007D0AD7" w:rsidP="007D0AD7">
      <w:pPr>
        <w:tabs>
          <w:tab w:val="left" w:pos="4395"/>
        </w:tabs>
        <w:autoSpaceDE w:val="0"/>
        <w:autoSpaceDN w:val="0"/>
        <w:adjustRightInd w:val="0"/>
        <w:ind w:left="851"/>
        <w:jc w:val="both"/>
        <w:rPr>
          <w:rFonts w:ascii="Arial" w:hAnsi="Arial" w:cs="Arial"/>
          <w:color w:val="0070C0"/>
          <w:sz w:val="22"/>
          <w:szCs w:val="22"/>
        </w:rPr>
      </w:pPr>
      <w:r w:rsidRPr="00A61801">
        <w:rPr>
          <w:rFonts w:ascii="Arial" w:hAnsi="Arial" w:cs="Arial"/>
          <w:color w:val="0070C0"/>
          <w:sz w:val="22"/>
          <w:szCs w:val="22"/>
        </w:rPr>
        <w:t xml:space="preserve">Ces pénalités sont encourues du simple fait du dépassement constaté par rapport à un bon de commande ou un marché subséquent. Des dépassements cumulés sur plusieurs bons ou marchés sont cumulatifs. Cependant, dans l’éventualité où l’exécution de l’obligation concernée fait l’objet de délais intermédiaires, les pénalités appliquées au titre du retard seront remboursées au titulaire </w:t>
      </w:r>
      <w:r w:rsidR="00A61801">
        <w:rPr>
          <w:rFonts w:ascii="Arial" w:hAnsi="Arial" w:cs="Arial"/>
          <w:color w:val="0070C0"/>
          <w:sz w:val="22"/>
          <w:szCs w:val="22"/>
        </w:rPr>
        <w:t>si</w:t>
      </w:r>
      <w:r w:rsidRPr="00A61801">
        <w:rPr>
          <w:rFonts w:ascii="Arial" w:hAnsi="Arial" w:cs="Arial"/>
          <w:color w:val="0070C0"/>
          <w:sz w:val="22"/>
          <w:szCs w:val="22"/>
        </w:rPr>
        <w:t xml:space="preserve"> le délai global est </w:t>
      </w:r>
      <w:r w:rsidR="00A61801">
        <w:rPr>
          <w:rFonts w:ascii="Arial" w:hAnsi="Arial" w:cs="Arial"/>
          <w:color w:val="0070C0"/>
          <w:sz w:val="22"/>
          <w:szCs w:val="22"/>
        </w:rPr>
        <w:t xml:space="preserve">finalement </w:t>
      </w:r>
      <w:r w:rsidRPr="00A61801">
        <w:rPr>
          <w:rFonts w:ascii="Arial" w:hAnsi="Arial" w:cs="Arial"/>
          <w:color w:val="0070C0"/>
          <w:sz w:val="22"/>
          <w:szCs w:val="22"/>
        </w:rPr>
        <w:t>respecté.</w:t>
      </w:r>
    </w:p>
    <w:p w:rsidR="007D0AD7" w:rsidRPr="00A61801" w:rsidRDefault="007D0AD7" w:rsidP="009E50B5">
      <w:pPr>
        <w:tabs>
          <w:tab w:val="left" w:pos="4395"/>
        </w:tabs>
        <w:autoSpaceDE w:val="0"/>
        <w:autoSpaceDN w:val="0"/>
        <w:adjustRightInd w:val="0"/>
        <w:ind w:left="851"/>
        <w:jc w:val="both"/>
        <w:rPr>
          <w:rFonts w:ascii="Arial" w:hAnsi="Arial" w:cs="Arial"/>
          <w:color w:val="0070C0"/>
          <w:sz w:val="22"/>
          <w:szCs w:val="22"/>
        </w:rPr>
      </w:pPr>
    </w:p>
    <w:p w:rsidR="007E5ECB" w:rsidRPr="00A61801" w:rsidRDefault="00A61801" w:rsidP="009E50B5">
      <w:pPr>
        <w:tabs>
          <w:tab w:val="left" w:pos="4395"/>
        </w:tabs>
        <w:autoSpaceDE w:val="0"/>
        <w:autoSpaceDN w:val="0"/>
        <w:adjustRightInd w:val="0"/>
        <w:ind w:left="851"/>
        <w:jc w:val="both"/>
        <w:rPr>
          <w:rFonts w:ascii="Arial" w:hAnsi="Arial" w:cs="Arial"/>
          <w:color w:val="0070C0"/>
          <w:sz w:val="22"/>
          <w:szCs w:val="22"/>
        </w:rPr>
      </w:pPr>
      <w:r w:rsidRPr="00A61801">
        <w:rPr>
          <w:rFonts w:ascii="Arial" w:hAnsi="Arial" w:cs="Arial"/>
          <w:color w:val="0070C0"/>
          <w:sz w:val="22"/>
          <w:szCs w:val="22"/>
        </w:rPr>
        <w:t>Les pénalités</w:t>
      </w:r>
      <w:r w:rsidR="007E5ECB" w:rsidRPr="00A61801">
        <w:rPr>
          <w:rFonts w:ascii="Arial" w:hAnsi="Arial" w:cs="Arial"/>
          <w:color w:val="0070C0"/>
          <w:sz w:val="22"/>
          <w:szCs w:val="22"/>
        </w:rPr>
        <w:t xml:space="preserve"> font l’objet d’un calcul selon la formule suivante :</w:t>
      </w:r>
    </w:p>
    <w:p w:rsidR="007E5ECB" w:rsidRPr="008F3FEB" w:rsidRDefault="007E5ECB" w:rsidP="009E50B5">
      <w:pPr>
        <w:tabs>
          <w:tab w:val="left" w:pos="4395"/>
        </w:tabs>
        <w:autoSpaceDE w:val="0"/>
        <w:autoSpaceDN w:val="0"/>
        <w:adjustRightInd w:val="0"/>
        <w:ind w:left="851"/>
        <w:jc w:val="both"/>
        <w:rPr>
          <w:rFonts w:ascii="Arial" w:hAnsi="Arial" w:cs="Arial"/>
          <w:color w:val="0070C0"/>
          <w:sz w:val="22"/>
          <w:szCs w:val="22"/>
        </w:rPr>
      </w:pPr>
    </w:p>
    <w:p w:rsidR="007E5ECB" w:rsidRPr="008F3FEB" w:rsidRDefault="007E5ECB" w:rsidP="009E50B5">
      <w:pPr>
        <w:tabs>
          <w:tab w:val="left" w:pos="4395"/>
        </w:tabs>
        <w:autoSpaceDE w:val="0"/>
        <w:autoSpaceDN w:val="0"/>
        <w:adjustRightInd w:val="0"/>
        <w:ind w:left="851"/>
        <w:jc w:val="both"/>
        <w:rPr>
          <w:rFonts w:ascii="Arial" w:hAnsi="Arial" w:cs="Arial"/>
          <w:i/>
          <w:color w:val="0070C0"/>
          <w:sz w:val="22"/>
          <w:szCs w:val="22"/>
        </w:rPr>
      </w:pPr>
      <m:oMathPara>
        <m:oMathParaPr>
          <m:jc m:val="left"/>
        </m:oMathParaPr>
        <m:oMath>
          <m:r>
            <w:rPr>
              <w:rFonts w:ascii="Cambria Math" w:hAnsi="Cambria Math" w:cs="Arial"/>
              <w:color w:val="0070C0"/>
              <w:sz w:val="22"/>
              <w:szCs w:val="22"/>
            </w:rPr>
            <m:t>P=</m:t>
          </m:r>
          <m:f>
            <m:fPr>
              <m:ctrlPr>
                <w:rPr>
                  <w:rFonts w:ascii="Cambria Math" w:hAnsi="Cambria Math" w:cs="Arial"/>
                  <w:i/>
                  <w:color w:val="0070C0"/>
                  <w:sz w:val="22"/>
                  <w:szCs w:val="22"/>
                </w:rPr>
              </m:ctrlPr>
            </m:fPr>
            <m:num>
              <m:r>
                <w:rPr>
                  <w:rFonts w:ascii="Cambria Math" w:hAnsi="Cambria Math" w:cs="Arial"/>
                  <w:color w:val="0070C0"/>
                  <w:sz w:val="22"/>
                  <w:szCs w:val="22"/>
                </w:rPr>
                <m:t>V×R</m:t>
              </m:r>
            </m:num>
            <m:den>
              <m:r>
                <w:rPr>
                  <w:rFonts w:ascii="Cambria Math" w:hAnsi="Cambria Math" w:cs="Arial"/>
                  <w:color w:val="0070C0"/>
                  <w:sz w:val="22"/>
                  <w:szCs w:val="22"/>
                </w:rPr>
                <m:t>120</m:t>
              </m:r>
            </m:den>
          </m:f>
        </m:oMath>
      </m:oMathPara>
    </w:p>
    <w:p w:rsidR="007E5ECB" w:rsidRPr="008F3FEB" w:rsidRDefault="007E5ECB" w:rsidP="009E50B5">
      <w:pPr>
        <w:tabs>
          <w:tab w:val="left" w:pos="4395"/>
        </w:tabs>
        <w:autoSpaceDE w:val="0"/>
        <w:autoSpaceDN w:val="0"/>
        <w:adjustRightInd w:val="0"/>
        <w:ind w:left="851"/>
        <w:jc w:val="both"/>
        <w:rPr>
          <w:rFonts w:ascii="Arial" w:hAnsi="Arial" w:cs="Arial"/>
          <w:color w:val="0070C0"/>
          <w:sz w:val="22"/>
          <w:szCs w:val="22"/>
        </w:rPr>
      </w:pPr>
    </w:p>
    <w:p w:rsidR="007E5ECB" w:rsidRPr="00A74898" w:rsidRDefault="007E5ECB" w:rsidP="009E50B5">
      <w:pPr>
        <w:tabs>
          <w:tab w:val="left" w:pos="4395"/>
        </w:tabs>
        <w:autoSpaceDE w:val="0"/>
        <w:autoSpaceDN w:val="0"/>
        <w:adjustRightInd w:val="0"/>
        <w:ind w:left="851"/>
        <w:jc w:val="both"/>
        <w:rPr>
          <w:rFonts w:ascii="Arial" w:hAnsi="Arial" w:cs="Arial"/>
          <w:b/>
          <w:color w:val="0070C0"/>
          <w:sz w:val="22"/>
          <w:szCs w:val="22"/>
        </w:rPr>
      </w:pPr>
      <w:r w:rsidRPr="00A74898">
        <w:rPr>
          <w:rFonts w:ascii="Arial" w:hAnsi="Arial" w:cs="Arial"/>
          <w:b/>
          <w:color w:val="0070C0"/>
          <w:sz w:val="22"/>
          <w:szCs w:val="22"/>
        </w:rPr>
        <w:t>Légende :</w:t>
      </w:r>
    </w:p>
    <w:p w:rsidR="007E5ECB" w:rsidRPr="00A74898" w:rsidRDefault="007E5ECB" w:rsidP="009E50B5">
      <w:pPr>
        <w:tabs>
          <w:tab w:val="left" w:pos="4395"/>
        </w:tabs>
        <w:autoSpaceDE w:val="0"/>
        <w:autoSpaceDN w:val="0"/>
        <w:adjustRightInd w:val="0"/>
        <w:ind w:left="851"/>
        <w:jc w:val="both"/>
        <w:rPr>
          <w:rFonts w:ascii="Arial" w:hAnsi="Arial" w:cs="Arial"/>
          <w:color w:val="0070C0"/>
          <w:sz w:val="22"/>
          <w:szCs w:val="22"/>
        </w:rPr>
      </w:pPr>
      <w:r w:rsidRPr="00A74898">
        <w:rPr>
          <w:rFonts w:ascii="Arial" w:hAnsi="Arial" w:cs="Arial"/>
          <w:color w:val="0070C0"/>
          <w:sz w:val="22"/>
          <w:szCs w:val="22"/>
        </w:rPr>
        <w:t>P = le montant de la pénalité, en euros ;</w:t>
      </w:r>
    </w:p>
    <w:p w:rsidR="00A74898" w:rsidRPr="0027769F" w:rsidRDefault="00A74898" w:rsidP="00A74898">
      <w:pPr>
        <w:autoSpaceDE w:val="0"/>
        <w:autoSpaceDN w:val="0"/>
        <w:adjustRightInd w:val="0"/>
        <w:ind w:left="851"/>
        <w:jc w:val="both"/>
        <w:rPr>
          <w:rFonts w:ascii="Arial" w:hAnsi="Arial" w:cs="Arial"/>
          <w:color w:val="0070C0"/>
          <w:sz w:val="22"/>
          <w:szCs w:val="22"/>
        </w:rPr>
      </w:pPr>
      <w:r w:rsidRPr="0027769F">
        <w:rPr>
          <w:rFonts w:ascii="Arial" w:hAnsi="Arial" w:cs="Arial"/>
          <w:color w:val="0070C0"/>
          <w:sz w:val="22"/>
          <w:szCs w:val="22"/>
        </w:rPr>
        <w:t xml:space="preserve">V = la valeur </w:t>
      </w:r>
      <w:r w:rsidR="0027769F" w:rsidRPr="0027769F">
        <w:rPr>
          <w:rFonts w:ascii="Arial" w:hAnsi="Arial" w:cs="Arial"/>
          <w:color w:val="0070C0"/>
          <w:sz w:val="22"/>
          <w:szCs w:val="22"/>
        </w:rPr>
        <w:t xml:space="preserve">totale </w:t>
      </w:r>
      <w:r w:rsidRPr="0027769F">
        <w:rPr>
          <w:rFonts w:ascii="Arial" w:hAnsi="Arial" w:cs="Arial"/>
          <w:color w:val="0070C0"/>
          <w:sz w:val="22"/>
          <w:szCs w:val="22"/>
        </w:rPr>
        <w:t xml:space="preserve">de la prestation </w:t>
      </w:r>
      <w:r w:rsidR="004053C6" w:rsidRPr="0027769F">
        <w:rPr>
          <w:rFonts w:ascii="Arial" w:hAnsi="Arial" w:cs="Arial"/>
          <w:color w:val="0070C0"/>
          <w:sz w:val="22"/>
          <w:szCs w:val="22"/>
        </w:rPr>
        <w:t xml:space="preserve">HT </w:t>
      </w:r>
      <w:r w:rsidR="0027769F" w:rsidRPr="0027769F">
        <w:rPr>
          <w:rFonts w:ascii="Arial" w:hAnsi="Arial" w:cs="Arial"/>
          <w:color w:val="0070C0"/>
          <w:sz w:val="22"/>
          <w:szCs w:val="22"/>
        </w:rPr>
        <w:t>précisée dans le dernier décompte du titulaire</w:t>
      </w:r>
      <w:r w:rsidR="0027769F">
        <w:rPr>
          <w:rFonts w:ascii="Arial" w:hAnsi="Arial" w:cs="Arial"/>
          <w:color w:val="0070C0"/>
          <w:sz w:val="22"/>
          <w:szCs w:val="22"/>
        </w:rPr>
        <w:t xml:space="preserve"> (ou autrement dit, la valeur HT du dernier acompte réglé ou réclamé) </w:t>
      </w:r>
      <w:r w:rsidRPr="0027769F">
        <w:rPr>
          <w:rFonts w:ascii="Arial" w:hAnsi="Arial" w:cs="Arial"/>
          <w:color w:val="0070C0"/>
          <w:sz w:val="22"/>
          <w:szCs w:val="22"/>
        </w:rPr>
        <w:t>;</w:t>
      </w:r>
    </w:p>
    <w:p w:rsidR="007E5ECB" w:rsidRPr="00A74898" w:rsidRDefault="007E5ECB" w:rsidP="009E50B5">
      <w:pPr>
        <w:tabs>
          <w:tab w:val="left" w:pos="4395"/>
        </w:tabs>
        <w:autoSpaceDE w:val="0"/>
        <w:autoSpaceDN w:val="0"/>
        <w:adjustRightInd w:val="0"/>
        <w:ind w:left="851"/>
        <w:jc w:val="both"/>
        <w:rPr>
          <w:rFonts w:ascii="Arial" w:hAnsi="Arial" w:cs="Arial"/>
          <w:color w:val="0070C0"/>
          <w:sz w:val="22"/>
          <w:szCs w:val="22"/>
        </w:rPr>
      </w:pPr>
      <w:r w:rsidRPr="00A74898">
        <w:rPr>
          <w:rFonts w:ascii="Arial" w:hAnsi="Arial" w:cs="Arial"/>
          <w:color w:val="0070C0"/>
          <w:sz w:val="22"/>
          <w:szCs w:val="22"/>
        </w:rPr>
        <w:t xml:space="preserve">R = le nombre </w:t>
      </w:r>
      <w:r w:rsidR="009818FB" w:rsidRPr="00A74898">
        <w:rPr>
          <w:rFonts w:ascii="Arial" w:hAnsi="Arial" w:cs="Arial"/>
          <w:color w:val="0070C0"/>
          <w:sz w:val="22"/>
          <w:szCs w:val="22"/>
        </w:rPr>
        <w:t>de jours</w:t>
      </w:r>
      <w:r w:rsidRPr="00A74898">
        <w:rPr>
          <w:rFonts w:ascii="Arial" w:hAnsi="Arial" w:cs="Arial"/>
          <w:color w:val="0070C0"/>
          <w:sz w:val="22"/>
          <w:szCs w:val="22"/>
        </w:rPr>
        <w:t xml:space="preserve"> de retard constatées au-delà de la tolérance contractuelle ;</w:t>
      </w:r>
    </w:p>
    <w:p w:rsidR="008F3FEB" w:rsidRDefault="007E5ECB" w:rsidP="009818FB">
      <w:pPr>
        <w:tabs>
          <w:tab w:val="num" w:pos="1354"/>
        </w:tabs>
        <w:autoSpaceDE w:val="0"/>
        <w:autoSpaceDN w:val="0"/>
        <w:adjustRightInd w:val="0"/>
        <w:ind w:left="851"/>
        <w:jc w:val="both"/>
        <w:rPr>
          <w:rFonts w:ascii="Arial" w:hAnsi="Arial" w:cs="Arial"/>
          <w:color w:val="0070C0"/>
          <w:sz w:val="22"/>
          <w:szCs w:val="22"/>
        </w:rPr>
      </w:pPr>
      <w:r w:rsidRPr="00DE115E">
        <w:rPr>
          <w:rFonts w:ascii="Arial" w:hAnsi="Arial" w:cs="Arial"/>
          <w:color w:val="0070C0"/>
          <w:sz w:val="22"/>
          <w:szCs w:val="22"/>
        </w:rPr>
        <w:t xml:space="preserve">En tous les cas, l’application de pénalités au titre des prestations principales ne saurait </w:t>
      </w:r>
      <w:r w:rsidR="009818FB" w:rsidRPr="00DE115E">
        <w:rPr>
          <w:rFonts w:ascii="Arial" w:hAnsi="Arial" w:cs="Arial"/>
          <w:color w:val="0070C0"/>
          <w:sz w:val="22"/>
          <w:szCs w:val="22"/>
        </w:rPr>
        <w:t xml:space="preserve">excéder </w:t>
      </w:r>
      <w:r w:rsidR="008F3FEB">
        <w:rPr>
          <w:rFonts w:ascii="Arial" w:hAnsi="Arial" w:cs="Arial"/>
          <w:color w:val="0070C0"/>
          <w:sz w:val="22"/>
          <w:szCs w:val="22"/>
        </w:rPr>
        <w:t xml:space="preserve">un tiers </w:t>
      </w:r>
      <w:r w:rsidR="009818FB" w:rsidRPr="00DE115E">
        <w:rPr>
          <w:rFonts w:ascii="Arial" w:hAnsi="Arial" w:cs="Arial"/>
          <w:color w:val="0070C0"/>
          <w:sz w:val="22"/>
          <w:szCs w:val="22"/>
        </w:rPr>
        <w:t>du</w:t>
      </w:r>
      <w:r w:rsidR="00D26CF4" w:rsidRPr="00DE115E">
        <w:rPr>
          <w:rFonts w:ascii="Arial" w:hAnsi="Arial" w:cs="Arial"/>
          <w:color w:val="0070C0"/>
          <w:sz w:val="22"/>
          <w:szCs w:val="22"/>
        </w:rPr>
        <w:t xml:space="preserve"> montant défini en </w:t>
      </w:r>
      <w:r w:rsidR="00FF18F5" w:rsidRPr="00DE115E">
        <w:rPr>
          <w:rFonts w:ascii="Arial" w:hAnsi="Arial" w:cs="Arial"/>
          <w:color w:val="0070C0"/>
          <w:sz w:val="22"/>
          <w:szCs w:val="22"/>
        </w:rPr>
        <w:t>V</w:t>
      </w:r>
      <w:r w:rsidR="00DE115E" w:rsidRPr="00DE115E">
        <w:rPr>
          <w:rFonts w:ascii="Arial" w:hAnsi="Arial" w:cs="Arial"/>
          <w:color w:val="0070C0"/>
          <w:sz w:val="22"/>
          <w:szCs w:val="22"/>
        </w:rPr>
        <w:t xml:space="preserve"> </w:t>
      </w:r>
      <w:r w:rsidR="008F3FEB">
        <w:rPr>
          <w:rFonts w:ascii="Arial" w:hAnsi="Arial" w:cs="Arial"/>
          <w:color w:val="0070C0"/>
          <w:sz w:val="22"/>
          <w:szCs w:val="22"/>
        </w:rPr>
        <w:t xml:space="preserve">et </w:t>
      </w:r>
      <w:r w:rsidR="00B96EE5">
        <w:rPr>
          <w:rFonts w:ascii="Arial" w:hAnsi="Arial" w:cs="Arial"/>
          <w:color w:val="0070C0"/>
          <w:sz w:val="22"/>
          <w:szCs w:val="22"/>
        </w:rPr>
        <w:t>20</w:t>
      </w:r>
      <w:r w:rsidR="008F3FEB">
        <w:rPr>
          <w:rFonts w:ascii="Arial" w:hAnsi="Arial" w:cs="Arial"/>
          <w:color w:val="0070C0"/>
          <w:sz w:val="22"/>
          <w:szCs w:val="22"/>
        </w:rPr>
        <w:t>% du montant total HT du marché tel qu’il a été effectivement exécuté.</w:t>
      </w:r>
    </w:p>
    <w:p w:rsidR="009818FB" w:rsidRPr="00DE115E" w:rsidRDefault="008F3FEB" w:rsidP="009818FB">
      <w:pPr>
        <w:tabs>
          <w:tab w:val="num" w:pos="1354"/>
        </w:tabs>
        <w:autoSpaceDE w:val="0"/>
        <w:autoSpaceDN w:val="0"/>
        <w:adjustRightInd w:val="0"/>
        <w:ind w:left="851"/>
        <w:jc w:val="both"/>
        <w:rPr>
          <w:rFonts w:ascii="Arial" w:hAnsi="Arial" w:cs="Arial"/>
          <w:color w:val="0070C0"/>
          <w:sz w:val="22"/>
          <w:szCs w:val="22"/>
        </w:rPr>
      </w:pPr>
      <w:r>
        <w:rPr>
          <w:rFonts w:ascii="Arial" w:hAnsi="Arial" w:cs="Arial"/>
          <w:color w:val="0070C0"/>
          <w:sz w:val="22"/>
          <w:szCs w:val="22"/>
        </w:rPr>
        <w:t>C</w:t>
      </w:r>
      <w:r w:rsidR="00DE115E" w:rsidRPr="00DE115E">
        <w:rPr>
          <w:rFonts w:ascii="Arial" w:hAnsi="Arial" w:cs="Arial"/>
          <w:color w:val="0070C0"/>
          <w:sz w:val="22"/>
          <w:szCs w:val="22"/>
        </w:rPr>
        <w:t xml:space="preserve">e type de pénalités est cumulatif </w:t>
      </w:r>
      <w:r w:rsidR="00AB28BF">
        <w:rPr>
          <w:rFonts w:ascii="Arial" w:hAnsi="Arial" w:cs="Arial"/>
          <w:color w:val="0070C0"/>
          <w:sz w:val="22"/>
          <w:szCs w:val="22"/>
        </w:rPr>
        <w:t>avec les pénalités décidées pour toute défaillance dans une obligation annexe et les plafonds s’additionnent alors</w:t>
      </w:r>
      <w:r w:rsidR="009818FB" w:rsidRPr="00DE115E">
        <w:rPr>
          <w:rFonts w:ascii="Arial" w:hAnsi="Arial" w:cs="Arial"/>
          <w:color w:val="0070C0"/>
          <w:sz w:val="22"/>
          <w:szCs w:val="22"/>
        </w:rPr>
        <w:t>.</w:t>
      </w:r>
    </w:p>
    <w:p w:rsidR="006D0F77" w:rsidRPr="007673A6" w:rsidRDefault="006D0F77" w:rsidP="008876E6">
      <w:pPr>
        <w:tabs>
          <w:tab w:val="left" w:pos="851"/>
          <w:tab w:val="left" w:pos="4395"/>
        </w:tabs>
        <w:autoSpaceDE w:val="0"/>
        <w:autoSpaceDN w:val="0"/>
        <w:adjustRightInd w:val="0"/>
        <w:ind w:left="851"/>
        <w:jc w:val="both"/>
        <w:rPr>
          <w:rFonts w:ascii="Arial" w:hAnsi="Arial" w:cs="Arial"/>
          <w:color w:val="0070C0"/>
          <w:sz w:val="22"/>
          <w:szCs w:val="22"/>
        </w:rPr>
      </w:pPr>
    </w:p>
    <w:p w:rsidR="008C06DF" w:rsidRPr="006D0F77" w:rsidRDefault="008C06DF"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ind w:left="1134" w:hanging="283"/>
        <w:outlineLvl w:val="2"/>
        <w:rPr>
          <w:rFonts w:ascii="Arial" w:hAnsi="Arial" w:cs="Arial"/>
          <w:b/>
          <w:color w:val="0070C0"/>
          <w:sz w:val="22"/>
          <w:szCs w:val="22"/>
          <w14:textOutline w14:w="5270" w14:cap="flat" w14:cmpd="sng" w14:algn="ctr">
            <w14:solidFill>
              <w14:schemeClr w14:val="accent1">
                <w14:shade w14:val="88000"/>
                <w14:satMod w14:val="110000"/>
              </w14:schemeClr>
            </w14:solidFill>
            <w14:prstDash w14:val="solid"/>
            <w14:round/>
          </w14:textOutline>
        </w:rPr>
      </w:pPr>
      <w:r w:rsidRPr="006D0F77">
        <w:rPr>
          <w:rFonts w:ascii="Arial" w:hAnsi="Arial" w:cs="Arial"/>
          <w:b/>
          <w:color w:val="0070C0"/>
          <w:sz w:val="22"/>
          <w:szCs w:val="22"/>
          <w14:textOutline w14:w="5270" w14:cap="flat" w14:cmpd="sng" w14:algn="ctr">
            <w14:solidFill>
              <w14:schemeClr w14:val="accent1">
                <w14:shade w14:val="88000"/>
                <w14:satMod w14:val="110000"/>
              </w14:schemeClr>
            </w14:solidFill>
            <w14:prstDash w14:val="solid"/>
            <w14:round/>
          </w14:textOutline>
        </w:rPr>
        <w:t>Obligations annexes</w:t>
      </w:r>
    </w:p>
    <w:p w:rsidR="008C06DF" w:rsidRPr="00B20FE8" w:rsidRDefault="008C06DF" w:rsidP="008D0123">
      <w:pPr>
        <w:keepNext/>
        <w:keepLines/>
        <w:tabs>
          <w:tab w:val="num" w:pos="851"/>
          <w:tab w:val="left" w:pos="4035"/>
        </w:tabs>
        <w:ind w:left="851"/>
        <w:jc w:val="both"/>
        <w:rPr>
          <w:rFonts w:ascii="Arial" w:hAnsi="Arial" w:cs="Arial"/>
          <w:color w:val="0070C0"/>
          <w:sz w:val="22"/>
          <w:szCs w:val="22"/>
        </w:rPr>
      </w:pPr>
    </w:p>
    <w:p w:rsidR="008C06DF" w:rsidRPr="0024593E" w:rsidRDefault="008C06DF" w:rsidP="008D0123">
      <w:pPr>
        <w:keepNext/>
        <w:keepLines/>
        <w:tabs>
          <w:tab w:val="num" w:pos="851"/>
        </w:tabs>
        <w:ind w:left="851"/>
        <w:jc w:val="both"/>
        <w:rPr>
          <w:rFonts w:ascii="Arial" w:hAnsi="Arial" w:cs="Arial"/>
          <w:color w:val="0070C0"/>
          <w:sz w:val="22"/>
          <w:szCs w:val="22"/>
        </w:rPr>
      </w:pPr>
      <w:r w:rsidRPr="0024593E">
        <w:rPr>
          <w:rFonts w:ascii="Arial" w:hAnsi="Arial" w:cs="Arial"/>
          <w:color w:val="0070C0"/>
          <w:sz w:val="22"/>
          <w:szCs w:val="22"/>
        </w:rPr>
        <w:t xml:space="preserve">L’exécution tardive des obligations annexes mise à la charge du </w:t>
      </w:r>
      <w:r w:rsidR="00961D89">
        <w:rPr>
          <w:rFonts w:ascii="Arial" w:hAnsi="Arial" w:cs="Arial"/>
          <w:color w:val="0070C0"/>
          <w:sz w:val="22"/>
          <w:szCs w:val="22"/>
        </w:rPr>
        <w:t>titulaire</w:t>
      </w:r>
      <w:r w:rsidR="003511BE" w:rsidRPr="0024593E">
        <w:rPr>
          <w:rFonts w:ascii="Arial" w:hAnsi="Arial" w:cs="Arial"/>
          <w:color w:val="0070C0"/>
          <w:sz w:val="22"/>
          <w:szCs w:val="22"/>
        </w:rPr>
        <w:t xml:space="preserve"> </w:t>
      </w:r>
      <w:r w:rsidRPr="0024593E">
        <w:rPr>
          <w:rFonts w:ascii="Arial" w:hAnsi="Arial" w:cs="Arial"/>
          <w:color w:val="0070C0"/>
          <w:sz w:val="22"/>
          <w:szCs w:val="22"/>
        </w:rPr>
        <w:t>donnera lieu à une pé</w:t>
      </w:r>
      <w:r w:rsidR="00F47A22" w:rsidRPr="0024593E">
        <w:rPr>
          <w:rFonts w:ascii="Arial" w:hAnsi="Arial" w:cs="Arial"/>
          <w:color w:val="0070C0"/>
          <w:sz w:val="22"/>
          <w:szCs w:val="22"/>
        </w:rPr>
        <w:t xml:space="preserve">nalité égale à </w:t>
      </w:r>
      <w:r w:rsidR="00F54FF1" w:rsidRPr="0024593E">
        <w:rPr>
          <w:rFonts w:ascii="Arial" w:hAnsi="Arial" w:cs="Arial"/>
          <w:color w:val="0070C0"/>
          <w:sz w:val="22"/>
          <w:szCs w:val="22"/>
        </w:rPr>
        <w:t>1</w:t>
      </w:r>
      <w:r w:rsidR="00612DDD" w:rsidRPr="0024593E">
        <w:rPr>
          <w:rFonts w:ascii="Arial" w:hAnsi="Arial" w:cs="Arial"/>
          <w:color w:val="0070C0"/>
          <w:sz w:val="22"/>
          <w:szCs w:val="22"/>
        </w:rPr>
        <w:t>0</w:t>
      </w:r>
      <w:r w:rsidRPr="0024593E">
        <w:rPr>
          <w:rFonts w:ascii="Arial" w:hAnsi="Arial" w:cs="Arial"/>
          <w:color w:val="0070C0"/>
          <w:sz w:val="22"/>
          <w:szCs w:val="22"/>
        </w:rPr>
        <w:t xml:space="preserve">0 euros par jour ouvré de retard avec un plafond fixé à </w:t>
      </w:r>
      <w:r w:rsidR="00612DDD" w:rsidRPr="0024593E">
        <w:rPr>
          <w:rFonts w:ascii="Arial" w:hAnsi="Arial" w:cs="Arial"/>
          <w:color w:val="0070C0"/>
          <w:sz w:val="22"/>
          <w:szCs w:val="22"/>
        </w:rPr>
        <w:t xml:space="preserve">10% du montant de l’ordre de service ou </w:t>
      </w:r>
      <w:r w:rsidR="00914BF4">
        <w:rPr>
          <w:rFonts w:ascii="Arial" w:hAnsi="Arial" w:cs="Arial"/>
          <w:color w:val="0070C0"/>
          <w:sz w:val="22"/>
          <w:szCs w:val="22"/>
        </w:rPr>
        <w:t>3</w:t>
      </w:r>
      <w:r w:rsidR="00A37AB4" w:rsidRPr="0024593E">
        <w:rPr>
          <w:rFonts w:ascii="Arial" w:hAnsi="Arial" w:cs="Arial"/>
          <w:color w:val="0070C0"/>
          <w:sz w:val="22"/>
          <w:szCs w:val="22"/>
        </w:rPr>
        <w:t> </w:t>
      </w:r>
      <w:r w:rsidR="00914BF4">
        <w:rPr>
          <w:rFonts w:ascii="Arial" w:hAnsi="Arial" w:cs="Arial"/>
          <w:color w:val="0070C0"/>
          <w:sz w:val="22"/>
          <w:szCs w:val="22"/>
        </w:rPr>
        <w:t>5</w:t>
      </w:r>
      <w:r w:rsidRPr="0024593E">
        <w:rPr>
          <w:rFonts w:ascii="Arial" w:hAnsi="Arial" w:cs="Arial"/>
          <w:color w:val="0070C0"/>
          <w:sz w:val="22"/>
          <w:szCs w:val="22"/>
        </w:rPr>
        <w:t>00 €</w:t>
      </w:r>
      <w:r w:rsidR="00612DDD" w:rsidRPr="0024593E">
        <w:rPr>
          <w:rFonts w:ascii="Arial" w:hAnsi="Arial" w:cs="Arial"/>
          <w:color w:val="0070C0"/>
          <w:sz w:val="22"/>
          <w:szCs w:val="22"/>
        </w:rPr>
        <w:t>, selon le scénario le plus favorable pour le titulaire</w:t>
      </w:r>
      <w:r w:rsidRPr="0024593E">
        <w:rPr>
          <w:rFonts w:ascii="Arial" w:hAnsi="Arial" w:cs="Arial"/>
          <w:color w:val="0070C0"/>
          <w:sz w:val="22"/>
          <w:szCs w:val="22"/>
        </w:rPr>
        <w:t>. Ces obligations concernent notamment :</w:t>
      </w:r>
    </w:p>
    <w:p w:rsidR="008F489C" w:rsidRDefault="008F489C" w:rsidP="008F489C">
      <w:pPr>
        <w:pStyle w:val="Paragraphedeliste"/>
        <w:numPr>
          <w:ilvl w:val="0"/>
          <w:numId w:val="3"/>
        </w:numPr>
        <w:tabs>
          <w:tab w:val="clear" w:pos="1354"/>
          <w:tab w:val="num" w:pos="1134"/>
        </w:tabs>
        <w:ind w:left="1134" w:hanging="283"/>
        <w:jc w:val="both"/>
        <w:rPr>
          <w:rFonts w:ascii="Arial" w:hAnsi="Arial" w:cs="Arial"/>
          <w:color w:val="0070C0"/>
          <w:sz w:val="22"/>
          <w:szCs w:val="22"/>
        </w:rPr>
      </w:pPr>
      <w:r w:rsidRPr="00831B25">
        <w:rPr>
          <w:rFonts w:ascii="Arial" w:hAnsi="Arial" w:cs="Arial"/>
          <w:color w:val="0070C0"/>
          <w:sz w:val="22"/>
          <w:szCs w:val="22"/>
        </w:rPr>
        <w:t xml:space="preserve">la </w:t>
      </w:r>
      <w:r>
        <w:rPr>
          <w:rFonts w:ascii="Arial" w:hAnsi="Arial" w:cs="Arial"/>
          <w:color w:val="0070C0"/>
          <w:sz w:val="22"/>
          <w:szCs w:val="22"/>
        </w:rPr>
        <w:t>participation du</w:t>
      </w:r>
      <w:r w:rsidRPr="00831B25">
        <w:rPr>
          <w:rFonts w:ascii="Arial" w:hAnsi="Arial" w:cs="Arial"/>
          <w:color w:val="0070C0"/>
          <w:sz w:val="22"/>
          <w:szCs w:val="22"/>
        </w:rPr>
        <w:t xml:space="preserve"> personnel encadrant aux réunions </w:t>
      </w:r>
      <w:r>
        <w:rPr>
          <w:rFonts w:ascii="Arial" w:hAnsi="Arial" w:cs="Arial"/>
          <w:color w:val="0070C0"/>
          <w:sz w:val="22"/>
          <w:szCs w:val="22"/>
        </w:rPr>
        <w:t>de chantier et la production des comptes rendus</w:t>
      </w:r>
      <w:r w:rsidRPr="00831B25">
        <w:rPr>
          <w:rFonts w:ascii="Arial" w:hAnsi="Arial" w:cs="Arial"/>
          <w:color w:val="0070C0"/>
          <w:sz w:val="22"/>
          <w:szCs w:val="22"/>
        </w:rPr>
        <w:t xml:space="preserve">, de sorte que chaque jour </w:t>
      </w:r>
      <w:r>
        <w:rPr>
          <w:rFonts w:ascii="Arial" w:hAnsi="Arial" w:cs="Arial"/>
          <w:color w:val="0070C0"/>
          <w:sz w:val="22"/>
          <w:szCs w:val="22"/>
        </w:rPr>
        <w:t xml:space="preserve">à partir du jour </w:t>
      </w:r>
      <w:r w:rsidRPr="00831B25">
        <w:rPr>
          <w:rFonts w:ascii="Arial" w:hAnsi="Arial" w:cs="Arial"/>
          <w:color w:val="0070C0"/>
          <w:sz w:val="22"/>
          <w:szCs w:val="22"/>
        </w:rPr>
        <w:t>de carence</w:t>
      </w:r>
      <w:r>
        <w:rPr>
          <w:rFonts w:ascii="Arial" w:hAnsi="Arial" w:cs="Arial"/>
          <w:color w:val="0070C0"/>
          <w:sz w:val="22"/>
          <w:szCs w:val="22"/>
        </w:rPr>
        <w:t xml:space="preserve"> </w:t>
      </w:r>
      <w:r w:rsidRPr="00831B25">
        <w:rPr>
          <w:rFonts w:ascii="Arial" w:hAnsi="Arial" w:cs="Arial"/>
          <w:color w:val="0070C0"/>
          <w:sz w:val="22"/>
          <w:szCs w:val="22"/>
        </w:rPr>
        <w:t xml:space="preserve">compte pour </w:t>
      </w:r>
      <w:r w:rsidRPr="00195A39">
        <w:rPr>
          <w:rFonts w:ascii="Arial" w:hAnsi="Arial" w:cs="Arial"/>
          <w:color w:val="0070C0"/>
          <w:sz w:val="22"/>
          <w:szCs w:val="22"/>
        </w:rPr>
        <w:t>l'application des pénalités</w:t>
      </w:r>
      <w:r>
        <w:rPr>
          <w:rFonts w:ascii="Arial" w:hAnsi="Arial" w:cs="Arial"/>
          <w:color w:val="0070C0"/>
          <w:sz w:val="22"/>
          <w:szCs w:val="22"/>
        </w:rPr>
        <w:t xml:space="preserve"> (</w:t>
      </w:r>
      <w:r w:rsidRPr="00500B4E">
        <w:rPr>
          <w:rFonts w:ascii="Arial" w:hAnsi="Arial" w:cs="Arial"/>
          <w:b/>
          <w:color w:val="0070C0"/>
          <w:sz w:val="22"/>
          <w:szCs w:val="22"/>
        </w:rPr>
        <w:t xml:space="preserve">article </w:t>
      </w:r>
      <w:r w:rsidRPr="00500B4E">
        <w:rPr>
          <w:rFonts w:ascii="Arial" w:hAnsi="Arial" w:cs="Arial"/>
          <w:b/>
          <w:color w:val="0070C0"/>
          <w:sz w:val="22"/>
          <w:szCs w:val="22"/>
        </w:rPr>
        <w:fldChar w:fldCharType="begin"/>
      </w:r>
      <w:r w:rsidRPr="00500B4E">
        <w:rPr>
          <w:rFonts w:ascii="Arial" w:hAnsi="Arial" w:cs="Arial"/>
          <w:b/>
          <w:color w:val="0070C0"/>
          <w:sz w:val="22"/>
          <w:szCs w:val="22"/>
        </w:rPr>
        <w:instrText xml:space="preserve"> REF _Ref194052676 \r \h </w:instrText>
      </w:r>
      <w:r w:rsidR="00500B4E">
        <w:rPr>
          <w:rFonts w:ascii="Arial" w:hAnsi="Arial" w:cs="Arial"/>
          <w:b/>
          <w:color w:val="0070C0"/>
          <w:sz w:val="22"/>
          <w:szCs w:val="22"/>
        </w:rPr>
        <w:instrText xml:space="preserve"> \* MERGEFORMAT </w:instrText>
      </w:r>
      <w:r w:rsidRPr="00500B4E">
        <w:rPr>
          <w:rFonts w:ascii="Arial" w:hAnsi="Arial" w:cs="Arial"/>
          <w:b/>
          <w:color w:val="0070C0"/>
          <w:sz w:val="22"/>
          <w:szCs w:val="22"/>
        </w:rPr>
      </w:r>
      <w:r w:rsidRPr="00500B4E">
        <w:rPr>
          <w:rFonts w:ascii="Arial" w:hAnsi="Arial" w:cs="Arial"/>
          <w:b/>
          <w:color w:val="0070C0"/>
          <w:sz w:val="22"/>
          <w:szCs w:val="22"/>
        </w:rPr>
        <w:fldChar w:fldCharType="separate"/>
      </w:r>
      <w:r w:rsidRPr="00500B4E">
        <w:rPr>
          <w:rFonts w:ascii="Arial" w:hAnsi="Arial" w:cs="Arial"/>
          <w:b/>
          <w:color w:val="0070C0"/>
          <w:sz w:val="22"/>
          <w:szCs w:val="22"/>
        </w:rPr>
        <w:t>2.6.6.1</w:t>
      </w:r>
      <w:r w:rsidRPr="00500B4E">
        <w:rPr>
          <w:rFonts w:ascii="Arial" w:hAnsi="Arial" w:cs="Arial"/>
          <w:b/>
          <w:color w:val="0070C0"/>
          <w:sz w:val="22"/>
          <w:szCs w:val="22"/>
        </w:rPr>
        <w:fldChar w:fldCharType="end"/>
      </w:r>
      <w:r>
        <w:rPr>
          <w:rFonts w:ascii="Arial" w:hAnsi="Arial" w:cs="Arial"/>
          <w:color w:val="0070C0"/>
          <w:sz w:val="22"/>
          <w:szCs w:val="22"/>
        </w:rPr>
        <w:t>)</w:t>
      </w:r>
      <w:r w:rsidRPr="00195A39">
        <w:rPr>
          <w:rFonts w:ascii="Arial" w:hAnsi="Arial" w:cs="Arial"/>
          <w:color w:val="0070C0"/>
          <w:sz w:val="22"/>
          <w:szCs w:val="22"/>
        </w:rPr>
        <w:t>,</w:t>
      </w:r>
    </w:p>
    <w:p w:rsidR="00500B4E" w:rsidRDefault="00500B4E" w:rsidP="008F489C">
      <w:pPr>
        <w:pStyle w:val="Paragraphedeliste"/>
        <w:numPr>
          <w:ilvl w:val="0"/>
          <w:numId w:val="3"/>
        </w:numPr>
        <w:tabs>
          <w:tab w:val="clear" w:pos="1354"/>
          <w:tab w:val="num" w:pos="1134"/>
        </w:tabs>
        <w:ind w:left="1134" w:hanging="283"/>
        <w:jc w:val="both"/>
        <w:rPr>
          <w:rFonts w:ascii="Arial" w:hAnsi="Arial" w:cs="Arial"/>
          <w:color w:val="0070C0"/>
          <w:sz w:val="22"/>
          <w:szCs w:val="22"/>
        </w:rPr>
      </w:pPr>
      <w:r>
        <w:rPr>
          <w:rFonts w:ascii="Arial" w:hAnsi="Arial" w:cs="Arial"/>
          <w:color w:val="0070C0"/>
          <w:sz w:val="22"/>
          <w:szCs w:val="22"/>
        </w:rPr>
        <w:t>l’assistance aux visites d’inspection (</w:t>
      </w:r>
      <w:r w:rsidRPr="00500B4E">
        <w:rPr>
          <w:rFonts w:ascii="Arial" w:hAnsi="Arial" w:cs="Arial"/>
          <w:b/>
          <w:color w:val="0070C0"/>
          <w:sz w:val="22"/>
          <w:szCs w:val="22"/>
        </w:rPr>
        <w:t xml:space="preserve">article </w:t>
      </w:r>
      <w:r w:rsidRPr="00500B4E">
        <w:rPr>
          <w:rFonts w:ascii="Arial" w:hAnsi="Arial" w:cs="Arial"/>
          <w:b/>
          <w:color w:val="0070C0"/>
          <w:sz w:val="22"/>
          <w:szCs w:val="22"/>
        </w:rPr>
        <w:fldChar w:fldCharType="begin"/>
      </w:r>
      <w:r w:rsidRPr="00500B4E">
        <w:rPr>
          <w:rFonts w:ascii="Arial" w:hAnsi="Arial" w:cs="Arial"/>
          <w:b/>
          <w:color w:val="0070C0"/>
          <w:sz w:val="22"/>
          <w:szCs w:val="22"/>
        </w:rPr>
        <w:instrText xml:space="preserve"> REF _Ref194054534 \r \h </w:instrText>
      </w:r>
      <w:r>
        <w:rPr>
          <w:rFonts w:ascii="Arial" w:hAnsi="Arial" w:cs="Arial"/>
          <w:b/>
          <w:color w:val="0070C0"/>
          <w:sz w:val="22"/>
          <w:szCs w:val="22"/>
        </w:rPr>
        <w:instrText xml:space="preserve"> \* MERGEFORMAT </w:instrText>
      </w:r>
      <w:r w:rsidRPr="00500B4E">
        <w:rPr>
          <w:rFonts w:ascii="Arial" w:hAnsi="Arial" w:cs="Arial"/>
          <w:b/>
          <w:color w:val="0070C0"/>
          <w:sz w:val="22"/>
          <w:szCs w:val="22"/>
        </w:rPr>
      </w:r>
      <w:r w:rsidRPr="00500B4E">
        <w:rPr>
          <w:rFonts w:ascii="Arial" w:hAnsi="Arial" w:cs="Arial"/>
          <w:b/>
          <w:color w:val="0070C0"/>
          <w:sz w:val="22"/>
          <w:szCs w:val="22"/>
        </w:rPr>
        <w:fldChar w:fldCharType="separate"/>
      </w:r>
      <w:r w:rsidRPr="00500B4E">
        <w:rPr>
          <w:rFonts w:ascii="Arial" w:hAnsi="Arial" w:cs="Arial"/>
          <w:b/>
          <w:color w:val="0070C0"/>
          <w:sz w:val="22"/>
          <w:szCs w:val="22"/>
        </w:rPr>
        <w:t>2.6.6.2</w:t>
      </w:r>
      <w:r w:rsidRPr="00500B4E">
        <w:rPr>
          <w:rFonts w:ascii="Arial" w:hAnsi="Arial" w:cs="Arial"/>
          <w:b/>
          <w:color w:val="0070C0"/>
          <w:sz w:val="22"/>
          <w:szCs w:val="22"/>
        </w:rPr>
        <w:fldChar w:fldCharType="end"/>
      </w:r>
      <w:r>
        <w:rPr>
          <w:rFonts w:ascii="Arial" w:hAnsi="Arial" w:cs="Arial"/>
          <w:color w:val="0070C0"/>
          <w:sz w:val="22"/>
          <w:szCs w:val="22"/>
        </w:rPr>
        <w:t>),</w:t>
      </w:r>
    </w:p>
    <w:p w:rsidR="00500B4E" w:rsidRDefault="00500B4E" w:rsidP="008F489C">
      <w:pPr>
        <w:pStyle w:val="Paragraphedeliste"/>
        <w:numPr>
          <w:ilvl w:val="0"/>
          <w:numId w:val="3"/>
        </w:numPr>
        <w:tabs>
          <w:tab w:val="clear" w:pos="1354"/>
          <w:tab w:val="num" w:pos="1134"/>
        </w:tabs>
        <w:ind w:left="1134" w:hanging="283"/>
        <w:jc w:val="both"/>
        <w:rPr>
          <w:rFonts w:ascii="Arial" w:hAnsi="Arial" w:cs="Arial"/>
          <w:color w:val="0070C0"/>
          <w:sz w:val="22"/>
          <w:szCs w:val="22"/>
        </w:rPr>
      </w:pPr>
      <w:r>
        <w:rPr>
          <w:rFonts w:ascii="Arial" w:hAnsi="Arial" w:cs="Arial"/>
          <w:color w:val="0070C0"/>
          <w:sz w:val="22"/>
          <w:szCs w:val="22"/>
        </w:rPr>
        <w:lastRenderedPageBreak/>
        <w:t>la sécurisation du chantier</w:t>
      </w:r>
      <w:r w:rsidR="00D949C6">
        <w:rPr>
          <w:rFonts w:ascii="Arial" w:hAnsi="Arial" w:cs="Arial"/>
          <w:color w:val="0070C0"/>
          <w:sz w:val="22"/>
          <w:szCs w:val="22"/>
        </w:rPr>
        <w:t xml:space="preserve"> et l’application des mesures de sécurité </w:t>
      </w:r>
      <w:r w:rsidR="00D949C6" w:rsidRPr="00831B25">
        <w:rPr>
          <w:rFonts w:ascii="Arial" w:hAnsi="Arial" w:cs="Arial"/>
          <w:color w:val="0070C0"/>
          <w:sz w:val="22"/>
          <w:szCs w:val="22"/>
        </w:rPr>
        <w:t>telles qu’elles sont énoncées dans les présentes,</w:t>
      </w:r>
      <w:r w:rsidR="00D949C6">
        <w:rPr>
          <w:rFonts w:ascii="Arial" w:hAnsi="Arial" w:cs="Arial"/>
          <w:color w:val="0070C0"/>
          <w:sz w:val="22"/>
          <w:szCs w:val="22"/>
        </w:rPr>
        <w:t xml:space="preserve"> ce comprenant </w:t>
      </w:r>
      <w:r w:rsidR="00D949C6" w:rsidRPr="00F22270">
        <w:rPr>
          <w:rFonts w:ascii="Arial" w:hAnsi="Arial" w:cs="Arial"/>
          <w:color w:val="0070C0"/>
          <w:sz w:val="22"/>
          <w:szCs w:val="22"/>
        </w:rPr>
        <w:t>l’information des usagers et l’affichage</w:t>
      </w:r>
      <w:r>
        <w:rPr>
          <w:rFonts w:ascii="Arial" w:hAnsi="Arial" w:cs="Arial"/>
          <w:color w:val="0070C0"/>
          <w:sz w:val="22"/>
          <w:szCs w:val="22"/>
        </w:rPr>
        <w:t>,</w:t>
      </w:r>
      <w:r w:rsidR="00D949C6">
        <w:rPr>
          <w:rFonts w:ascii="Arial" w:hAnsi="Arial" w:cs="Arial"/>
          <w:color w:val="0070C0"/>
          <w:sz w:val="22"/>
          <w:szCs w:val="22"/>
        </w:rPr>
        <w:t xml:space="preserve"> avec</w:t>
      </w:r>
      <w:r>
        <w:rPr>
          <w:rFonts w:ascii="Arial" w:hAnsi="Arial" w:cs="Arial"/>
          <w:color w:val="0070C0"/>
          <w:sz w:val="22"/>
          <w:szCs w:val="22"/>
        </w:rPr>
        <w:t xml:space="preserve"> la mise en place et l’entretien des installations de chantier (</w:t>
      </w:r>
      <w:r w:rsidRPr="00500B4E">
        <w:rPr>
          <w:rFonts w:ascii="Arial" w:hAnsi="Arial" w:cs="Arial"/>
          <w:b/>
          <w:color w:val="0070C0"/>
          <w:sz w:val="22"/>
          <w:szCs w:val="22"/>
        </w:rPr>
        <w:t xml:space="preserve">article </w:t>
      </w:r>
      <w:r w:rsidRPr="00500B4E">
        <w:rPr>
          <w:rFonts w:ascii="Arial" w:hAnsi="Arial" w:cs="Arial"/>
          <w:b/>
          <w:color w:val="0070C0"/>
          <w:sz w:val="22"/>
          <w:szCs w:val="22"/>
        </w:rPr>
        <w:fldChar w:fldCharType="begin"/>
      </w:r>
      <w:r w:rsidRPr="00500B4E">
        <w:rPr>
          <w:rFonts w:ascii="Arial" w:hAnsi="Arial" w:cs="Arial"/>
          <w:b/>
          <w:color w:val="0070C0"/>
          <w:sz w:val="22"/>
          <w:szCs w:val="22"/>
        </w:rPr>
        <w:instrText xml:space="preserve"> REF _Ref194054633 \r \h </w:instrText>
      </w:r>
      <w:r>
        <w:rPr>
          <w:rFonts w:ascii="Arial" w:hAnsi="Arial" w:cs="Arial"/>
          <w:b/>
          <w:color w:val="0070C0"/>
          <w:sz w:val="22"/>
          <w:szCs w:val="22"/>
        </w:rPr>
        <w:instrText xml:space="preserve"> \* MERGEFORMAT </w:instrText>
      </w:r>
      <w:r w:rsidRPr="00500B4E">
        <w:rPr>
          <w:rFonts w:ascii="Arial" w:hAnsi="Arial" w:cs="Arial"/>
          <w:b/>
          <w:color w:val="0070C0"/>
          <w:sz w:val="22"/>
          <w:szCs w:val="22"/>
        </w:rPr>
      </w:r>
      <w:r w:rsidRPr="00500B4E">
        <w:rPr>
          <w:rFonts w:ascii="Arial" w:hAnsi="Arial" w:cs="Arial"/>
          <w:b/>
          <w:color w:val="0070C0"/>
          <w:sz w:val="22"/>
          <w:szCs w:val="22"/>
        </w:rPr>
        <w:fldChar w:fldCharType="separate"/>
      </w:r>
      <w:r w:rsidRPr="00500B4E">
        <w:rPr>
          <w:rFonts w:ascii="Arial" w:hAnsi="Arial" w:cs="Arial"/>
          <w:b/>
          <w:color w:val="0070C0"/>
          <w:sz w:val="22"/>
          <w:szCs w:val="22"/>
        </w:rPr>
        <w:t>2.7.1</w:t>
      </w:r>
      <w:r w:rsidRPr="00500B4E">
        <w:rPr>
          <w:rFonts w:ascii="Arial" w:hAnsi="Arial" w:cs="Arial"/>
          <w:b/>
          <w:color w:val="0070C0"/>
          <w:sz w:val="22"/>
          <w:szCs w:val="22"/>
        </w:rPr>
        <w:fldChar w:fldCharType="end"/>
      </w:r>
      <w:r>
        <w:rPr>
          <w:rFonts w:ascii="Arial" w:hAnsi="Arial" w:cs="Arial"/>
          <w:color w:val="0070C0"/>
          <w:sz w:val="22"/>
          <w:szCs w:val="22"/>
        </w:rPr>
        <w:t>)</w:t>
      </w:r>
      <w:r w:rsidR="00D949C6">
        <w:rPr>
          <w:rFonts w:ascii="Arial" w:hAnsi="Arial" w:cs="Arial"/>
          <w:color w:val="0070C0"/>
          <w:sz w:val="22"/>
          <w:szCs w:val="22"/>
        </w:rPr>
        <w:t>,</w:t>
      </w:r>
    </w:p>
    <w:p w:rsidR="00D949C6" w:rsidRPr="00725045" w:rsidRDefault="00D949C6" w:rsidP="00D949C6">
      <w:pPr>
        <w:pStyle w:val="Paragraphedeliste"/>
        <w:widowControl w:val="0"/>
        <w:numPr>
          <w:ilvl w:val="0"/>
          <w:numId w:val="3"/>
        </w:numPr>
        <w:tabs>
          <w:tab w:val="num" w:pos="1134"/>
        </w:tabs>
        <w:autoSpaceDE w:val="0"/>
        <w:autoSpaceDN w:val="0"/>
        <w:adjustRightInd w:val="0"/>
        <w:ind w:left="1134" w:hanging="284"/>
        <w:contextualSpacing/>
        <w:jc w:val="both"/>
        <w:rPr>
          <w:rFonts w:ascii="Arial" w:hAnsi="Arial" w:cs="Arial"/>
          <w:color w:val="0070C0"/>
          <w:sz w:val="22"/>
          <w:szCs w:val="22"/>
        </w:rPr>
      </w:pPr>
      <w:r w:rsidRPr="00725045">
        <w:rPr>
          <w:rFonts w:ascii="Arial" w:hAnsi="Arial" w:cs="Arial"/>
          <w:color w:val="0070C0"/>
          <w:sz w:val="22"/>
          <w:szCs w:val="22"/>
        </w:rPr>
        <w:t>le devoir d’information, de conseil et de recommandation, en ce inclut la participation à la préparation de tous les plans de prévention avec les entreprises ou la transmission de toutes les pièces et dossiers nécessaires à l’exécution de la prestation</w:t>
      </w:r>
      <w:r>
        <w:rPr>
          <w:rFonts w:ascii="Arial" w:hAnsi="Arial" w:cs="Arial"/>
          <w:color w:val="0070C0"/>
          <w:sz w:val="22"/>
          <w:szCs w:val="22"/>
        </w:rPr>
        <w:t xml:space="preserve"> (</w:t>
      </w:r>
      <w:r w:rsidRPr="00D949C6">
        <w:rPr>
          <w:rFonts w:ascii="Arial" w:hAnsi="Arial" w:cs="Arial"/>
          <w:b/>
          <w:color w:val="0070C0"/>
          <w:sz w:val="22"/>
          <w:szCs w:val="22"/>
        </w:rPr>
        <w:t xml:space="preserve">article </w:t>
      </w:r>
      <w:r w:rsidRPr="00D949C6">
        <w:rPr>
          <w:rFonts w:ascii="Arial" w:hAnsi="Arial" w:cs="Arial"/>
          <w:b/>
          <w:color w:val="0070C0"/>
          <w:sz w:val="22"/>
          <w:szCs w:val="22"/>
        </w:rPr>
        <w:fldChar w:fldCharType="begin"/>
      </w:r>
      <w:r w:rsidRPr="00D949C6">
        <w:rPr>
          <w:rFonts w:ascii="Arial" w:hAnsi="Arial" w:cs="Arial"/>
          <w:b/>
          <w:color w:val="0070C0"/>
          <w:sz w:val="22"/>
          <w:szCs w:val="22"/>
        </w:rPr>
        <w:instrText xml:space="preserve"> REF _Ref194054957 \r \h </w:instrText>
      </w:r>
      <w:r>
        <w:rPr>
          <w:rFonts w:ascii="Arial" w:hAnsi="Arial" w:cs="Arial"/>
          <w:b/>
          <w:color w:val="0070C0"/>
          <w:sz w:val="22"/>
          <w:szCs w:val="22"/>
        </w:rPr>
        <w:instrText xml:space="preserve"> \* MERGEFORMAT </w:instrText>
      </w:r>
      <w:r w:rsidRPr="00D949C6">
        <w:rPr>
          <w:rFonts w:ascii="Arial" w:hAnsi="Arial" w:cs="Arial"/>
          <w:b/>
          <w:color w:val="0070C0"/>
          <w:sz w:val="22"/>
          <w:szCs w:val="22"/>
        </w:rPr>
      </w:r>
      <w:r w:rsidRPr="00D949C6">
        <w:rPr>
          <w:rFonts w:ascii="Arial" w:hAnsi="Arial" w:cs="Arial"/>
          <w:b/>
          <w:color w:val="0070C0"/>
          <w:sz w:val="22"/>
          <w:szCs w:val="22"/>
        </w:rPr>
        <w:fldChar w:fldCharType="separate"/>
      </w:r>
      <w:r w:rsidRPr="00D949C6">
        <w:rPr>
          <w:rFonts w:ascii="Arial" w:hAnsi="Arial" w:cs="Arial"/>
          <w:b/>
          <w:color w:val="0070C0"/>
          <w:sz w:val="22"/>
          <w:szCs w:val="22"/>
        </w:rPr>
        <w:t>2.7.2</w:t>
      </w:r>
      <w:r w:rsidRPr="00D949C6">
        <w:rPr>
          <w:rFonts w:ascii="Arial" w:hAnsi="Arial" w:cs="Arial"/>
          <w:b/>
          <w:color w:val="0070C0"/>
          <w:sz w:val="22"/>
          <w:szCs w:val="22"/>
        </w:rPr>
        <w:fldChar w:fldCharType="end"/>
      </w:r>
      <w:r>
        <w:rPr>
          <w:rFonts w:ascii="Arial" w:hAnsi="Arial" w:cs="Arial"/>
          <w:color w:val="0070C0"/>
          <w:sz w:val="22"/>
          <w:szCs w:val="22"/>
        </w:rPr>
        <w:t>)</w:t>
      </w:r>
      <w:r w:rsidRPr="00725045">
        <w:rPr>
          <w:rFonts w:ascii="Arial" w:hAnsi="Arial" w:cs="Arial"/>
          <w:color w:val="0070C0"/>
          <w:sz w:val="22"/>
          <w:szCs w:val="22"/>
        </w:rPr>
        <w:t>,</w:t>
      </w:r>
    </w:p>
    <w:p w:rsidR="003511BE" w:rsidRDefault="00195A39" w:rsidP="008C06DF">
      <w:pPr>
        <w:pStyle w:val="Paragraphedeliste"/>
        <w:widowControl w:val="0"/>
        <w:numPr>
          <w:ilvl w:val="0"/>
          <w:numId w:val="3"/>
        </w:numPr>
        <w:tabs>
          <w:tab w:val="num" w:pos="1134"/>
        </w:tabs>
        <w:autoSpaceDE w:val="0"/>
        <w:autoSpaceDN w:val="0"/>
        <w:adjustRightInd w:val="0"/>
        <w:ind w:left="1134" w:hanging="284"/>
        <w:contextualSpacing/>
        <w:jc w:val="both"/>
        <w:rPr>
          <w:rFonts w:ascii="Arial" w:hAnsi="Arial" w:cs="Arial"/>
          <w:color w:val="0070C0"/>
          <w:sz w:val="22"/>
          <w:szCs w:val="22"/>
        </w:rPr>
      </w:pPr>
      <w:r>
        <w:rPr>
          <w:rFonts w:ascii="Arial" w:hAnsi="Arial" w:cs="Arial"/>
          <w:color w:val="0070C0"/>
          <w:sz w:val="22"/>
          <w:szCs w:val="22"/>
        </w:rPr>
        <w:t xml:space="preserve">La garde des possessions du maître d’ouvrage, avec </w:t>
      </w:r>
      <w:r w:rsidR="003511BE" w:rsidRPr="00195A39">
        <w:rPr>
          <w:rFonts w:ascii="Arial" w:hAnsi="Arial" w:cs="Arial"/>
          <w:color w:val="0070C0"/>
          <w:sz w:val="22"/>
          <w:szCs w:val="22"/>
        </w:rPr>
        <w:t>l’absence de dégradations des biens du maître d’ouvrage pendant les prestations</w:t>
      </w:r>
      <w:r w:rsidR="0074275D">
        <w:rPr>
          <w:rFonts w:ascii="Arial" w:hAnsi="Arial" w:cs="Arial"/>
          <w:color w:val="0070C0"/>
          <w:sz w:val="22"/>
          <w:szCs w:val="22"/>
        </w:rPr>
        <w:t xml:space="preserve"> (</w:t>
      </w:r>
      <w:r w:rsidR="0074275D" w:rsidRPr="0074275D">
        <w:rPr>
          <w:rFonts w:ascii="Arial" w:hAnsi="Arial" w:cs="Arial"/>
          <w:b/>
          <w:color w:val="0070C0"/>
          <w:sz w:val="22"/>
          <w:szCs w:val="22"/>
        </w:rPr>
        <w:t xml:space="preserve">article </w:t>
      </w:r>
      <w:r w:rsidR="0074275D" w:rsidRPr="0074275D">
        <w:rPr>
          <w:rFonts w:ascii="Arial" w:hAnsi="Arial" w:cs="Arial"/>
          <w:b/>
          <w:color w:val="0070C0"/>
          <w:sz w:val="22"/>
          <w:szCs w:val="22"/>
        </w:rPr>
        <w:fldChar w:fldCharType="begin"/>
      </w:r>
      <w:r w:rsidR="0074275D" w:rsidRPr="0074275D">
        <w:rPr>
          <w:rFonts w:ascii="Arial" w:hAnsi="Arial" w:cs="Arial"/>
          <w:b/>
          <w:color w:val="0070C0"/>
          <w:sz w:val="22"/>
          <w:szCs w:val="22"/>
        </w:rPr>
        <w:instrText xml:space="preserve"> REF _Ref194055313 \r \h </w:instrText>
      </w:r>
      <w:r w:rsidR="0074275D">
        <w:rPr>
          <w:rFonts w:ascii="Arial" w:hAnsi="Arial" w:cs="Arial"/>
          <w:b/>
          <w:color w:val="0070C0"/>
          <w:sz w:val="22"/>
          <w:szCs w:val="22"/>
        </w:rPr>
        <w:instrText xml:space="preserve"> \* MERGEFORMAT </w:instrText>
      </w:r>
      <w:r w:rsidR="0074275D" w:rsidRPr="0074275D">
        <w:rPr>
          <w:rFonts w:ascii="Arial" w:hAnsi="Arial" w:cs="Arial"/>
          <w:b/>
          <w:color w:val="0070C0"/>
          <w:sz w:val="22"/>
          <w:szCs w:val="22"/>
        </w:rPr>
      </w:r>
      <w:r w:rsidR="0074275D" w:rsidRPr="0074275D">
        <w:rPr>
          <w:rFonts w:ascii="Arial" w:hAnsi="Arial" w:cs="Arial"/>
          <w:b/>
          <w:color w:val="0070C0"/>
          <w:sz w:val="22"/>
          <w:szCs w:val="22"/>
        </w:rPr>
        <w:fldChar w:fldCharType="separate"/>
      </w:r>
      <w:r w:rsidR="0074275D" w:rsidRPr="0074275D">
        <w:rPr>
          <w:rFonts w:ascii="Arial" w:hAnsi="Arial" w:cs="Arial"/>
          <w:b/>
          <w:color w:val="0070C0"/>
          <w:sz w:val="22"/>
          <w:szCs w:val="22"/>
        </w:rPr>
        <w:t>2.7.3</w:t>
      </w:r>
      <w:r w:rsidR="0074275D" w:rsidRPr="0074275D">
        <w:rPr>
          <w:rFonts w:ascii="Arial" w:hAnsi="Arial" w:cs="Arial"/>
          <w:b/>
          <w:color w:val="0070C0"/>
          <w:sz w:val="22"/>
          <w:szCs w:val="22"/>
        </w:rPr>
        <w:fldChar w:fldCharType="end"/>
      </w:r>
      <w:r w:rsidR="0074275D">
        <w:rPr>
          <w:rFonts w:ascii="Arial" w:hAnsi="Arial" w:cs="Arial"/>
          <w:color w:val="0070C0"/>
          <w:sz w:val="22"/>
          <w:szCs w:val="22"/>
        </w:rPr>
        <w:t>)</w:t>
      </w:r>
      <w:r w:rsidR="003511BE" w:rsidRPr="00195A39">
        <w:rPr>
          <w:rFonts w:ascii="Arial" w:hAnsi="Arial" w:cs="Arial"/>
          <w:color w:val="0070C0"/>
          <w:sz w:val="22"/>
          <w:szCs w:val="22"/>
        </w:rPr>
        <w:t>,</w:t>
      </w:r>
    </w:p>
    <w:p w:rsidR="00C91827" w:rsidRPr="00195A39" w:rsidRDefault="00C91827" w:rsidP="00C91827">
      <w:pPr>
        <w:pStyle w:val="Paragraphedeliste"/>
        <w:keepNext/>
        <w:keepLines/>
        <w:numPr>
          <w:ilvl w:val="0"/>
          <w:numId w:val="3"/>
        </w:numPr>
        <w:tabs>
          <w:tab w:val="num" w:pos="1134"/>
        </w:tabs>
        <w:ind w:left="1134" w:hanging="284"/>
        <w:jc w:val="both"/>
        <w:rPr>
          <w:rFonts w:ascii="Arial" w:hAnsi="Arial" w:cs="Arial"/>
          <w:color w:val="0070C0"/>
          <w:sz w:val="22"/>
          <w:szCs w:val="22"/>
        </w:rPr>
      </w:pPr>
      <w:r w:rsidRPr="00725045">
        <w:rPr>
          <w:rFonts w:ascii="Arial" w:hAnsi="Arial" w:cs="Arial"/>
          <w:color w:val="0070C0"/>
          <w:sz w:val="22"/>
          <w:szCs w:val="22"/>
        </w:rPr>
        <w:t xml:space="preserve">le </w:t>
      </w:r>
      <w:r w:rsidRPr="00195A39">
        <w:rPr>
          <w:rFonts w:ascii="Arial" w:hAnsi="Arial" w:cs="Arial"/>
          <w:color w:val="0070C0"/>
          <w:sz w:val="22"/>
          <w:szCs w:val="22"/>
        </w:rPr>
        <w:t>respect par le titulaire de ses obligations en matière de protection de l’environnement, et notamment avec le traitement des déchets</w:t>
      </w:r>
      <w:r>
        <w:rPr>
          <w:rFonts w:ascii="Arial" w:hAnsi="Arial" w:cs="Arial"/>
          <w:color w:val="0070C0"/>
          <w:sz w:val="22"/>
          <w:szCs w:val="22"/>
        </w:rPr>
        <w:t>,</w:t>
      </w:r>
      <w:r w:rsidRPr="00195A39">
        <w:rPr>
          <w:rFonts w:ascii="Arial" w:hAnsi="Arial" w:cs="Arial"/>
          <w:color w:val="0070C0"/>
          <w:sz w:val="22"/>
          <w:szCs w:val="22"/>
        </w:rPr>
        <w:t xml:space="preserve"> la remise des bordereaux de suivi</w:t>
      </w:r>
      <w:r>
        <w:rPr>
          <w:rFonts w:ascii="Arial" w:hAnsi="Arial" w:cs="Arial"/>
          <w:color w:val="0070C0"/>
          <w:sz w:val="22"/>
          <w:szCs w:val="22"/>
        </w:rPr>
        <w:t xml:space="preserve"> et le nettoyage des lieux après intervention (</w:t>
      </w:r>
      <w:r w:rsidRPr="00C91827">
        <w:rPr>
          <w:rFonts w:ascii="Arial" w:hAnsi="Arial" w:cs="Arial"/>
          <w:b/>
          <w:color w:val="0070C0"/>
          <w:sz w:val="22"/>
          <w:szCs w:val="22"/>
        </w:rPr>
        <w:t xml:space="preserve">article </w:t>
      </w:r>
      <w:r w:rsidRPr="00C91827">
        <w:rPr>
          <w:rFonts w:ascii="Arial" w:hAnsi="Arial" w:cs="Arial"/>
          <w:b/>
          <w:color w:val="0070C0"/>
          <w:sz w:val="22"/>
          <w:szCs w:val="22"/>
        </w:rPr>
        <w:fldChar w:fldCharType="begin"/>
      </w:r>
      <w:r w:rsidRPr="00C91827">
        <w:rPr>
          <w:rFonts w:ascii="Arial" w:hAnsi="Arial" w:cs="Arial"/>
          <w:b/>
          <w:color w:val="0070C0"/>
          <w:sz w:val="22"/>
          <w:szCs w:val="22"/>
        </w:rPr>
        <w:instrText xml:space="preserve"> REF _Ref194055755 \r \h </w:instrText>
      </w:r>
      <w:r>
        <w:rPr>
          <w:rFonts w:ascii="Arial" w:hAnsi="Arial" w:cs="Arial"/>
          <w:b/>
          <w:color w:val="0070C0"/>
          <w:sz w:val="22"/>
          <w:szCs w:val="22"/>
        </w:rPr>
        <w:instrText xml:space="preserve"> \* MERGEFORMAT </w:instrText>
      </w:r>
      <w:r w:rsidRPr="00C91827">
        <w:rPr>
          <w:rFonts w:ascii="Arial" w:hAnsi="Arial" w:cs="Arial"/>
          <w:b/>
          <w:color w:val="0070C0"/>
          <w:sz w:val="22"/>
          <w:szCs w:val="22"/>
        </w:rPr>
      </w:r>
      <w:r w:rsidRPr="00C91827">
        <w:rPr>
          <w:rFonts w:ascii="Arial" w:hAnsi="Arial" w:cs="Arial"/>
          <w:b/>
          <w:color w:val="0070C0"/>
          <w:sz w:val="22"/>
          <w:szCs w:val="22"/>
        </w:rPr>
        <w:fldChar w:fldCharType="separate"/>
      </w:r>
      <w:r w:rsidRPr="00C91827">
        <w:rPr>
          <w:rFonts w:ascii="Arial" w:hAnsi="Arial" w:cs="Arial"/>
          <w:b/>
          <w:color w:val="0070C0"/>
          <w:sz w:val="22"/>
          <w:szCs w:val="22"/>
        </w:rPr>
        <w:t>2.10</w:t>
      </w:r>
      <w:r w:rsidRPr="00C91827">
        <w:rPr>
          <w:rFonts w:ascii="Arial" w:hAnsi="Arial" w:cs="Arial"/>
          <w:b/>
          <w:color w:val="0070C0"/>
          <w:sz w:val="22"/>
          <w:szCs w:val="22"/>
        </w:rPr>
        <w:fldChar w:fldCharType="end"/>
      </w:r>
      <w:r>
        <w:rPr>
          <w:rFonts w:ascii="Arial" w:hAnsi="Arial" w:cs="Arial"/>
          <w:color w:val="0070C0"/>
          <w:sz w:val="22"/>
          <w:szCs w:val="22"/>
        </w:rPr>
        <w:t>),</w:t>
      </w:r>
    </w:p>
    <w:p w:rsidR="008C06DF" w:rsidRDefault="008C06DF" w:rsidP="008C06DF">
      <w:pPr>
        <w:pStyle w:val="Paragraphedeliste"/>
        <w:widowControl w:val="0"/>
        <w:numPr>
          <w:ilvl w:val="0"/>
          <w:numId w:val="3"/>
        </w:numPr>
        <w:tabs>
          <w:tab w:val="num" w:pos="1134"/>
        </w:tabs>
        <w:autoSpaceDE w:val="0"/>
        <w:autoSpaceDN w:val="0"/>
        <w:adjustRightInd w:val="0"/>
        <w:ind w:left="1134" w:hanging="284"/>
        <w:contextualSpacing/>
        <w:jc w:val="both"/>
        <w:rPr>
          <w:rFonts w:ascii="Arial" w:hAnsi="Arial" w:cs="Arial"/>
          <w:color w:val="0070C0"/>
          <w:sz w:val="22"/>
          <w:szCs w:val="22"/>
        </w:rPr>
      </w:pPr>
      <w:r w:rsidRPr="0024593E">
        <w:rPr>
          <w:rFonts w:ascii="Arial" w:hAnsi="Arial" w:cs="Arial"/>
          <w:color w:val="0070C0"/>
          <w:sz w:val="22"/>
          <w:szCs w:val="22"/>
        </w:rPr>
        <w:t>les déclarations de sous-traitance</w:t>
      </w:r>
      <w:r w:rsidR="002A23E1">
        <w:rPr>
          <w:rFonts w:ascii="Arial" w:hAnsi="Arial" w:cs="Arial"/>
          <w:color w:val="0070C0"/>
          <w:sz w:val="22"/>
          <w:szCs w:val="22"/>
        </w:rPr>
        <w:t xml:space="preserve"> (</w:t>
      </w:r>
      <w:r w:rsidR="002A23E1" w:rsidRPr="002A23E1">
        <w:rPr>
          <w:rFonts w:ascii="Arial" w:hAnsi="Arial" w:cs="Arial"/>
          <w:b/>
          <w:color w:val="0070C0"/>
          <w:sz w:val="22"/>
          <w:szCs w:val="22"/>
        </w:rPr>
        <w:t xml:space="preserve">article </w:t>
      </w:r>
      <w:r w:rsidR="002A23E1" w:rsidRPr="002A23E1">
        <w:rPr>
          <w:rFonts w:ascii="Arial" w:hAnsi="Arial" w:cs="Arial"/>
          <w:b/>
          <w:color w:val="0070C0"/>
          <w:sz w:val="22"/>
          <w:szCs w:val="22"/>
        </w:rPr>
        <w:fldChar w:fldCharType="begin"/>
      </w:r>
      <w:r w:rsidR="002A23E1" w:rsidRPr="002A23E1">
        <w:rPr>
          <w:rFonts w:ascii="Arial" w:hAnsi="Arial" w:cs="Arial"/>
          <w:b/>
          <w:color w:val="0070C0"/>
          <w:sz w:val="22"/>
          <w:szCs w:val="22"/>
        </w:rPr>
        <w:instrText xml:space="preserve"> REF _Ref194056600 \r \h </w:instrText>
      </w:r>
      <w:r w:rsidR="002A23E1">
        <w:rPr>
          <w:rFonts w:ascii="Arial" w:hAnsi="Arial" w:cs="Arial"/>
          <w:b/>
          <w:color w:val="0070C0"/>
          <w:sz w:val="22"/>
          <w:szCs w:val="22"/>
        </w:rPr>
        <w:instrText xml:space="preserve"> \* MERGEFORMAT </w:instrText>
      </w:r>
      <w:r w:rsidR="002A23E1" w:rsidRPr="002A23E1">
        <w:rPr>
          <w:rFonts w:ascii="Arial" w:hAnsi="Arial" w:cs="Arial"/>
          <w:b/>
          <w:color w:val="0070C0"/>
          <w:sz w:val="22"/>
          <w:szCs w:val="22"/>
        </w:rPr>
      </w:r>
      <w:r w:rsidR="002A23E1" w:rsidRPr="002A23E1">
        <w:rPr>
          <w:rFonts w:ascii="Arial" w:hAnsi="Arial" w:cs="Arial"/>
          <w:b/>
          <w:color w:val="0070C0"/>
          <w:sz w:val="22"/>
          <w:szCs w:val="22"/>
        </w:rPr>
        <w:fldChar w:fldCharType="separate"/>
      </w:r>
      <w:r w:rsidR="002A23E1" w:rsidRPr="002A23E1">
        <w:rPr>
          <w:rFonts w:ascii="Arial" w:hAnsi="Arial" w:cs="Arial"/>
          <w:b/>
          <w:color w:val="0070C0"/>
          <w:sz w:val="22"/>
          <w:szCs w:val="22"/>
        </w:rPr>
        <w:t>3.5</w:t>
      </w:r>
      <w:r w:rsidR="002A23E1" w:rsidRPr="002A23E1">
        <w:rPr>
          <w:rFonts w:ascii="Arial" w:hAnsi="Arial" w:cs="Arial"/>
          <w:b/>
          <w:color w:val="0070C0"/>
          <w:sz w:val="22"/>
          <w:szCs w:val="22"/>
        </w:rPr>
        <w:fldChar w:fldCharType="end"/>
      </w:r>
      <w:r w:rsidR="002A23E1">
        <w:rPr>
          <w:rFonts w:ascii="Arial" w:hAnsi="Arial" w:cs="Arial"/>
          <w:color w:val="0070C0"/>
          <w:sz w:val="22"/>
          <w:szCs w:val="22"/>
        </w:rPr>
        <w:t>)</w:t>
      </w:r>
      <w:r w:rsidRPr="0024593E">
        <w:rPr>
          <w:rFonts w:ascii="Arial" w:hAnsi="Arial" w:cs="Arial"/>
          <w:color w:val="0070C0"/>
          <w:sz w:val="22"/>
          <w:szCs w:val="22"/>
        </w:rPr>
        <w:t>,</w:t>
      </w:r>
    </w:p>
    <w:p w:rsidR="005173A5" w:rsidRPr="0024593E" w:rsidRDefault="005173A5" w:rsidP="005173A5">
      <w:pPr>
        <w:pStyle w:val="Paragraphedeliste"/>
        <w:keepNext/>
        <w:keepLines/>
        <w:numPr>
          <w:ilvl w:val="0"/>
          <w:numId w:val="3"/>
        </w:numPr>
        <w:tabs>
          <w:tab w:val="num" w:pos="1134"/>
        </w:tabs>
        <w:autoSpaceDE w:val="0"/>
        <w:autoSpaceDN w:val="0"/>
        <w:adjustRightInd w:val="0"/>
        <w:ind w:left="1134" w:hanging="284"/>
        <w:jc w:val="both"/>
        <w:rPr>
          <w:rFonts w:ascii="Arial" w:hAnsi="Arial" w:cs="Arial"/>
          <w:color w:val="0070C0"/>
          <w:sz w:val="22"/>
          <w:szCs w:val="22"/>
        </w:rPr>
      </w:pPr>
      <w:r>
        <w:rPr>
          <w:rFonts w:ascii="Arial" w:hAnsi="Arial" w:cs="Arial"/>
          <w:color w:val="0070C0"/>
          <w:sz w:val="22"/>
          <w:szCs w:val="22"/>
        </w:rPr>
        <w:t>le respect de la</w:t>
      </w:r>
      <w:r w:rsidRPr="0024593E">
        <w:rPr>
          <w:rFonts w:ascii="Arial" w:hAnsi="Arial" w:cs="Arial"/>
          <w:color w:val="0070C0"/>
          <w:sz w:val="22"/>
          <w:szCs w:val="22"/>
        </w:rPr>
        <w:t xml:space="preserve"> confidentialité</w:t>
      </w:r>
      <w:r>
        <w:rPr>
          <w:rFonts w:ascii="Arial" w:hAnsi="Arial" w:cs="Arial"/>
          <w:color w:val="0070C0"/>
          <w:sz w:val="22"/>
          <w:szCs w:val="22"/>
        </w:rPr>
        <w:t xml:space="preserve"> (</w:t>
      </w:r>
      <w:r w:rsidRPr="005173A5">
        <w:rPr>
          <w:rFonts w:ascii="Arial" w:hAnsi="Arial" w:cs="Arial"/>
          <w:b/>
          <w:color w:val="0070C0"/>
          <w:sz w:val="22"/>
          <w:szCs w:val="22"/>
        </w:rPr>
        <w:t xml:space="preserve">article </w:t>
      </w:r>
      <w:r w:rsidRPr="005173A5">
        <w:rPr>
          <w:rFonts w:ascii="Arial" w:hAnsi="Arial" w:cs="Arial"/>
          <w:b/>
          <w:color w:val="0070C0"/>
          <w:sz w:val="22"/>
          <w:szCs w:val="22"/>
        </w:rPr>
        <w:fldChar w:fldCharType="begin"/>
      </w:r>
      <w:r w:rsidRPr="005173A5">
        <w:rPr>
          <w:rFonts w:ascii="Arial" w:hAnsi="Arial" w:cs="Arial"/>
          <w:b/>
          <w:color w:val="0070C0"/>
          <w:sz w:val="22"/>
          <w:szCs w:val="22"/>
        </w:rPr>
        <w:instrText xml:space="preserve"> REF _Ref194057427 \r \h </w:instrText>
      </w:r>
      <w:r>
        <w:rPr>
          <w:rFonts w:ascii="Arial" w:hAnsi="Arial" w:cs="Arial"/>
          <w:b/>
          <w:color w:val="0070C0"/>
          <w:sz w:val="22"/>
          <w:szCs w:val="22"/>
        </w:rPr>
        <w:instrText xml:space="preserve"> \* MERGEFORMAT </w:instrText>
      </w:r>
      <w:r w:rsidRPr="005173A5">
        <w:rPr>
          <w:rFonts w:ascii="Arial" w:hAnsi="Arial" w:cs="Arial"/>
          <w:b/>
          <w:color w:val="0070C0"/>
          <w:sz w:val="22"/>
          <w:szCs w:val="22"/>
        </w:rPr>
      </w:r>
      <w:r w:rsidRPr="005173A5">
        <w:rPr>
          <w:rFonts w:ascii="Arial" w:hAnsi="Arial" w:cs="Arial"/>
          <w:b/>
          <w:color w:val="0070C0"/>
          <w:sz w:val="22"/>
          <w:szCs w:val="22"/>
        </w:rPr>
        <w:fldChar w:fldCharType="separate"/>
      </w:r>
      <w:r w:rsidRPr="005173A5">
        <w:rPr>
          <w:rFonts w:ascii="Arial" w:hAnsi="Arial" w:cs="Arial"/>
          <w:b/>
          <w:color w:val="0070C0"/>
          <w:sz w:val="22"/>
          <w:szCs w:val="22"/>
        </w:rPr>
        <w:t>8.6</w:t>
      </w:r>
      <w:r w:rsidRPr="005173A5">
        <w:rPr>
          <w:rFonts w:ascii="Arial" w:hAnsi="Arial" w:cs="Arial"/>
          <w:b/>
          <w:color w:val="0070C0"/>
          <w:sz w:val="22"/>
          <w:szCs w:val="22"/>
        </w:rPr>
        <w:fldChar w:fldCharType="end"/>
      </w:r>
      <w:r>
        <w:rPr>
          <w:rFonts w:ascii="Arial" w:hAnsi="Arial" w:cs="Arial"/>
          <w:color w:val="0070C0"/>
          <w:sz w:val="22"/>
          <w:szCs w:val="22"/>
        </w:rPr>
        <w:t>)</w:t>
      </w:r>
      <w:r w:rsidRPr="0024593E">
        <w:rPr>
          <w:rFonts w:ascii="Arial" w:hAnsi="Arial" w:cs="Arial"/>
          <w:color w:val="0070C0"/>
          <w:sz w:val="22"/>
          <w:szCs w:val="22"/>
        </w:rPr>
        <w:t>,</w:t>
      </w:r>
    </w:p>
    <w:p w:rsidR="008C06DF" w:rsidRDefault="008C06DF" w:rsidP="008C06DF">
      <w:pPr>
        <w:pStyle w:val="Paragraphedeliste"/>
        <w:keepNext/>
        <w:keepLines/>
        <w:numPr>
          <w:ilvl w:val="0"/>
          <w:numId w:val="3"/>
        </w:numPr>
        <w:tabs>
          <w:tab w:val="num" w:pos="1134"/>
        </w:tabs>
        <w:ind w:left="1134" w:hanging="284"/>
        <w:jc w:val="both"/>
        <w:rPr>
          <w:rFonts w:ascii="Arial" w:hAnsi="Arial" w:cs="Arial"/>
          <w:color w:val="0070C0"/>
          <w:sz w:val="22"/>
          <w:szCs w:val="22"/>
        </w:rPr>
      </w:pPr>
      <w:r w:rsidRPr="0024593E">
        <w:rPr>
          <w:rFonts w:ascii="Arial" w:hAnsi="Arial" w:cs="Arial"/>
          <w:color w:val="0070C0"/>
          <w:sz w:val="22"/>
          <w:szCs w:val="22"/>
        </w:rPr>
        <w:t>l’obligation de protection des données personnelles</w:t>
      </w:r>
      <w:r w:rsidR="00477F3F">
        <w:rPr>
          <w:rFonts w:ascii="Arial" w:hAnsi="Arial" w:cs="Arial"/>
          <w:color w:val="0070C0"/>
          <w:sz w:val="22"/>
          <w:szCs w:val="22"/>
        </w:rPr>
        <w:t xml:space="preserve"> (</w:t>
      </w:r>
      <w:r w:rsidR="00477F3F" w:rsidRPr="00477F3F">
        <w:rPr>
          <w:rFonts w:ascii="Arial" w:hAnsi="Arial" w:cs="Arial"/>
          <w:b/>
          <w:color w:val="0070C0"/>
          <w:sz w:val="22"/>
          <w:szCs w:val="22"/>
        </w:rPr>
        <w:t xml:space="preserve">article </w:t>
      </w:r>
      <w:r w:rsidR="00477F3F" w:rsidRPr="00477F3F">
        <w:rPr>
          <w:rFonts w:ascii="Arial" w:hAnsi="Arial" w:cs="Arial"/>
          <w:b/>
          <w:color w:val="0070C0"/>
          <w:sz w:val="22"/>
          <w:szCs w:val="22"/>
        </w:rPr>
        <w:fldChar w:fldCharType="begin"/>
      </w:r>
      <w:r w:rsidR="00477F3F" w:rsidRPr="00477F3F">
        <w:rPr>
          <w:rFonts w:ascii="Arial" w:hAnsi="Arial" w:cs="Arial"/>
          <w:b/>
          <w:color w:val="0070C0"/>
          <w:sz w:val="22"/>
          <w:szCs w:val="22"/>
        </w:rPr>
        <w:instrText xml:space="preserve"> REF _Ref194061865 \r \h </w:instrText>
      </w:r>
      <w:r w:rsidR="00477F3F">
        <w:rPr>
          <w:rFonts w:ascii="Arial" w:hAnsi="Arial" w:cs="Arial"/>
          <w:b/>
          <w:color w:val="0070C0"/>
          <w:sz w:val="22"/>
          <w:szCs w:val="22"/>
        </w:rPr>
        <w:instrText xml:space="preserve"> \* MERGEFORMAT </w:instrText>
      </w:r>
      <w:r w:rsidR="00477F3F" w:rsidRPr="00477F3F">
        <w:rPr>
          <w:rFonts w:ascii="Arial" w:hAnsi="Arial" w:cs="Arial"/>
          <w:b/>
          <w:color w:val="0070C0"/>
          <w:sz w:val="22"/>
          <w:szCs w:val="22"/>
        </w:rPr>
      </w:r>
      <w:r w:rsidR="00477F3F" w:rsidRPr="00477F3F">
        <w:rPr>
          <w:rFonts w:ascii="Arial" w:hAnsi="Arial" w:cs="Arial"/>
          <w:b/>
          <w:color w:val="0070C0"/>
          <w:sz w:val="22"/>
          <w:szCs w:val="22"/>
        </w:rPr>
        <w:fldChar w:fldCharType="separate"/>
      </w:r>
      <w:r w:rsidR="00477F3F" w:rsidRPr="00477F3F">
        <w:rPr>
          <w:rFonts w:ascii="Arial" w:hAnsi="Arial" w:cs="Arial"/>
          <w:b/>
          <w:color w:val="0070C0"/>
          <w:sz w:val="22"/>
          <w:szCs w:val="22"/>
        </w:rPr>
        <w:t>8.7</w:t>
      </w:r>
      <w:r w:rsidR="00477F3F" w:rsidRPr="00477F3F">
        <w:rPr>
          <w:rFonts w:ascii="Arial" w:hAnsi="Arial" w:cs="Arial"/>
          <w:b/>
          <w:color w:val="0070C0"/>
          <w:sz w:val="22"/>
          <w:szCs w:val="22"/>
        </w:rPr>
        <w:fldChar w:fldCharType="end"/>
      </w:r>
      <w:r w:rsidR="00477F3F">
        <w:rPr>
          <w:rFonts w:ascii="Arial" w:hAnsi="Arial" w:cs="Arial"/>
          <w:color w:val="0070C0"/>
          <w:sz w:val="22"/>
          <w:szCs w:val="22"/>
        </w:rPr>
        <w:t>),</w:t>
      </w:r>
    </w:p>
    <w:p w:rsidR="00212426" w:rsidRDefault="00212426" w:rsidP="00212426">
      <w:pPr>
        <w:pStyle w:val="Paragraphedeliste"/>
        <w:keepNext/>
        <w:keepLines/>
        <w:numPr>
          <w:ilvl w:val="0"/>
          <w:numId w:val="3"/>
        </w:numPr>
        <w:tabs>
          <w:tab w:val="num" w:pos="1134"/>
        </w:tabs>
        <w:ind w:left="1134" w:hanging="284"/>
        <w:jc w:val="both"/>
        <w:rPr>
          <w:rFonts w:ascii="Arial" w:hAnsi="Arial" w:cs="Arial"/>
          <w:color w:val="0070C0"/>
          <w:sz w:val="22"/>
          <w:szCs w:val="22"/>
        </w:rPr>
      </w:pPr>
      <w:r w:rsidRPr="0017651B">
        <w:rPr>
          <w:rFonts w:ascii="Arial" w:hAnsi="Arial" w:cs="Arial"/>
          <w:color w:val="0070C0"/>
          <w:sz w:val="22"/>
          <w:szCs w:val="22"/>
        </w:rPr>
        <w:t xml:space="preserve">l’obligation d’une gestion de ses ressources humaines compatible avec les objectifs </w:t>
      </w:r>
      <w:r w:rsidR="00074DB4">
        <w:rPr>
          <w:rFonts w:ascii="Arial" w:hAnsi="Arial" w:cs="Arial"/>
          <w:color w:val="0070C0"/>
          <w:sz w:val="22"/>
          <w:szCs w:val="22"/>
        </w:rPr>
        <w:t>du marché</w:t>
      </w:r>
      <w:r w:rsidRPr="0017651B">
        <w:rPr>
          <w:rFonts w:ascii="Arial" w:hAnsi="Arial" w:cs="Arial"/>
          <w:color w:val="0070C0"/>
          <w:sz w:val="22"/>
          <w:szCs w:val="22"/>
        </w:rPr>
        <w:t xml:space="preserve"> par le titulaire, comprenant la désignation d’un personnel encadrant, la formation et équipement du personnel intervenant, ainsi que le remplacement des personnels défaillants</w:t>
      </w:r>
      <w:r w:rsidR="00477F3F">
        <w:rPr>
          <w:rFonts w:ascii="Arial" w:hAnsi="Arial" w:cs="Arial"/>
          <w:color w:val="0070C0"/>
          <w:sz w:val="22"/>
          <w:szCs w:val="22"/>
        </w:rPr>
        <w:t xml:space="preserve"> (</w:t>
      </w:r>
      <w:r w:rsidR="00477F3F" w:rsidRPr="00477F3F">
        <w:rPr>
          <w:rFonts w:ascii="Arial" w:hAnsi="Arial" w:cs="Arial"/>
          <w:b/>
          <w:color w:val="0070C0"/>
          <w:sz w:val="22"/>
          <w:szCs w:val="22"/>
        </w:rPr>
        <w:t xml:space="preserve">article </w:t>
      </w:r>
      <w:r w:rsidR="00477F3F" w:rsidRPr="00477F3F">
        <w:rPr>
          <w:rFonts w:ascii="Arial" w:hAnsi="Arial" w:cs="Arial"/>
          <w:b/>
          <w:color w:val="0070C0"/>
          <w:sz w:val="22"/>
          <w:szCs w:val="22"/>
        </w:rPr>
        <w:fldChar w:fldCharType="begin"/>
      </w:r>
      <w:r w:rsidR="00477F3F" w:rsidRPr="00477F3F">
        <w:rPr>
          <w:rFonts w:ascii="Arial" w:hAnsi="Arial" w:cs="Arial"/>
          <w:b/>
          <w:color w:val="0070C0"/>
          <w:sz w:val="22"/>
          <w:szCs w:val="22"/>
        </w:rPr>
        <w:instrText xml:space="preserve"> REF _Ref194062268 \r \h </w:instrText>
      </w:r>
      <w:r w:rsidR="00477F3F">
        <w:rPr>
          <w:rFonts w:ascii="Arial" w:hAnsi="Arial" w:cs="Arial"/>
          <w:b/>
          <w:color w:val="0070C0"/>
          <w:sz w:val="22"/>
          <w:szCs w:val="22"/>
        </w:rPr>
        <w:instrText xml:space="preserve"> \* MERGEFORMAT </w:instrText>
      </w:r>
      <w:r w:rsidR="00477F3F" w:rsidRPr="00477F3F">
        <w:rPr>
          <w:rFonts w:ascii="Arial" w:hAnsi="Arial" w:cs="Arial"/>
          <w:b/>
          <w:color w:val="0070C0"/>
          <w:sz w:val="22"/>
          <w:szCs w:val="22"/>
        </w:rPr>
      </w:r>
      <w:r w:rsidR="00477F3F" w:rsidRPr="00477F3F">
        <w:rPr>
          <w:rFonts w:ascii="Arial" w:hAnsi="Arial" w:cs="Arial"/>
          <w:b/>
          <w:color w:val="0070C0"/>
          <w:sz w:val="22"/>
          <w:szCs w:val="22"/>
        </w:rPr>
        <w:fldChar w:fldCharType="separate"/>
      </w:r>
      <w:r w:rsidR="00477F3F" w:rsidRPr="00477F3F">
        <w:rPr>
          <w:rFonts w:ascii="Arial" w:hAnsi="Arial" w:cs="Arial"/>
          <w:b/>
          <w:color w:val="0070C0"/>
          <w:sz w:val="22"/>
          <w:szCs w:val="22"/>
        </w:rPr>
        <w:t>8.8</w:t>
      </w:r>
      <w:r w:rsidR="00477F3F" w:rsidRPr="00477F3F">
        <w:rPr>
          <w:rFonts w:ascii="Arial" w:hAnsi="Arial" w:cs="Arial"/>
          <w:b/>
          <w:color w:val="0070C0"/>
          <w:sz w:val="22"/>
          <w:szCs w:val="22"/>
        </w:rPr>
        <w:fldChar w:fldCharType="end"/>
      </w:r>
      <w:r w:rsidR="00477F3F">
        <w:rPr>
          <w:rFonts w:ascii="Arial" w:hAnsi="Arial" w:cs="Arial"/>
          <w:color w:val="0070C0"/>
          <w:sz w:val="22"/>
          <w:szCs w:val="22"/>
        </w:rPr>
        <w:t>)</w:t>
      </w:r>
      <w:r w:rsidRPr="0017651B">
        <w:rPr>
          <w:rFonts w:ascii="Arial" w:hAnsi="Arial" w:cs="Arial"/>
          <w:color w:val="0070C0"/>
          <w:sz w:val="22"/>
          <w:szCs w:val="22"/>
        </w:rPr>
        <w:t>,</w:t>
      </w:r>
    </w:p>
    <w:p w:rsidR="008C06DF" w:rsidRPr="00195A39" w:rsidRDefault="008C06DF" w:rsidP="008C06DF">
      <w:pPr>
        <w:pStyle w:val="Paragraphedeliste"/>
        <w:widowControl w:val="0"/>
        <w:numPr>
          <w:ilvl w:val="0"/>
          <w:numId w:val="3"/>
        </w:numPr>
        <w:tabs>
          <w:tab w:val="num" w:pos="1134"/>
        </w:tabs>
        <w:autoSpaceDE w:val="0"/>
        <w:autoSpaceDN w:val="0"/>
        <w:adjustRightInd w:val="0"/>
        <w:ind w:left="1134" w:hanging="284"/>
        <w:contextualSpacing/>
        <w:jc w:val="both"/>
        <w:rPr>
          <w:rFonts w:ascii="Arial" w:hAnsi="Arial" w:cs="Arial"/>
          <w:color w:val="0070C0"/>
          <w:sz w:val="22"/>
          <w:szCs w:val="22"/>
        </w:rPr>
      </w:pPr>
      <w:r w:rsidRPr="00195A39">
        <w:rPr>
          <w:rFonts w:ascii="Arial" w:hAnsi="Arial" w:cs="Arial"/>
          <w:color w:val="0070C0"/>
          <w:sz w:val="22"/>
          <w:szCs w:val="22"/>
        </w:rPr>
        <w:t xml:space="preserve">l’absence de présentation des autorisations d’exercer </w:t>
      </w:r>
      <w:r w:rsidR="00914BF4">
        <w:rPr>
          <w:rFonts w:ascii="Arial" w:hAnsi="Arial" w:cs="Arial"/>
          <w:color w:val="0070C0"/>
          <w:sz w:val="22"/>
          <w:szCs w:val="22"/>
        </w:rPr>
        <w:t>accordées</w:t>
      </w:r>
      <w:r w:rsidRPr="00195A39">
        <w:rPr>
          <w:rFonts w:ascii="Arial" w:hAnsi="Arial" w:cs="Arial"/>
          <w:color w:val="0070C0"/>
          <w:sz w:val="22"/>
          <w:szCs w:val="22"/>
        </w:rPr>
        <w:t xml:space="preserve"> au titulaire, malgré une demande du </w:t>
      </w:r>
      <w:r w:rsidR="000B7F32" w:rsidRPr="00195A39">
        <w:rPr>
          <w:rFonts w:ascii="Arial" w:hAnsi="Arial" w:cs="Arial"/>
          <w:color w:val="0070C0"/>
          <w:sz w:val="22"/>
          <w:szCs w:val="22"/>
        </w:rPr>
        <w:t>maître d’ouvrage</w:t>
      </w:r>
      <w:r w:rsidRPr="00195A39">
        <w:rPr>
          <w:rFonts w:ascii="Arial" w:hAnsi="Arial" w:cs="Arial"/>
          <w:color w:val="0070C0"/>
          <w:sz w:val="22"/>
          <w:szCs w:val="22"/>
        </w:rPr>
        <w:t xml:space="preserve"> en ce sens,</w:t>
      </w:r>
    </w:p>
    <w:p w:rsidR="00C87FCA" w:rsidRPr="00725045" w:rsidRDefault="00C87FCA" w:rsidP="008C06DF">
      <w:pPr>
        <w:pStyle w:val="Paragraphedeliste"/>
        <w:widowControl w:val="0"/>
        <w:numPr>
          <w:ilvl w:val="0"/>
          <w:numId w:val="3"/>
        </w:numPr>
        <w:tabs>
          <w:tab w:val="num" w:pos="1134"/>
        </w:tabs>
        <w:autoSpaceDE w:val="0"/>
        <w:autoSpaceDN w:val="0"/>
        <w:adjustRightInd w:val="0"/>
        <w:ind w:left="1134" w:hanging="284"/>
        <w:contextualSpacing/>
        <w:jc w:val="both"/>
        <w:rPr>
          <w:rFonts w:ascii="Arial" w:hAnsi="Arial" w:cs="Arial"/>
          <w:color w:val="0070C0"/>
          <w:sz w:val="22"/>
          <w:szCs w:val="22"/>
        </w:rPr>
      </w:pPr>
      <w:r w:rsidRPr="00725045">
        <w:rPr>
          <w:rFonts w:ascii="Arial" w:hAnsi="Arial" w:cs="Arial"/>
          <w:color w:val="0070C0"/>
          <w:sz w:val="22"/>
          <w:szCs w:val="22"/>
        </w:rPr>
        <w:t>l’ensemble des obligations qu’il doit honorer durant la phase de préparation</w:t>
      </w:r>
      <w:r w:rsidR="00AF2729">
        <w:rPr>
          <w:rFonts w:ascii="Arial" w:hAnsi="Arial" w:cs="Arial"/>
          <w:color w:val="0070C0"/>
          <w:sz w:val="22"/>
          <w:szCs w:val="22"/>
        </w:rPr>
        <w:t xml:space="preserve"> et pour son suivi</w:t>
      </w:r>
      <w:r w:rsidR="00544741" w:rsidRPr="00725045">
        <w:rPr>
          <w:rFonts w:ascii="Arial" w:hAnsi="Arial" w:cs="Arial"/>
          <w:color w:val="0070C0"/>
          <w:sz w:val="22"/>
          <w:szCs w:val="22"/>
        </w:rPr>
        <w:t>,</w:t>
      </w:r>
      <w:r w:rsidR="00725045" w:rsidRPr="00725045">
        <w:rPr>
          <w:rFonts w:ascii="Arial" w:hAnsi="Arial" w:cs="Arial"/>
          <w:color w:val="0070C0"/>
          <w:sz w:val="22"/>
          <w:szCs w:val="22"/>
        </w:rPr>
        <w:t xml:space="preserve"> ce qui inclut :</w:t>
      </w:r>
    </w:p>
    <w:p w:rsidR="00725045" w:rsidRPr="00725045" w:rsidRDefault="00725045" w:rsidP="00725045">
      <w:pPr>
        <w:numPr>
          <w:ilvl w:val="1"/>
          <w:numId w:val="3"/>
        </w:numPr>
        <w:tabs>
          <w:tab w:val="clear" w:pos="2074"/>
          <w:tab w:val="num" w:pos="1418"/>
        </w:tabs>
        <w:ind w:left="1418"/>
        <w:jc w:val="both"/>
        <w:rPr>
          <w:rFonts w:ascii="Arial" w:hAnsi="Arial" w:cs="Arial"/>
          <w:color w:val="0070C0"/>
          <w:sz w:val="16"/>
          <w:szCs w:val="18"/>
        </w:rPr>
      </w:pPr>
      <w:r w:rsidRPr="00725045">
        <w:rPr>
          <w:rFonts w:ascii="Arial" w:hAnsi="Arial" w:cs="Arial"/>
          <w:b/>
          <w:color w:val="0070C0"/>
          <w:sz w:val="16"/>
          <w:szCs w:val="18"/>
        </w:rPr>
        <w:t>l’obtention des éventuelles autorisations administratives nécessaires</w:t>
      </w:r>
      <w:r w:rsidR="00B33FB1">
        <w:rPr>
          <w:rFonts w:ascii="Arial" w:hAnsi="Arial" w:cs="Arial"/>
          <w:b/>
          <w:color w:val="0070C0"/>
          <w:sz w:val="16"/>
          <w:szCs w:val="18"/>
        </w:rPr>
        <w:t>, lorsqu’elle est dévolue au titulaire</w:t>
      </w:r>
      <w:r w:rsidRPr="00725045">
        <w:rPr>
          <w:rFonts w:ascii="Arial" w:hAnsi="Arial" w:cs="Arial"/>
          <w:color w:val="0070C0"/>
          <w:sz w:val="16"/>
          <w:szCs w:val="18"/>
        </w:rPr>
        <w:t>,</w:t>
      </w:r>
    </w:p>
    <w:p w:rsidR="00725045" w:rsidRPr="00725045" w:rsidRDefault="00725045" w:rsidP="00725045">
      <w:pPr>
        <w:numPr>
          <w:ilvl w:val="1"/>
          <w:numId w:val="3"/>
        </w:numPr>
        <w:tabs>
          <w:tab w:val="clear" w:pos="2074"/>
          <w:tab w:val="num" w:pos="1418"/>
        </w:tabs>
        <w:ind w:left="1418"/>
        <w:jc w:val="both"/>
        <w:rPr>
          <w:rFonts w:ascii="Arial" w:hAnsi="Arial" w:cs="Arial"/>
          <w:color w:val="0070C0"/>
          <w:sz w:val="16"/>
          <w:szCs w:val="18"/>
        </w:rPr>
      </w:pPr>
      <w:r w:rsidRPr="00725045">
        <w:rPr>
          <w:rFonts w:ascii="Arial" w:hAnsi="Arial" w:cs="Arial"/>
          <w:color w:val="0070C0"/>
          <w:sz w:val="16"/>
          <w:szCs w:val="18"/>
        </w:rPr>
        <w:t>la prise de dispositions de préventions spécifiques pour les risques dus à l’amiante si la présence de ce matériau a été signalée,</w:t>
      </w:r>
    </w:p>
    <w:p w:rsidR="00725045" w:rsidRPr="00725045" w:rsidRDefault="00725045" w:rsidP="00725045">
      <w:pPr>
        <w:numPr>
          <w:ilvl w:val="1"/>
          <w:numId w:val="3"/>
        </w:numPr>
        <w:tabs>
          <w:tab w:val="clear" w:pos="2074"/>
          <w:tab w:val="num" w:pos="1418"/>
        </w:tabs>
        <w:ind w:left="1418"/>
        <w:jc w:val="both"/>
        <w:rPr>
          <w:rFonts w:ascii="Arial" w:hAnsi="Arial" w:cs="Arial"/>
          <w:color w:val="0070C0"/>
          <w:sz w:val="16"/>
          <w:szCs w:val="18"/>
        </w:rPr>
      </w:pPr>
      <w:r w:rsidRPr="00725045">
        <w:rPr>
          <w:rFonts w:ascii="Arial" w:hAnsi="Arial" w:cs="Arial"/>
          <w:b/>
          <w:color w:val="0070C0"/>
          <w:sz w:val="16"/>
          <w:szCs w:val="18"/>
        </w:rPr>
        <w:t>un « repérage</w:t>
      </w:r>
      <w:r w:rsidRPr="00725045">
        <w:rPr>
          <w:rFonts w:ascii="Arial" w:hAnsi="Arial" w:cs="Arial"/>
          <w:b/>
          <w:color w:val="0070C0"/>
          <w:sz w:val="16"/>
          <w:szCs w:val="18"/>
          <w:vertAlign w:val="superscript"/>
        </w:rPr>
        <w:footnoteReference w:id="18"/>
      </w:r>
      <w:r w:rsidRPr="00725045">
        <w:rPr>
          <w:rFonts w:ascii="Arial" w:hAnsi="Arial" w:cs="Arial"/>
          <w:b/>
          <w:color w:val="0070C0"/>
          <w:sz w:val="16"/>
          <w:szCs w:val="18"/>
        </w:rPr>
        <w:t> » général</w:t>
      </w:r>
      <w:r w:rsidRPr="00725045">
        <w:rPr>
          <w:rFonts w:ascii="Arial" w:hAnsi="Arial" w:cs="Arial"/>
          <w:color w:val="0070C0"/>
          <w:sz w:val="16"/>
          <w:szCs w:val="18"/>
        </w:rPr>
        <w:t>, ,</w:t>
      </w:r>
    </w:p>
    <w:p w:rsidR="00725045" w:rsidRPr="00725045" w:rsidRDefault="00725045" w:rsidP="00725045">
      <w:pPr>
        <w:numPr>
          <w:ilvl w:val="1"/>
          <w:numId w:val="3"/>
        </w:numPr>
        <w:tabs>
          <w:tab w:val="clear" w:pos="2074"/>
          <w:tab w:val="num" w:pos="1418"/>
        </w:tabs>
        <w:ind w:left="1418"/>
        <w:jc w:val="both"/>
        <w:rPr>
          <w:rFonts w:ascii="Arial" w:hAnsi="Arial" w:cs="Arial"/>
          <w:color w:val="0070C0"/>
          <w:sz w:val="16"/>
          <w:szCs w:val="18"/>
        </w:rPr>
      </w:pPr>
      <w:r w:rsidRPr="00725045">
        <w:rPr>
          <w:rFonts w:ascii="Arial" w:hAnsi="Arial" w:cs="Arial"/>
          <w:b/>
          <w:color w:val="0070C0"/>
          <w:sz w:val="16"/>
          <w:szCs w:val="18"/>
        </w:rPr>
        <w:t>l’affichage, sur le chantier, du nom, de l’adresse et du numéro d’appel du médecin du travail ou du service de santé au travail compétent</w:t>
      </w:r>
      <w:r w:rsidRPr="00725045">
        <w:rPr>
          <w:rFonts w:ascii="Arial" w:hAnsi="Arial" w:cs="Arial"/>
          <w:color w:val="0070C0"/>
          <w:sz w:val="16"/>
          <w:szCs w:val="18"/>
        </w:rPr>
        <w:t>, des services de secours d'urgence et de l'inspecteur du travail compétent, en application des articles D. 4711-1 et suivants du code du travail,</w:t>
      </w:r>
    </w:p>
    <w:p w:rsidR="00725045" w:rsidRPr="00725045" w:rsidRDefault="00725045" w:rsidP="00725045">
      <w:pPr>
        <w:numPr>
          <w:ilvl w:val="1"/>
          <w:numId w:val="3"/>
        </w:numPr>
        <w:tabs>
          <w:tab w:val="clear" w:pos="2074"/>
          <w:tab w:val="num" w:pos="1418"/>
        </w:tabs>
        <w:ind w:left="1418"/>
        <w:jc w:val="both"/>
        <w:rPr>
          <w:rFonts w:ascii="Arial" w:hAnsi="Arial" w:cs="Arial"/>
          <w:color w:val="0070C0"/>
          <w:sz w:val="16"/>
          <w:szCs w:val="18"/>
        </w:rPr>
      </w:pPr>
      <w:r w:rsidRPr="00725045">
        <w:rPr>
          <w:rFonts w:ascii="Arial" w:hAnsi="Arial" w:cs="Arial"/>
          <w:color w:val="0070C0"/>
          <w:sz w:val="16"/>
          <w:szCs w:val="18"/>
        </w:rPr>
        <w:t xml:space="preserve">le cas échéant, en cas de délivrance d’un permis de construire pour le chantier, </w:t>
      </w:r>
      <w:r w:rsidRPr="00725045">
        <w:rPr>
          <w:rFonts w:ascii="Arial" w:hAnsi="Arial" w:cs="Arial"/>
          <w:b/>
          <w:color w:val="0070C0"/>
          <w:sz w:val="16"/>
          <w:szCs w:val="18"/>
        </w:rPr>
        <w:t>l’installation d’un panneau pendant toute la durée d’affichage du permis</w:t>
      </w:r>
      <w:r w:rsidRPr="00725045">
        <w:rPr>
          <w:rFonts w:ascii="Arial" w:hAnsi="Arial" w:cs="Arial"/>
          <w:color w:val="0070C0"/>
          <w:sz w:val="16"/>
          <w:szCs w:val="18"/>
        </w:rPr>
        <w:t>, qui précise son nom, sa raison ou sa dénomination sociale ainsi que son adresse, en application de l’article R. 8221-1 du code du travail.</w:t>
      </w:r>
    </w:p>
    <w:p w:rsidR="00725045" w:rsidRPr="00725045" w:rsidRDefault="00725045" w:rsidP="00725045">
      <w:pPr>
        <w:numPr>
          <w:ilvl w:val="1"/>
          <w:numId w:val="3"/>
        </w:numPr>
        <w:tabs>
          <w:tab w:val="clear" w:pos="2074"/>
          <w:tab w:val="num" w:pos="1418"/>
        </w:tabs>
        <w:ind w:left="1418"/>
        <w:jc w:val="both"/>
        <w:rPr>
          <w:rFonts w:ascii="Arial" w:hAnsi="Arial" w:cs="Arial"/>
          <w:color w:val="0070C0"/>
          <w:sz w:val="16"/>
          <w:szCs w:val="18"/>
        </w:rPr>
      </w:pPr>
      <w:r w:rsidRPr="00725045">
        <w:rPr>
          <w:rFonts w:ascii="Arial" w:hAnsi="Arial" w:cs="Arial"/>
          <w:color w:val="0070C0"/>
          <w:sz w:val="16"/>
          <w:szCs w:val="18"/>
        </w:rPr>
        <w:t xml:space="preserve">la création d’un </w:t>
      </w:r>
      <w:r w:rsidRPr="00725045">
        <w:rPr>
          <w:rFonts w:ascii="Arial" w:hAnsi="Arial" w:cs="Arial"/>
          <w:b/>
          <w:color w:val="0070C0"/>
          <w:sz w:val="16"/>
          <w:szCs w:val="18"/>
        </w:rPr>
        <w:t>dossier d’exécution</w:t>
      </w:r>
      <w:r w:rsidRPr="00725045">
        <w:rPr>
          <w:rFonts w:ascii="Arial" w:hAnsi="Arial" w:cs="Arial"/>
          <w:color w:val="0070C0"/>
          <w:sz w:val="16"/>
          <w:szCs w:val="18"/>
        </w:rPr>
        <w:t xml:space="preserve"> qui sera remis au maître d’ouvrage avant la réception.</w:t>
      </w:r>
    </w:p>
    <w:p w:rsidR="006B1782" w:rsidRPr="00195A39" w:rsidRDefault="006B1782" w:rsidP="006B1782">
      <w:pPr>
        <w:pStyle w:val="Paragraphedeliste"/>
        <w:keepNext/>
        <w:keepLines/>
        <w:numPr>
          <w:ilvl w:val="0"/>
          <w:numId w:val="3"/>
        </w:numPr>
        <w:tabs>
          <w:tab w:val="num" w:pos="1134"/>
        </w:tabs>
        <w:ind w:left="1134" w:hanging="284"/>
        <w:jc w:val="both"/>
        <w:rPr>
          <w:rFonts w:ascii="Arial" w:hAnsi="Arial" w:cs="Arial"/>
          <w:color w:val="0070C0"/>
          <w:sz w:val="22"/>
          <w:szCs w:val="22"/>
        </w:rPr>
      </w:pPr>
      <w:r w:rsidRPr="00195A39">
        <w:rPr>
          <w:rFonts w:ascii="Arial" w:hAnsi="Arial" w:cs="Arial"/>
          <w:color w:val="0070C0"/>
          <w:sz w:val="22"/>
          <w:szCs w:val="22"/>
        </w:rPr>
        <w:t xml:space="preserve">la transmission des informations concernant les changements de personnel ou de statut susceptibles d’affecter le déroulement </w:t>
      </w:r>
      <w:r w:rsidR="00074DB4">
        <w:rPr>
          <w:rFonts w:ascii="Arial" w:hAnsi="Arial" w:cs="Arial"/>
          <w:color w:val="0070C0"/>
          <w:sz w:val="22"/>
          <w:szCs w:val="22"/>
        </w:rPr>
        <w:t>du marché</w:t>
      </w:r>
      <w:r w:rsidRPr="00195A39">
        <w:rPr>
          <w:rFonts w:ascii="Arial" w:hAnsi="Arial" w:cs="Arial"/>
          <w:color w:val="0070C0"/>
          <w:sz w:val="22"/>
          <w:szCs w:val="22"/>
        </w:rPr>
        <w:t>,</w:t>
      </w:r>
    </w:p>
    <w:p w:rsidR="008C06DF" w:rsidRDefault="008C06DF" w:rsidP="008C06DF">
      <w:pPr>
        <w:pStyle w:val="Paragraphedeliste"/>
        <w:widowControl w:val="0"/>
        <w:numPr>
          <w:ilvl w:val="0"/>
          <w:numId w:val="3"/>
        </w:numPr>
        <w:tabs>
          <w:tab w:val="num" w:pos="1134"/>
        </w:tabs>
        <w:autoSpaceDE w:val="0"/>
        <w:autoSpaceDN w:val="0"/>
        <w:adjustRightInd w:val="0"/>
        <w:ind w:left="1134" w:hanging="284"/>
        <w:contextualSpacing/>
        <w:jc w:val="both"/>
        <w:rPr>
          <w:rFonts w:ascii="Arial" w:hAnsi="Arial" w:cs="Arial"/>
          <w:color w:val="0070C0"/>
          <w:sz w:val="22"/>
          <w:szCs w:val="22"/>
        </w:rPr>
      </w:pPr>
      <w:r w:rsidRPr="00195A39">
        <w:rPr>
          <w:rFonts w:ascii="Arial" w:hAnsi="Arial" w:cs="Arial"/>
          <w:color w:val="0070C0"/>
          <w:sz w:val="22"/>
          <w:szCs w:val="22"/>
        </w:rPr>
        <w:t>la fourniture des documents administratifs démontrant qu’il a satisfait à ses obligations fiscales et sociales, ainsi que de l’attestation d’assurance</w:t>
      </w:r>
      <w:r w:rsidR="009A3908">
        <w:rPr>
          <w:rFonts w:ascii="Arial" w:hAnsi="Arial" w:cs="Arial"/>
          <w:color w:val="0070C0"/>
          <w:sz w:val="22"/>
          <w:szCs w:val="22"/>
        </w:rPr>
        <w:t xml:space="preserve"> (</w:t>
      </w:r>
      <w:r w:rsidR="009A3908" w:rsidRPr="009A3908">
        <w:rPr>
          <w:rFonts w:ascii="Arial" w:hAnsi="Arial" w:cs="Arial"/>
          <w:b/>
          <w:color w:val="0070C0"/>
          <w:sz w:val="22"/>
          <w:szCs w:val="22"/>
        </w:rPr>
        <w:t xml:space="preserve">article </w:t>
      </w:r>
      <w:r w:rsidR="009A3908" w:rsidRPr="009A3908">
        <w:rPr>
          <w:rFonts w:ascii="Arial" w:hAnsi="Arial" w:cs="Arial"/>
          <w:b/>
          <w:color w:val="0070C0"/>
          <w:sz w:val="22"/>
          <w:szCs w:val="22"/>
        </w:rPr>
        <w:fldChar w:fldCharType="begin"/>
      </w:r>
      <w:r w:rsidR="009A3908" w:rsidRPr="009A3908">
        <w:rPr>
          <w:rFonts w:ascii="Arial" w:hAnsi="Arial" w:cs="Arial"/>
          <w:b/>
          <w:color w:val="0070C0"/>
          <w:sz w:val="22"/>
          <w:szCs w:val="22"/>
        </w:rPr>
        <w:instrText xml:space="preserve"> REF _Ref194065164 \r \h </w:instrText>
      </w:r>
      <w:r w:rsidR="009A3908">
        <w:rPr>
          <w:rFonts w:ascii="Arial" w:hAnsi="Arial" w:cs="Arial"/>
          <w:b/>
          <w:color w:val="0070C0"/>
          <w:sz w:val="22"/>
          <w:szCs w:val="22"/>
        </w:rPr>
        <w:instrText xml:space="preserve"> \* MERGEFORMAT </w:instrText>
      </w:r>
      <w:r w:rsidR="009A3908" w:rsidRPr="009A3908">
        <w:rPr>
          <w:rFonts w:ascii="Arial" w:hAnsi="Arial" w:cs="Arial"/>
          <w:b/>
          <w:color w:val="0070C0"/>
          <w:sz w:val="22"/>
          <w:szCs w:val="22"/>
        </w:rPr>
      </w:r>
      <w:r w:rsidR="009A3908" w:rsidRPr="009A3908">
        <w:rPr>
          <w:rFonts w:ascii="Arial" w:hAnsi="Arial" w:cs="Arial"/>
          <w:b/>
          <w:color w:val="0070C0"/>
          <w:sz w:val="22"/>
          <w:szCs w:val="22"/>
        </w:rPr>
        <w:fldChar w:fldCharType="separate"/>
      </w:r>
      <w:r w:rsidR="009A3908" w:rsidRPr="009A3908">
        <w:rPr>
          <w:rFonts w:ascii="Arial" w:hAnsi="Arial" w:cs="Arial"/>
          <w:b/>
          <w:color w:val="0070C0"/>
          <w:sz w:val="22"/>
          <w:szCs w:val="22"/>
        </w:rPr>
        <w:t>13.1</w:t>
      </w:r>
      <w:r w:rsidR="009A3908" w:rsidRPr="009A3908">
        <w:rPr>
          <w:rFonts w:ascii="Arial" w:hAnsi="Arial" w:cs="Arial"/>
          <w:b/>
          <w:color w:val="0070C0"/>
          <w:sz w:val="22"/>
          <w:szCs w:val="22"/>
        </w:rPr>
        <w:fldChar w:fldCharType="end"/>
      </w:r>
      <w:r w:rsidR="009A3908">
        <w:rPr>
          <w:rFonts w:ascii="Arial" w:hAnsi="Arial" w:cs="Arial"/>
          <w:color w:val="0070C0"/>
          <w:sz w:val="22"/>
          <w:szCs w:val="22"/>
        </w:rPr>
        <w:t>)</w:t>
      </w:r>
      <w:r w:rsidRPr="00195A39">
        <w:rPr>
          <w:rFonts w:ascii="Arial" w:hAnsi="Arial" w:cs="Arial"/>
          <w:color w:val="0070C0"/>
          <w:sz w:val="22"/>
          <w:szCs w:val="22"/>
        </w:rPr>
        <w:t>,</w:t>
      </w:r>
    </w:p>
    <w:p w:rsidR="005033DC" w:rsidRPr="00195A39" w:rsidRDefault="005033DC" w:rsidP="008C06DF">
      <w:pPr>
        <w:pStyle w:val="Paragraphedeliste"/>
        <w:widowControl w:val="0"/>
        <w:numPr>
          <w:ilvl w:val="0"/>
          <w:numId w:val="3"/>
        </w:numPr>
        <w:tabs>
          <w:tab w:val="num" w:pos="1134"/>
        </w:tabs>
        <w:autoSpaceDE w:val="0"/>
        <w:autoSpaceDN w:val="0"/>
        <w:adjustRightInd w:val="0"/>
        <w:ind w:left="1134" w:hanging="284"/>
        <w:contextualSpacing/>
        <w:jc w:val="both"/>
        <w:rPr>
          <w:rFonts w:ascii="Arial" w:hAnsi="Arial" w:cs="Arial"/>
          <w:color w:val="0070C0"/>
          <w:sz w:val="22"/>
          <w:szCs w:val="22"/>
        </w:rPr>
      </w:pPr>
      <w:r>
        <w:rPr>
          <w:rFonts w:ascii="Arial" w:hAnsi="Arial" w:cs="Arial"/>
          <w:color w:val="0070C0"/>
          <w:sz w:val="22"/>
          <w:szCs w:val="22"/>
        </w:rPr>
        <w:t>l’obligation d’assurer les garanties légales sur les prestations délivrées,</w:t>
      </w:r>
    </w:p>
    <w:p w:rsidR="008C06DF" w:rsidRPr="00195A39" w:rsidRDefault="008C06DF" w:rsidP="008C06DF">
      <w:pPr>
        <w:pStyle w:val="Paragraphedeliste"/>
        <w:widowControl w:val="0"/>
        <w:numPr>
          <w:ilvl w:val="0"/>
          <w:numId w:val="3"/>
        </w:numPr>
        <w:tabs>
          <w:tab w:val="clear" w:pos="1354"/>
          <w:tab w:val="num" w:pos="1134"/>
        </w:tabs>
        <w:autoSpaceDE w:val="0"/>
        <w:autoSpaceDN w:val="0"/>
        <w:adjustRightInd w:val="0"/>
        <w:ind w:left="1134" w:hanging="284"/>
        <w:contextualSpacing/>
        <w:jc w:val="both"/>
        <w:rPr>
          <w:rFonts w:ascii="Arial" w:hAnsi="Arial" w:cs="Arial"/>
          <w:color w:val="0070C0"/>
          <w:sz w:val="22"/>
          <w:szCs w:val="22"/>
        </w:rPr>
      </w:pPr>
      <w:r w:rsidRPr="00195A39">
        <w:rPr>
          <w:rFonts w:ascii="Arial" w:hAnsi="Arial" w:cs="Arial"/>
          <w:color w:val="0070C0"/>
          <w:sz w:val="22"/>
          <w:szCs w:val="22"/>
        </w:rPr>
        <w:t>le respect de toute autre obligation administrative.</w:t>
      </w:r>
    </w:p>
    <w:p w:rsidR="00FF193F" w:rsidRDefault="00FF193F" w:rsidP="00AB2549">
      <w:pPr>
        <w:ind w:left="851"/>
        <w:jc w:val="both"/>
        <w:rPr>
          <w:rFonts w:ascii="Arial" w:hAnsi="Arial" w:cs="Arial"/>
          <w:color w:val="0070C0"/>
          <w:sz w:val="22"/>
          <w:szCs w:val="22"/>
        </w:rPr>
      </w:pPr>
    </w:p>
    <w:p w:rsidR="007B684D" w:rsidRPr="006D0F77" w:rsidRDefault="007B684D"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701"/>
        </w:tabs>
        <w:outlineLvl w:val="2"/>
        <w:rPr>
          <w:rFonts w:ascii="Arial" w:hAnsi="Arial" w:cs="Arial"/>
          <w:b/>
          <w:color w:val="0070C0"/>
          <w:sz w:val="22"/>
          <w:szCs w:val="22"/>
          <w14:textOutline w14:w="5270" w14:cap="flat" w14:cmpd="sng" w14:algn="ctr">
            <w14:solidFill>
              <w14:schemeClr w14:val="accent1">
                <w14:shade w14:val="88000"/>
                <w14:satMod w14:val="110000"/>
              </w14:schemeClr>
            </w14:solidFill>
            <w14:prstDash w14:val="solid"/>
            <w14:round/>
          </w14:textOutline>
        </w:rPr>
      </w:pPr>
      <w:r>
        <w:rPr>
          <w:rFonts w:ascii="Arial" w:hAnsi="Arial" w:cs="Arial"/>
          <w:b/>
          <w:color w:val="0070C0"/>
          <w:sz w:val="22"/>
          <w:szCs w:val="22"/>
          <w14:textOutline w14:w="5270" w14:cap="flat" w14:cmpd="sng" w14:algn="ctr">
            <w14:solidFill>
              <w14:schemeClr w14:val="accent1">
                <w14:shade w14:val="88000"/>
                <w14:satMod w14:val="110000"/>
              </w14:schemeClr>
            </w14:solidFill>
            <w14:prstDash w14:val="solid"/>
            <w14:round/>
          </w14:textOutline>
        </w:rPr>
        <w:t>Perte des badges d’accès</w:t>
      </w:r>
    </w:p>
    <w:p w:rsidR="007B684D" w:rsidRPr="00245438" w:rsidRDefault="007B684D" w:rsidP="00AB2549">
      <w:pPr>
        <w:ind w:left="851"/>
        <w:jc w:val="both"/>
        <w:rPr>
          <w:rFonts w:ascii="Arial" w:hAnsi="Arial" w:cs="Arial"/>
          <w:color w:val="0070C0"/>
          <w:sz w:val="22"/>
          <w:szCs w:val="22"/>
        </w:rPr>
      </w:pPr>
    </w:p>
    <w:p w:rsidR="007B684D" w:rsidRPr="00245438" w:rsidRDefault="00245438" w:rsidP="00AB2549">
      <w:pPr>
        <w:ind w:left="851"/>
        <w:jc w:val="both"/>
        <w:rPr>
          <w:rFonts w:ascii="Arial" w:hAnsi="Arial" w:cs="Arial"/>
          <w:color w:val="0070C0"/>
          <w:sz w:val="22"/>
          <w:szCs w:val="22"/>
        </w:rPr>
      </w:pPr>
      <w:r w:rsidRPr="00245438">
        <w:rPr>
          <w:rFonts w:ascii="Arial" w:hAnsi="Arial" w:cs="Arial"/>
          <w:color w:val="0070C0"/>
          <w:sz w:val="22"/>
          <w:szCs w:val="22"/>
        </w:rPr>
        <w:t xml:space="preserve">En cas de perte ou de vol d’un badge d’accès confié au personnel du titulaire, celui-ci se verra facturer une pénalité forfaitaire de </w:t>
      </w:r>
      <w:r w:rsidR="00FE132F">
        <w:rPr>
          <w:rFonts w:ascii="Arial" w:hAnsi="Arial" w:cs="Arial"/>
          <w:color w:val="0070C0"/>
          <w:sz w:val="22"/>
          <w:szCs w:val="22"/>
        </w:rPr>
        <w:t xml:space="preserve">75 </w:t>
      </w:r>
      <w:r w:rsidRPr="00245438">
        <w:rPr>
          <w:rFonts w:ascii="Arial" w:hAnsi="Arial" w:cs="Arial"/>
          <w:color w:val="0070C0"/>
          <w:sz w:val="22"/>
          <w:szCs w:val="22"/>
        </w:rPr>
        <w:t xml:space="preserve">euros correspondant au prix du badge et au travail nécessaire pour </w:t>
      </w:r>
      <w:r w:rsidR="000B0B6E">
        <w:rPr>
          <w:rFonts w:ascii="Arial" w:hAnsi="Arial" w:cs="Arial"/>
          <w:color w:val="0070C0"/>
          <w:sz w:val="22"/>
          <w:szCs w:val="22"/>
        </w:rPr>
        <w:t>la configuration d’un nouveau badge dans le système du pouvoir adjudicateur</w:t>
      </w:r>
      <w:r w:rsidR="007B684D" w:rsidRPr="00245438">
        <w:rPr>
          <w:rFonts w:ascii="Arial" w:hAnsi="Arial" w:cs="Arial"/>
          <w:color w:val="0070C0"/>
          <w:sz w:val="22"/>
          <w:szCs w:val="22"/>
        </w:rPr>
        <w:t>.</w:t>
      </w:r>
    </w:p>
    <w:p w:rsidR="007B684D" w:rsidRPr="00B20FE8" w:rsidRDefault="007B684D" w:rsidP="00AB2549">
      <w:pPr>
        <w:ind w:left="851"/>
        <w:jc w:val="both"/>
        <w:rPr>
          <w:rFonts w:ascii="Arial" w:hAnsi="Arial" w:cs="Arial"/>
          <w:color w:val="0070C0"/>
          <w:sz w:val="22"/>
          <w:szCs w:val="22"/>
        </w:rPr>
      </w:pPr>
    </w:p>
    <w:p w:rsidR="00FF193F" w:rsidRPr="00E061EC" w:rsidRDefault="00FF193F"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78" w:name="_Toc315101813"/>
      <w:bookmarkStart w:id="79" w:name="_Toc464217004"/>
      <w:bookmarkStart w:id="80" w:name="_Toc146287114"/>
      <w:r w:rsidRPr="00E061EC">
        <w:rPr>
          <w:rFonts w:cs="Arial"/>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CONTENTIEUX</w:t>
      </w:r>
      <w:bookmarkEnd w:id="78"/>
      <w:bookmarkEnd w:id="79"/>
      <w:bookmarkEnd w:id="80"/>
    </w:p>
    <w:p w:rsidR="00182FA9" w:rsidRDefault="00182FA9" w:rsidP="00327EA0">
      <w:pPr>
        <w:keepNext/>
        <w:keepLines/>
        <w:rPr>
          <w:rFonts w:ascii="Arial" w:hAnsi="Arial" w:cs="Arial"/>
          <w:color w:val="FF0000"/>
          <w:sz w:val="22"/>
          <w:szCs w:val="22"/>
        </w:rPr>
      </w:pPr>
    </w:p>
    <w:p w:rsidR="00E07CE1" w:rsidRPr="00AE0737" w:rsidRDefault="00E07CE1"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851" w:hanging="284"/>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pPr>
      <w:bookmarkStart w:id="81" w:name="_Toc464217005"/>
      <w:r w:rsidRPr="00AE0737">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t>Règlement amiable</w:t>
      </w:r>
      <w:bookmarkEnd w:id="81"/>
      <w:r w:rsidR="00182FA9" w:rsidRPr="00AE0737">
        <w:rPr>
          <w:rFonts w:ascii="Arial" w:hAnsi="Arial" w:cs="Arial"/>
          <w:color w:val="0070C0"/>
          <w:sz w:val="24"/>
          <w14:textOutline w14:w="5270" w14:cap="flat" w14:cmpd="sng" w14:algn="ctr">
            <w14:solidFill>
              <w14:schemeClr w14:val="accent1">
                <w14:shade w14:val="88000"/>
                <w14:satMod w14:val="110000"/>
              </w14:schemeClr>
            </w14:solidFill>
            <w14:prstDash w14:val="solid"/>
            <w14:round/>
          </w14:textOutline>
        </w:rPr>
        <w:t xml:space="preserve"> par médiation</w:t>
      </w:r>
    </w:p>
    <w:p w:rsidR="00E07CE1" w:rsidRPr="00AE0737" w:rsidRDefault="00E07CE1" w:rsidP="00327EA0">
      <w:pPr>
        <w:keepNext/>
        <w:keepLines/>
        <w:autoSpaceDE w:val="0"/>
        <w:autoSpaceDN w:val="0"/>
        <w:adjustRightInd w:val="0"/>
        <w:ind w:left="1134"/>
        <w:jc w:val="both"/>
        <w:rPr>
          <w:rFonts w:ascii="Arial" w:hAnsi="Arial" w:cs="Arial"/>
          <w:color w:val="0070C0"/>
          <w:sz w:val="22"/>
          <w:szCs w:val="22"/>
        </w:rPr>
      </w:pPr>
    </w:p>
    <w:p w:rsidR="00FF193F" w:rsidRPr="00AE0737" w:rsidRDefault="001B1C70" w:rsidP="00327EA0">
      <w:pPr>
        <w:keepNext/>
        <w:keepLines/>
        <w:ind w:left="567"/>
        <w:jc w:val="both"/>
        <w:rPr>
          <w:rFonts w:ascii="Arial" w:hAnsi="Arial" w:cs="Arial"/>
          <w:color w:val="0070C0"/>
          <w:sz w:val="22"/>
          <w:szCs w:val="22"/>
        </w:rPr>
      </w:pPr>
      <w:r w:rsidRPr="00AE0737">
        <w:rPr>
          <w:rFonts w:ascii="Arial" w:hAnsi="Arial" w:cs="Arial"/>
          <w:color w:val="0070C0"/>
          <w:sz w:val="22"/>
          <w:szCs w:val="22"/>
        </w:rPr>
        <w:t>Pour tout litige</w:t>
      </w:r>
      <w:r w:rsidR="00B81ECF" w:rsidRPr="00AE0737">
        <w:rPr>
          <w:rStyle w:val="Appelnotedebasdep"/>
          <w:rFonts w:ascii="Arial" w:hAnsi="Arial"/>
          <w:color w:val="0070C0"/>
          <w:sz w:val="22"/>
          <w:szCs w:val="22"/>
        </w:rPr>
        <w:footnoteReference w:id="19"/>
      </w:r>
      <w:r w:rsidRPr="00AE0737">
        <w:rPr>
          <w:rFonts w:ascii="Arial" w:hAnsi="Arial" w:cs="Arial"/>
          <w:color w:val="0070C0"/>
          <w:sz w:val="22"/>
          <w:szCs w:val="22"/>
        </w:rPr>
        <w:t xml:space="preserve"> résultant </w:t>
      </w:r>
      <w:r w:rsidR="00074DB4">
        <w:rPr>
          <w:rFonts w:ascii="Arial" w:hAnsi="Arial" w:cs="Arial"/>
          <w:color w:val="0070C0"/>
          <w:sz w:val="22"/>
          <w:szCs w:val="22"/>
        </w:rPr>
        <w:t>du marché</w:t>
      </w:r>
      <w:r w:rsidR="00182FA9" w:rsidRPr="00AE0737">
        <w:rPr>
          <w:rFonts w:ascii="Arial" w:hAnsi="Arial" w:cs="Arial"/>
          <w:color w:val="0070C0"/>
          <w:sz w:val="22"/>
          <w:szCs w:val="22"/>
        </w:rPr>
        <w:t xml:space="preserve"> qui n’a pu être réglé entre les deux parties</w:t>
      </w:r>
      <w:r w:rsidRPr="00AE0737">
        <w:rPr>
          <w:rFonts w:ascii="Arial" w:hAnsi="Arial" w:cs="Arial"/>
          <w:color w:val="0070C0"/>
          <w:sz w:val="22"/>
          <w:szCs w:val="22"/>
        </w:rPr>
        <w:t xml:space="preserve">, </w:t>
      </w:r>
      <w:r w:rsidR="00182FA9" w:rsidRPr="00AE0737">
        <w:rPr>
          <w:rFonts w:ascii="Arial" w:hAnsi="Arial" w:cs="Arial"/>
          <w:color w:val="0070C0"/>
          <w:sz w:val="22"/>
          <w:szCs w:val="22"/>
        </w:rPr>
        <w:t>ces dernières</w:t>
      </w:r>
      <w:r w:rsidR="00FF193F" w:rsidRPr="00AE0737">
        <w:rPr>
          <w:rFonts w:ascii="Arial" w:hAnsi="Arial" w:cs="Arial"/>
          <w:color w:val="0070C0"/>
          <w:sz w:val="22"/>
          <w:szCs w:val="22"/>
        </w:rPr>
        <w:t xml:space="preserve"> peuvent soumettre leur différent à un comité consultatif de règlement amiable, qui a pour mission de rechercher les éléments de droit et de fait pouvant permettre d’aboutir à une solution amiable et équitable.</w:t>
      </w:r>
    </w:p>
    <w:p w:rsidR="00FF193F" w:rsidRPr="00AE0737" w:rsidRDefault="00FF193F" w:rsidP="00C4680E">
      <w:pPr>
        <w:ind w:left="567"/>
        <w:jc w:val="both"/>
        <w:rPr>
          <w:rFonts w:ascii="Arial" w:hAnsi="Arial" w:cs="Arial"/>
          <w:color w:val="0070C0"/>
          <w:sz w:val="22"/>
          <w:szCs w:val="22"/>
        </w:rPr>
      </w:pPr>
    </w:p>
    <w:p w:rsidR="008A5647" w:rsidRPr="00AE0737" w:rsidRDefault="008A5647" w:rsidP="008A5647">
      <w:pPr>
        <w:ind w:left="567"/>
        <w:jc w:val="both"/>
        <w:rPr>
          <w:rFonts w:ascii="Arial" w:hAnsi="Arial" w:cs="Arial"/>
          <w:color w:val="0070C0"/>
          <w:sz w:val="22"/>
          <w:szCs w:val="22"/>
        </w:rPr>
      </w:pPr>
      <w:r w:rsidRPr="00AE0737">
        <w:rPr>
          <w:rFonts w:ascii="Arial" w:hAnsi="Arial" w:cs="Arial"/>
          <w:color w:val="0070C0"/>
          <w:sz w:val="22"/>
          <w:szCs w:val="22"/>
        </w:rPr>
        <w:t xml:space="preserve">La saisine de ce comité interrompt le cours des différentes prescriptions. Elle suspend les délais de recours contentieux jusqu’à la décision prise par le </w:t>
      </w:r>
      <w:r w:rsidR="001F54AD" w:rsidRPr="00AE0737">
        <w:rPr>
          <w:rFonts w:ascii="Arial" w:hAnsi="Arial" w:cs="Arial"/>
          <w:color w:val="0070C0"/>
          <w:sz w:val="22"/>
          <w:szCs w:val="22"/>
        </w:rPr>
        <w:t>maître d’ouvrage</w:t>
      </w:r>
      <w:r w:rsidRPr="00AE0737">
        <w:rPr>
          <w:rFonts w:ascii="Arial" w:hAnsi="Arial" w:cs="Arial"/>
          <w:color w:val="0070C0"/>
          <w:sz w:val="22"/>
          <w:szCs w:val="22"/>
        </w:rPr>
        <w:t xml:space="preserve"> après avis du comité.</w:t>
      </w:r>
    </w:p>
    <w:p w:rsidR="00111E77" w:rsidRPr="00AE0737" w:rsidRDefault="00111E77" w:rsidP="00C4680E">
      <w:pPr>
        <w:ind w:left="567"/>
        <w:jc w:val="both"/>
        <w:rPr>
          <w:rFonts w:ascii="Arial" w:hAnsi="Arial" w:cs="Arial"/>
          <w:color w:val="0070C0"/>
          <w:sz w:val="22"/>
          <w:szCs w:val="22"/>
        </w:rPr>
      </w:pPr>
    </w:p>
    <w:p w:rsidR="008A5647" w:rsidRPr="00AE0737" w:rsidRDefault="008A5647" w:rsidP="008A5647">
      <w:pPr>
        <w:ind w:left="567"/>
        <w:jc w:val="both"/>
        <w:rPr>
          <w:rFonts w:ascii="Arial" w:hAnsi="Arial" w:cs="Arial"/>
          <w:color w:val="0070C0"/>
          <w:sz w:val="22"/>
          <w:szCs w:val="22"/>
        </w:rPr>
      </w:pPr>
      <w:r w:rsidRPr="00AE0737">
        <w:rPr>
          <w:rFonts w:ascii="Arial" w:hAnsi="Arial" w:cs="Arial"/>
          <w:color w:val="0070C0"/>
          <w:sz w:val="22"/>
          <w:szCs w:val="22"/>
        </w:rPr>
        <w:t xml:space="preserve">La partie qui saisit d’un différend ou d’un litige le comité consultatif de règlement amiable compétent supporte les frais de l’expertise, s’il en est décidé une. Toutefois, l’autre cocontractant peut être contraint d’en rembourser tout ou partie, </w:t>
      </w:r>
      <w:r w:rsidR="00200848" w:rsidRPr="00AE0737">
        <w:rPr>
          <w:rFonts w:ascii="Arial" w:hAnsi="Arial" w:cs="Arial"/>
          <w:color w:val="0070C0"/>
          <w:sz w:val="22"/>
          <w:szCs w:val="22"/>
        </w:rPr>
        <w:t>selon</w:t>
      </w:r>
      <w:r w:rsidRPr="00AE0737">
        <w:rPr>
          <w:rFonts w:ascii="Arial" w:hAnsi="Arial" w:cs="Arial"/>
          <w:color w:val="0070C0"/>
          <w:sz w:val="22"/>
          <w:szCs w:val="22"/>
        </w:rPr>
        <w:t xml:space="preserve"> avis du comité en ce sens.</w:t>
      </w:r>
    </w:p>
    <w:p w:rsidR="00FF193F" w:rsidRPr="00AE0737" w:rsidRDefault="00FF193F" w:rsidP="00C4680E">
      <w:pPr>
        <w:jc w:val="both"/>
        <w:rPr>
          <w:rFonts w:ascii="Arial" w:hAnsi="Arial" w:cs="Arial"/>
          <w:color w:val="0070C0"/>
          <w:sz w:val="22"/>
          <w:szCs w:val="22"/>
        </w:rPr>
      </w:pPr>
    </w:p>
    <w:p w:rsidR="008A5647" w:rsidRPr="00AE0737" w:rsidRDefault="008A5647" w:rsidP="008A5647">
      <w:pPr>
        <w:ind w:left="567"/>
        <w:jc w:val="both"/>
        <w:rPr>
          <w:rFonts w:ascii="Arial" w:hAnsi="Arial" w:cs="Arial"/>
          <w:color w:val="0070C0"/>
          <w:sz w:val="22"/>
          <w:szCs w:val="22"/>
        </w:rPr>
      </w:pPr>
      <w:r w:rsidRPr="00AE0737">
        <w:rPr>
          <w:rFonts w:ascii="Arial" w:hAnsi="Arial" w:cs="Arial"/>
          <w:color w:val="0070C0"/>
          <w:sz w:val="22"/>
          <w:szCs w:val="22"/>
        </w:rPr>
        <w:t>En application de l’article 4 de l’arrêté du 13 février 1992 portant création des comités consultatifs interrégionaux de règlement amiable des litiges, les litiges seront soumis au :</w:t>
      </w:r>
    </w:p>
    <w:p w:rsidR="008A5647" w:rsidRPr="00103758" w:rsidRDefault="008A5647" w:rsidP="008A5647">
      <w:pPr>
        <w:ind w:left="567"/>
        <w:jc w:val="both"/>
        <w:rPr>
          <w:rFonts w:ascii="Arial" w:hAnsi="Arial" w:cs="Arial"/>
          <w:color w:val="FF0000"/>
          <w:sz w:val="22"/>
          <w:szCs w:val="22"/>
        </w:rPr>
      </w:pPr>
    </w:p>
    <w:p w:rsidR="008A5647" w:rsidRPr="00103758" w:rsidRDefault="009A79BF" w:rsidP="008A5647">
      <w:pPr>
        <w:ind w:left="567"/>
        <w:jc w:val="center"/>
        <w:rPr>
          <w:rFonts w:ascii="Arial" w:hAnsi="Arial" w:cs="Arial"/>
          <w:b/>
          <w:color w:val="FF0000"/>
          <w:sz w:val="22"/>
          <w:szCs w:val="22"/>
        </w:rPr>
      </w:pPr>
      <w:hyperlink r:id="rId18" w:history="1">
        <w:r w:rsidR="008A5647" w:rsidRPr="004B5D40">
          <w:rPr>
            <w:rStyle w:val="Lienhypertexte"/>
            <w:rFonts w:ascii="Arial" w:hAnsi="Arial" w:cs="Arial"/>
            <w:b/>
            <w:sz w:val="22"/>
            <w:szCs w:val="22"/>
          </w:rPr>
          <w:t>C.C.I.R.A. de Versailles</w:t>
        </w:r>
      </w:hyperlink>
    </w:p>
    <w:p w:rsidR="00527D1B" w:rsidRPr="004B5D40" w:rsidRDefault="00527D1B" w:rsidP="00527D1B">
      <w:pPr>
        <w:ind w:left="567"/>
        <w:jc w:val="center"/>
        <w:rPr>
          <w:rFonts w:ascii="Arial" w:hAnsi="Arial" w:cs="Arial"/>
          <w:color w:val="0070C0"/>
          <w:sz w:val="22"/>
          <w:szCs w:val="22"/>
        </w:rPr>
      </w:pPr>
      <w:r w:rsidRPr="004B5D40">
        <w:rPr>
          <w:rFonts w:ascii="Arial" w:hAnsi="Arial" w:cs="Arial"/>
          <w:color w:val="0070C0"/>
          <w:sz w:val="22"/>
          <w:szCs w:val="22"/>
        </w:rPr>
        <w:t xml:space="preserve">Préfecture de la région Île-de-France - Préfecture de Paris </w:t>
      </w:r>
    </w:p>
    <w:p w:rsidR="00527D1B" w:rsidRPr="004B5D40" w:rsidRDefault="00527D1B" w:rsidP="00527D1B">
      <w:pPr>
        <w:ind w:left="567"/>
        <w:jc w:val="center"/>
        <w:rPr>
          <w:rFonts w:ascii="Arial" w:hAnsi="Arial" w:cs="Arial"/>
          <w:color w:val="0070C0"/>
          <w:sz w:val="22"/>
          <w:szCs w:val="22"/>
        </w:rPr>
      </w:pPr>
      <w:r w:rsidRPr="004B5D40">
        <w:rPr>
          <w:rFonts w:ascii="Arial" w:hAnsi="Arial" w:cs="Arial"/>
          <w:color w:val="0070C0"/>
          <w:sz w:val="22"/>
          <w:szCs w:val="22"/>
        </w:rPr>
        <w:t>Direction des affaires juridiques</w:t>
      </w:r>
    </w:p>
    <w:p w:rsidR="008A5647" w:rsidRPr="004B5D40" w:rsidRDefault="008A5647" w:rsidP="008A5647">
      <w:pPr>
        <w:ind w:left="567"/>
        <w:jc w:val="center"/>
        <w:rPr>
          <w:rFonts w:ascii="Arial" w:hAnsi="Arial" w:cs="Arial"/>
          <w:b/>
          <w:color w:val="0070C0"/>
          <w:sz w:val="22"/>
          <w:szCs w:val="22"/>
        </w:rPr>
      </w:pPr>
      <w:r w:rsidRPr="004B5D40">
        <w:rPr>
          <w:rFonts w:ascii="Arial" w:hAnsi="Arial" w:cs="Arial"/>
          <w:b/>
          <w:color w:val="0070C0"/>
          <w:sz w:val="22"/>
          <w:szCs w:val="22"/>
        </w:rPr>
        <w:t>5 rue Leblanc</w:t>
      </w:r>
    </w:p>
    <w:p w:rsidR="008A5647" w:rsidRPr="004B5D40" w:rsidRDefault="008A5647" w:rsidP="008A5647">
      <w:pPr>
        <w:ind w:left="567"/>
        <w:jc w:val="center"/>
        <w:rPr>
          <w:rFonts w:ascii="Arial" w:hAnsi="Arial" w:cs="Arial"/>
          <w:b/>
          <w:color w:val="0070C0"/>
          <w:sz w:val="22"/>
          <w:szCs w:val="22"/>
        </w:rPr>
      </w:pPr>
      <w:r w:rsidRPr="004B5D40">
        <w:rPr>
          <w:rFonts w:ascii="Arial" w:hAnsi="Arial" w:cs="Arial"/>
          <w:b/>
          <w:color w:val="0070C0"/>
          <w:sz w:val="22"/>
          <w:szCs w:val="22"/>
        </w:rPr>
        <w:t>75911 Paris cedex 15</w:t>
      </w:r>
    </w:p>
    <w:p w:rsidR="008A5647" w:rsidRPr="004B5D40" w:rsidRDefault="008A5647" w:rsidP="008A5647">
      <w:pPr>
        <w:ind w:left="567"/>
        <w:jc w:val="center"/>
        <w:rPr>
          <w:rFonts w:ascii="Arial" w:hAnsi="Arial" w:cs="Arial"/>
          <w:b/>
          <w:color w:val="0070C0"/>
          <w:sz w:val="22"/>
          <w:szCs w:val="22"/>
        </w:rPr>
      </w:pPr>
    </w:p>
    <w:p w:rsidR="008A5647" w:rsidRDefault="008A5647" w:rsidP="008A5647">
      <w:pPr>
        <w:ind w:left="567"/>
        <w:jc w:val="center"/>
        <w:rPr>
          <w:rFonts w:ascii="Arial" w:hAnsi="Arial" w:cs="Arial"/>
          <w:sz w:val="22"/>
          <w:szCs w:val="22"/>
        </w:rPr>
      </w:pPr>
      <w:r w:rsidRPr="004B5D40">
        <w:rPr>
          <w:rFonts w:ascii="Arial" w:hAnsi="Arial" w:cs="Arial"/>
          <w:b/>
          <w:color w:val="0070C0"/>
          <w:sz w:val="22"/>
          <w:szCs w:val="22"/>
        </w:rPr>
        <w:t xml:space="preserve">e-mail : </w:t>
      </w:r>
      <w:hyperlink r:id="rId19" w:history="1">
        <w:r w:rsidR="004B5D40" w:rsidRPr="005541A9">
          <w:rPr>
            <w:rStyle w:val="Lienhypertexte"/>
            <w:rFonts w:ascii="Arial" w:hAnsi="Arial" w:cs="Arial"/>
            <w:sz w:val="22"/>
            <w:szCs w:val="22"/>
          </w:rPr>
          <w:t>pref-ccira-versailles@paris-idf.gouv.fr</w:t>
        </w:r>
      </w:hyperlink>
    </w:p>
    <w:p w:rsidR="008A5647" w:rsidRPr="004B5D40" w:rsidRDefault="008A5647" w:rsidP="008A5647">
      <w:pPr>
        <w:ind w:left="567"/>
        <w:jc w:val="center"/>
        <w:rPr>
          <w:rFonts w:ascii="Arial" w:hAnsi="Arial" w:cs="Arial"/>
          <w:b/>
          <w:color w:val="0070C0"/>
          <w:sz w:val="22"/>
          <w:szCs w:val="22"/>
        </w:rPr>
      </w:pPr>
      <w:r w:rsidRPr="004B5D40">
        <w:rPr>
          <w:rFonts w:ascii="Arial" w:hAnsi="Arial" w:cs="Arial"/>
          <w:b/>
          <w:color w:val="0070C0"/>
          <w:sz w:val="22"/>
          <w:szCs w:val="22"/>
        </w:rPr>
        <w:t>tel : 01.82.52.42.72</w:t>
      </w:r>
    </w:p>
    <w:p w:rsidR="00E07CE1" w:rsidRPr="00EF3A4E" w:rsidRDefault="00E07CE1" w:rsidP="003E7883">
      <w:pPr>
        <w:rPr>
          <w:rFonts w:ascii="Arial" w:hAnsi="Arial" w:cs="Arial"/>
          <w:color w:val="FF0000"/>
          <w:sz w:val="22"/>
          <w:szCs w:val="22"/>
        </w:rPr>
      </w:pPr>
    </w:p>
    <w:p w:rsidR="00E07CE1" w:rsidRPr="004E0068" w:rsidRDefault="00E07CE1"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82" w:name="_Toc464217006"/>
      <w:r w:rsidRPr="004E0068">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Clause attributive de compétence</w:t>
      </w:r>
      <w:bookmarkEnd w:id="82"/>
    </w:p>
    <w:p w:rsidR="00E07CE1" w:rsidRPr="00946A9B" w:rsidRDefault="00E07CE1" w:rsidP="006D1648">
      <w:pPr>
        <w:keepNext/>
        <w:keepLines/>
        <w:widowControl w:val="0"/>
        <w:autoSpaceDE w:val="0"/>
        <w:autoSpaceDN w:val="0"/>
        <w:adjustRightInd w:val="0"/>
        <w:ind w:left="1134"/>
        <w:jc w:val="both"/>
        <w:rPr>
          <w:rFonts w:ascii="Arial" w:hAnsi="Arial" w:cs="Arial"/>
          <w:color w:val="0070C0"/>
          <w:sz w:val="22"/>
          <w:szCs w:val="22"/>
        </w:rPr>
      </w:pPr>
    </w:p>
    <w:p w:rsidR="00414049" w:rsidRPr="00946A9B" w:rsidRDefault="00414049" w:rsidP="00414049">
      <w:pPr>
        <w:keepNext/>
        <w:keepLines/>
        <w:ind w:left="567"/>
        <w:jc w:val="both"/>
        <w:rPr>
          <w:rFonts w:ascii="Arial" w:hAnsi="Arial" w:cs="Arial"/>
          <w:color w:val="0070C0"/>
          <w:sz w:val="22"/>
          <w:szCs w:val="22"/>
        </w:rPr>
      </w:pPr>
      <w:r w:rsidRPr="00946A9B">
        <w:rPr>
          <w:rFonts w:ascii="Arial" w:hAnsi="Arial" w:cs="Arial"/>
          <w:color w:val="0070C0"/>
          <w:sz w:val="22"/>
          <w:szCs w:val="22"/>
        </w:rPr>
        <w:t>En cas de contentieux, les deux parties font attribution de juridiction au :</w:t>
      </w:r>
    </w:p>
    <w:p w:rsidR="00414049" w:rsidRPr="00946A9B" w:rsidRDefault="00414049" w:rsidP="00414049">
      <w:pPr>
        <w:keepNext/>
        <w:keepLines/>
        <w:jc w:val="both"/>
        <w:rPr>
          <w:rFonts w:ascii="Arial" w:hAnsi="Arial" w:cs="Arial"/>
          <w:color w:val="0070C0"/>
          <w:sz w:val="22"/>
          <w:szCs w:val="22"/>
        </w:rPr>
      </w:pPr>
    </w:p>
    <w:p w:rsidR="00414049" w:rsidRPr="00103758" w:rsidRDefault="009A79BF" w:rsidP="00414049">
      <w:pPr>
        <w:keepNext/>
        <w:keepLines/>
        <w:ind w:left="567"/>
        <w:jc w:val="center"/>
        <w:rPr>
          <w:rFonts w:ascii="Arial" w:hAnsi="Arial" w:cs="Arial"/>
          <w:b/>
          <w:color w:val="FF0000"/>
          <w:sz w:val="22"/>
          <w:szCs w:val="22"/>
        </w:rPr>
      </w:pPr>
      <w:hyperlink r:id="rId20" w:history="1">
        <w:r w:rsidR="00414049" w:rsidRPr="00946A9B">
          <w:rPr>
            <w:rStyle w:val="Lienhypertexte"/>
            <w:rFonts w:ascii="Arial" w:hAnsi="Arial" w:cs="Arial"/>
            <w:b/>
            <w:sz w:val="22"/>
            <w:szCs w:val="22"/>
          </w:rPr>
          <w:t>Tribunal judiciaire d’Evry</w:t>
        </w:r>
      </w:hyperlink>
    </w:p>
    <w:p w:rsidR="00414049" w:rsidRPr="00946A9B" w:rsidRDefault="00414049" w:rsidP="00414049">
      <w:pPr>
        <w:keepNext/>
        <w:keepLines/>
        <w:ind w:left="567"/>
        <w:jc w:val="center"/>
        <w:rPr>
          <w:rFonts w:ascii="Arial" w:hAnsi="Arial" w:cs="Arial"/>
          <w:b/>
          <w:color w:val="0070C0"/>
          <w:sz w:val="22"/>
          <w:szCs w:val="22"/>
        </w:rPr>
      </w:pPr>
      <w:r w:rsidRPr="00946A9B">
        <w:rPr>
          <w:rFonts w:ascii="Arial" w:hAnsi="Arial" w:cs="Arial"/>
          <w:b/>
          <w:color w:val="0070C0"/>
          <w:sz w:val="22"/>
          <w:szCs w:val="22"/>
        </w:rPr>
        <w:t>9 rue des mazières</w:t>
      </w:r>
    </w:p>
    <w:p w:rsidR="00414049" w:rsidRPr="00946A9B" w:rsidRDefault="00414049" w:rsidP="00414049">
      <w:pPr>
        <w:keepNext/>
        <w:keepLines/>
        <w:ind w:left="567"/>
        <w:jc w:val="center"/>
        <w:rPr>
          <w:rFonts w:ascii="Arial" w:hAnsi="Arial" w:cs="Arial"/>
          <w:b/>
          <w:color w:val="0070C0"/>
          <w:sz w:val="22"/>
          <w:szCs w:val="22"/>
        </w:rPr>
      </w:pPr>
      <w:r w:rsidRPr="00946A9B">
        <w:rPr>
          <w:rFonts w:ascii="Arial" w:hAnsi="Arial" w:cs="Arial"/>
          <w:b/>
          <w:color w:val="0070C0"/>
          <w:sz w:val="22"/>
          <w:szCs w:val="22"/>
        </w:rPr>
        <w:t>91012 Evry cedex</w:t>
      </w:r>
    </w:p>
    <w:p w:rsidR="00414049" w:rsidRPr="00EB6916" w:rsidRDefault="00414049" w:rsidP="00414049">
      <w:pPr>
        <w:keepNext/>
        <w:keepLines/>
        <w:ind w:left="567"/>
        <w:jc w:val="center"/>
        <w:rPr>
          <w:rFonts w:ascii="Arial" w:hAnsi="Arial" w:cs="Arial"/>
          <w:b/>
          <w:color w:val="0070C0"/>
          <w:sz w:val="22"/>
          <w:szCs w:val="22"/>
        </w:rPr>
      </w:pPr>
    </w:p>
    <w:p w:rsidR="00414049" w:rsidRDefault="00414049" w:rsidP="00414049">
      <w:pPr>
        <w:keepNext/>
        <w:keepLines/>
        <w:ind w:left="567"/>
        <w:jc w:val="center"/>
        <w:rPr>
          <w:rFonts w:ascii="Arial" w:hAnsi="Arial" w:cs="Arial"/>
          <w:b/>
          <w:color w:val="0070C0"/>
          <w:sz w:val="22"/>
          <w:szCs w:val="22"/>
        </w:rPr>
      </w:pPr>
      <w:r w:rsidRPr="00946A9B">
        <w:rPr>
          <w:rFonts w:ascii="Arial" w:hAnsi="Arial" w:cs="Arial"/>
          <w:b/>
          <w:color w:val="0070C0"/>
          <w:sz w:val="22"/>
          <w:szCs w:val="22"/>
        </w:rPr>
        <w:t xml:space="preserve">e-mail : </w:t>
      </w:r>
      <w:hyperlink r:id="rId21" w:history="1">
        <w:r w:rsidRPr="00E0449C">
          <w:rPr>
            <w:rStyle w:val="Lienhypertexte"/>
            <w:rFonts w:ascii="Arial" w:hAnsi="Arial" w:cs="Arial"/>
            <w:b/>
            <w:bCs/>
            <w:sz w:val="22"/>
            <w:szCs w:val="22"/>
          </w:rPr>
          <w:t>tj1-evry@justice.fr</w:t>
        </w:r>
      </w:hyperlink>
    </w:p>
    <w:p w:rsidR="00414049" w:rsidRPr="00946A9B" w:rsidRDefault="00414049" w:rsidP="00414049">
      <w:pPr>
        <w:keepNext/>
        <w:keepLines/>
        <w:ind w:left="567"/>
        <w:jc w:val="center"/>
        <w:rPr>
          <w:rFonts w:ascii="Arial" w:hAnsi="Arial" w:cs="Arial"/>
          <w:b/>
          <w:color w:val="0070C0"/>
          <w:sz w:val="22"/>
          <w:szCs w:val="22"/>
        </w:rPr>
      </w:pPr>
      <w:r w:rsidRPr="00946A9B">
        <w:rPr>
          <w:rFonts w:ascii="Arial" w:hAnsi="Arial" w:cs="Arial"/>
          <w:b/>
          <w:color w:val="0070C0"/>
          <w:sz w:val="22"/>
          <w:szCs w:val="22"/>
        </w:rPr>
        <w:t>tel : 01.60.76.78.00</w:t>
      </w:r>
    </w:p>
    <w:p w:rsidR="00FF193F" w:rsidRPr="00EF3A4E" w:rsidRDefault="00FF193F" w:rsidP="00C4680E">
      <w:pPr>
        <w:ind w:left="1134"/>
        <w:rPr>
          <w:rFonts w:ascii="Arial" w:hAnsi="Arial" w:cs="Arial"/>
          <w:color w:val="FF0000"/>
          <w:sz w:val="22"/>
          <w:szCs w:val="22"/>
        </w:rPr>
      </w:pPr>
    </w:p>
    <w:p w:rsidR="00FF193F" w:rsidRPr="00414049" w:rsidRDefault="00FF193F" w:rsidP="005B107C">
      <w:pPr>
        <w:pStyle w:val="Titre1"/>
        <w:keepLines/>
        <w:numPr>
          <w:ilvl w:val="0"/>
          <w:numId w:val="10"/>
        </w:numPr>
        <w:pBdr>
          <w:top w:val="single" w:sz="4" w:space="1" w:color="auto"/>
          <w:left w:val="single" w:sz="4" w:space="4" w:color="auto"/>
          <w:bottom w:val="single" w:sz="4" w:space="1" w:color="auto"/>
          <w:right w:val="single" w:sz="4" w:space="4" w:color="auto"/>
        </w:pBdr>
        <w:tabs>
          <w:tab w:val="left" w:pos="567"/>
        </w:tabs>
        <w:ind w:left="284" w:hanging="284"/>
        <w:rPr>
          <w:rFonts w:cs="Arial"/>
          <w:sz w:val="28"/>
          <w:szCs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83" w:name="_Toc305749157"/>
      <w:bookmarkStart w:id="84" w:name="_Toc309120285"/>
      <w:bookmarkStart w:id="85" w:name="_Toc315101814"/>
      <w:bookmarkStart w:id="86" w:name="_Toc464217007"/>
      <w:bookmarkStart w:id="87" w:name="_Toc146287115"/>
      <w:r w:rsidRPr="00414049">
        <w:rPr>
          <w:rFonts w:cs="Arial"/>
          <w:sz w:val="28"/>
          <w:szCs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ELECTION DE DOMICILE</w:t>
      </w:r>
      <w:bookmarkEnd w:id="83"/>
      <w:bookmarkEnd w:id="84"/>
      <w:bookmarkEnd w:id="85"/>
      <w:bookmarkEnd w:id="86"/>
      <w:bookmarkEnd w:id="87"/>
    </w:p>
    <w:p w:rsidR="00FF193F" w:rsidRPr="00946A9B" w:rsidRDefault="00FF193F" w:rsidP="00293607">
      <w:pPr>
        <w:keepNext/>
        <w:keepLines/>
        <w:ind w:left="567" w:right="-2"/>
        <w:jc w:val="both"/>
        <w:rPr>
          <w:rFonts w:ascii="Arial" w:hAnsi="Arial" w:cs="Arial"/>
          <w:color w:val="0070C0"/>
          <w:sz w:val="22"/>
          <w:szCs w:val="22"/>
        </w:rPr>
      </w:pPr>
    </w:p>
    <w:p w:rsidR="006256FF" w:rsidRPr="00946A9B" w:rsidRDefault="006256FF" w:rsidP="006256FF">
      <w:pPr>
        <w:keepNext/>
        <w:keepLines/>
        <w:ind w:right="-2"/>
        <w:jc w:val="both"/>
        <w:rPr>
          <w:rFonts w:ascii="Arial" w:hAnsi="Arial" w:cs="Arial"/>
          <w:color w:val="0070C0"/>
          <w:sz w:val="22"/>
          <w:szCs w:val="22"/>
        </w:rPr>
      </w:pPr>
      <w:r w:rsidRPr="00946A9B">
        <w:rPr>
          <w:rFonts w:ascii="Arial" w:hAnsi="Arial" w:cs="Arial"/>
          <w:color w:val="0070C0"/>
          <w:sz w:val="22"/>
          <w:szCs w:val="22"/>
        </w:rPr>
        <w:t>Pour l’exécution des présentes, les parties font élection de domicile en leur siège social respectif.</w:t>
      </w:r>
    </w:p>
    <w:p w:rsidR="007D0F35" w:rsidRPr="00946A9B" w:rsidRDefault="007D0F35" w:rsidP="00C4680E">
      <w:pPr>
        <w:tabs>
          <w:tab w:val="left" w:pos="567"/>
        </w:tabs>
        <w:ind w:left="567" w:right="-2"/>
        <w:rPr>
          <w:rFonts w:ascii="Arial" w:hAnsi="Arial" w:cs="Arial"/>
          <w:color w:val="0070C0"/>
          <w:sz w:val="22"/>
          <w:szCs w:val="22"/>
        </w:rPr>
      </w:pPr>
    </w:p>
    <w:p w:rsidR="00FF193F" w:rsidRPr="00BB3740" w:rsidRDefault="005F6634" w:rsidP="005B107C">
      <w:pPr>
        <w:pStyle w:val="Titre1"/>
        <w:keepNext w:val="0"/>
        <w:numPr>
          <w:ilvl w:val="0"/>
          <w:numId w:val="10"/>
        </w:numPr>
        <w:pBdr>
          <w:top w:val="single" w:sz="4" w:space="1" w:color="auto"/>
          <w:left w:val="single" w:sz="4" w:space="4" w:color="auto"/>
          <w:bottom w:val="single" w:sz="4" w:space="1" w:color="auto"/>
          <w:right w:val="single" w:sz="4" w:space="4" w:color="auto"/>
        </w:pBdr>
        <w:tabs>
          <w:tab w:val="left" w:pos="567"/>
        </w:tabs>
        <w:rPr>
          <w:rFonts w:cs="Arial"/>
          <w:sz w:val="28"/>
          <w:szCs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88" w:name="_Toc464217008"/>
      <w:bookmarkStart w:id="89" w:name="_Toc146287116"/>
      <w:r w:rsidRPr="00BB3740">
        <w:rPr>
          <w:rFonts w:cs="Arial"/>
          <w:sz w:val="28"/>
          <w:szCs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OBLIGATIONS ADMINISTRATIVES D</w:t>
      </w:r>
      <w:r w:rsidR="00312574" w:rsidRPr="00BB3740">
        <w:rPr>
          <w:rFonts w:cs="Arial"/>
          <w:sz w:val="28"/>
          <w:szCs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U</w:t>
      </w:r>
      <w:r w:rsidRPr="00BB3740">
        <w:rPr>
          <w:rFonts w:cs="Arial"/>
          <w:sz w:val="28"/>
          <w:szCs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TITULAIRE</w:t>
      </w:r>
      <w:bookmarkEnd w:id="88"/>
      <w:bookmarkEnd w:id="89"/>
    </w:p>
    <w:p w:rsidR="005F6634" w:rsidRPr="00EF3A4E" w:rsidRDefault="005F6634" w:rsidP="007D0F35">
      <w:pPr>
        <w:keepNext/>
        <w:keepLines/>
        <w:tabs>
          <w:tab w:val="left" w:pos="3360"/>
        </w:tabs>
        <w:ind w:left="567" w:right="284"/>
        <w:jc w:val="both"/>
        <w:rPr>
          <w:rFonts w:ascii="Arial" w:hAnsi="Arial" w:cs="Arial"/>
          <w:color w:val="FF0000"/>
          <w:sz w:val="22"/>
          <w:szCs w:val="22"/>
        </w:rPr>
      </w:pPr>
    </w:p>
    <w:p w:rsidR="005F6634" w:rsidRPr="00BB3740" w:rsidRDefault="005F6634"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851" w:hanging="284"/>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90" w:name="_Toc464217009"/>
      <w:bookmarkStart w:id="91" w:name="_Ref194065164"/>
      <w:r w:rsidRPr="00BB3740">
        <w:rPr>
          <w:rFonts w:ascii="Arial" w:hAnsi="Arial" w:cs="Arial"/>
          <w:sz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Législation fiscale et sociale</w:t>
      </w:r>
      <w:bookmarkEnd w:id="90"/>
      <w:bookmarkEnd w:id="91"/>
    </w:p>
    <w:p w:rsidR="00625F3A" w:rsidRPr="00897CE9" w:rsidRDefault="00625F3A" w:rsidP="007D0F35">
      <w:pPr>
        <w:ind w:left="567" w:right="-2"/>
        <w:rPr>
          <w:rFonts w:ascii="Arial" w:hAnsi="Arial" w:cs="Arial"/>
          <w:color w:val="0070C0"/>
          <w:sz w:val="22"/>
          <w:szCs w:val="22"/>
        </w:rPr>
      </w:pPr>
    </w:p>
    <w:p w:rsidR="00D900CC" w:rsidRPr="00897CE9" w:rsidRDefault="00907218" w:rsidP="007D0F35">
      <w:pPr>
        <w:tabs>
          <w:tab w:val="left" w:pos="2955"/>
        </w:tabs>
        <w:ind w:left="567"/>
        <w:jc w:val="both"/>
        <w:rPr>
          <w:rFonts w:ascii="Arial" w:hAnsi="Arial" w:cs="Arial"/>
          <w:color w:val="0070C0"/>
          <w:sz w:val="22"/>
          <w:szCs w:val="22"/>
        </w:rPr>
      </w:pPr>
      <w:r w:rsidRPr="00897CE9">
        <w:rPr>
          <w:rFonts w:ascii="Arial" w:hAnsi="Arial" w:cs="Arial"/>
          <w:color w:val="0070C0"/>
          <w:sz w:val="22"/>
          <w:szCs w:val="22"/>
        </w:rPr>
        <w:lastRenderedPageBreak/>
        <w:t>Le titulaire</w:t>
      </w:r>
      <w:r w:rsidR="00D900CC" w:rsidRPr="00897CE9">
        <w:rPr>
          <w:rFonts w:ascii="Arial" w:hAnsi="Arial" w:cs="Arial"/>
          <w:color w:val="0070C0"/>
          <w:sz w:val="22"/>
          <w:szCs w:val="22"/>
        </w:rPr>
        <w:t>, avec ses sous-traitants et cotraitants éventuels,</w:t>
      </w:r>
      <w:r w:rsidRPr="00897CE9">
        <w:rPr>
          <w:rFonts w:ascii="Arial" w:hAnsi="Arial" w:cs="Arial"/>
          <w:color w:val="0070C0"/>
          <w:sz w:val="22"/>
          <w:szCs w:val="22"/>
        </w:rPr>
        <w:t xml:space="preserve"> ne peut exécuter</w:t>
      </w:r>
      <w:r w:rsidR="00D900CC" w:rsidRPr="00897CE9">
        <w:rPr>
          <w:rFonts w:ascii="Arial" w:hAnsi="Arial" w:cs="Arial"/>
          <w:color w:val="0070C0"/>
          <w:sz w:val="22"/>
          <w:szCs w:val="22"/>
        </w:rPr>
        <w:t xml:space="preserve"> </w:t>
      </w:r>
      <w:r w:rsidR="00074DB4">
        <w:rPr>
          <w:rFonts w:ascii="Arial" w:hAnsi="Arial" w:cs="Arial"/>
          <w:color w:val="0070C0"/>
          <w:sz w:val="22"/>
          <w:szCs w:val="22"/>
        </w:rPr>
        <w:t>le marché</w:t>
      </w:r>
      <w:r w:rsidR="00D900CC" w:rsidRPr="00897CE9">
        <w:rPr>
          <w:rFonts w:ascii="Arial" w:hAnsi="Arial" w:cs="Arial"/>
          <w:color w:val="0070C0"/>
          <w:sz w:val="22"/>
          <w:szCs w:val="22"/>
        </w:rPr>
        <w:t xml:space="preserve"> s’il n’a pas produit, pour chacun d’entre eux, les documents suivants :</w:t>
      </w:r>
    </w:p>
    <w:p w:rsidR="00907218" w:rsidRPr="00897CE9" w:rsidRDefault="00907218" w:rsidP="007D0F35">
      <w:pPr>
        <w:pStyle w:val="Paragraphedeliste"/>
        <w:numPr>
          <w:ilvl w:val="0"/>
          <w:numId w:val="44"/>
        </w:numPr>
        <w:tabs>
          <w:tab w:val="left" w:pos="2955"/>
        </w:tabs>
        <w:ind w:left="993"/>
        <w:jc w:val="both"/>
        <w:rPr>
          <w:rFonts w:ascii="Arial" w:hAnsi="Arial" w:cs="Arial"/>
          <w:color w:val="0070C0"/>
          <w:sz w:val="22"/>
          <w:szCs w:val="22"/>
        </w:rPr>
      </w:pPr>
      <w:r w:rsidRPr="00897CE9">
        <w:rPr>
          <w:rFonts w:ascii="Arial" w:hAnsi="Arial" w:cs="Arial"/>
          <w:color w:val="0070C0"/>
          <w:sz w:val="22"/>
          <w:szCs w:val="22"/>
        </w:rPr>
        <w:t>Les attestations et certificats délivrés par les administrations et organismes compétents prouvant qu’il</w:t>
      </w:r>
      <w:r w:rsidR="00DB49F0" w:rsidRPr="00897CE9">
        <w:rPr>
          <w:rFonts w:ascii="Arial" w:hAnsi="Arial" w:cs="Arial"/>
          <w:color w:val="0070C0"/>
          <w:sz w:val="22"/>
          <w:szCs w:val="22"/>
        </w:rPr>
        <w:t>s</w:t>
      </w:r>
      <w:r w:rsidRPr="00897CE9">
        <w:rPr>
          <w:rFonts w:ascii="Arial" w:hAnsi="Arial" w:cs="Arial"/>
          <w:color w:val="0070C0"/>
          <w:sz w:val="22"/>
          <w:szCs w:val="22"/>
        </w:rPr>
        <w:t xml:space="preserve"> </w:t>
      </w:r>
      <w:r w:rsidR="00DB49F0" w:rsidRPr="00897CE9">
        <w:rPr>
          <w:rFonts w:ascii="Arial" w:hAnsi="Arial" w:cs="Arial"/>
          <w:color w:val="0070C0"/>
          <w:sz w:val="22"/>
          <w:szCs w:val="22"/>
        </w:rPr>
        <w:t>ont</w:t>
      </w:r>
      <w:r w:rsidRPr="00897CE9">
        <w:rPr>
          <w:rFonts w:ascii="Arial" w:hAnsi="Arial" w:cs="Arial"/>
          <w:color w:val="0070C0"/>
          <w:sz w:val="22"/>
          <w:szCs w:val="22"/>
        </w:rPr>
        <w:t xml:space="preserve"> satisfait </w:t>
      </w:r>
      <w:r w:rsidR="00DB49F0" w:rsidRPr="00897CE9">
        <w:rPr>
          <w:rFonts w:ascii="Arial" w:hAnsi="Arial" w:cs="Arial"/>
          <w:color w:val="0070C0"/>
          <w:sz w:val="22"/>
          <w:szCs w:val="22"/>
        </w:rPr>
        <w:t xml:space="preserve">à leurs </w:t>
      </w:r>
      <w:r w:rsidRPr="00897CE9">
        <w:rPr>
          <w:rFonts w:ascii="Arial" w:hAnsi="Arial" w:cs="Arial"/>
          <w:color w:val="0070C0"/>
          <w:sz w:val="22"/>
          <w:szCs w:val="22"/>
        </w:rPr>
        <w:t>obligations sociales et fiscales,</w:t>
      </w:r>
    </w:p>
    <w:p w:rsidR="00907218" w:rsidRPr="00897CE9" w:rsidRDefault="00907218" w:rsidP="007D0F35">
      <w:pPr>
        <w:numPr>
          <w:ilvl w:val="0"/>
          <w:numId w:val="30"/>
        </w:numPr>
        <w:tabs>
          <w:tab w:val="left" w:pos="2955"/>
        </w:tabs>
        <w:jc w:val="both"/>
        <w:rPr>
          <w:rFonts w:ascii="Arial" w:hAnsi="Arial" w:cs="Arial"/>
          <w:color w:val="0070C0"/>
          <w:sz w:val="22"/>
          <w:szCs w:val="22"/>
        </w:rPr>
      </w:pPr>
      <w:r w:rsidRPr="00897CE9">
        <w:rPr>
          <w:rFonts w:ascii="Arial" w:hAnsi="Arial" w:cs="Arial"/>
          <w:color w:val="0070C0"/>
          <w:sz w:val="22"/>
          <w:szCs w:val="22"/>
        </w:rPr>
        <w:t>Une attestation sur l’honneur arguant de la réalisation du travail par des salariés régulièrement employés au regard des articles L. 1221-10, L. 3243-2 et R. 3243-1 du code du travail,</w:t>
      </w:r>
    </w:p>
    <w:p w:rsidR="00907218" w:rsidRPr="00897CE9" w:rsidRDefault="00907218" w:rsidP="007D0F35">
      <w:pPr>
        <w:numPr>
          <w:ilvl w:val="0"/>
          <w:numId w:val="30"/>
        </w:numPr>
        <w:tabs>
          <w:tab w:val="left" w:pos="2955"/>
        </w:tabs>
        <w:jc w:val="both"/>
        <w:rPr>
          <w:rFonts w:ascii="Arial" w:hAnsi="Arial" w:cs="Arial"/>
          <w:color w:val="0070C0"/>
          <w:sz w:val="22"/>
          <w:szCs w:val="22"/>
        </w:rPr>
      </w:pPr>
      <w:r w:rsidRPr="00897CE9">
        <w:rPr>
          <w:rFonts w:ascii="Arial" w:hAnsi="Arial" w:cs="Arial"/>
          <w:color w:val="0070C0"/>
          <w:sz w:val="22"/>
          <w:szCs w:val="22"/>
        </w:rPr>
        <w:t>Une attestation d’assurance en cours de validité.</w:t>
      </w:r>
    </w:p>
    <w:p w:rsidR="00907218" w:rsidRPr="00897CE9" w:rsidRDefault="00907218" w:rsidP="007D0F35">
      <w:pPr>
        <w:tabs>
          <w:tab w:val="left" w:pos="2955"/>
        </w:tabs>
        <w:ind w:left="567" w:hanging="567"/>
        <w:jc w:val="both"/>
        <w:rPr>
          <w:rFonts w:ascii="Arial" w:hAnsi="Arial" w:cs="Arial"/>
          <w:color w:val="0070C0"/>
          <w:sz w:val="22"/>
          <w:szCs w:val="22"/>
        </w:rPr>
      </w:pPr>
    </w:p>
    <w:p w:rsidR="00907218" w:rsidRPr="00897CE9" w:rsidRDefault="00907218" w:rsidP="007D0F35">
      <w:pPr>
        <w:tabs>
          <w:tab w:val="left" w:pos="2955"/>
        </w:tabs>
        <w:ind w:left="567"/>
        <w:jc w:val="both"/>
        <w:rPr>
          <w:rFonts w:ascii="Arial" w:hAnsi="Arial" w:cs="Arial"/>
          <w:color w:val="0070C0"/>
          <w:sz w:val="22"/>
          <w:szCs w:val="22"/>
        </w:rPr>
      </w:pPr>
      <w:r w:rsidRPr="00897CE9">
        <w:rPr>
          <w:rFonts w:ascii="Arial" w:hAnsi="Arial" w:cs="Arial"/>
          <w:color w:val="0070C0"/>
          <w:sz w:val="22"/>
          <w:szCs w:val="22"/>
        </w:rPr>
        <w:t>Par ailleurs, le titulaire s’engage à produire</w:t>
      </w:r>
      <w:r w:rsidR="00897CE9" w:rsidRPr="00897CE9">
        <w:rPr>
          <w:rFonts w:ascii="Arial" w:hAnsi="Arial" w:cs="Arial"/>
          <w:color w:val="0070C0"/>
          <w:sz w:val="22"/>
          <w:szCs w:val="22"/>
        </w:rPr>
        <w:t xml:space="preserve"> spontanément</w:t>
      </w:r>
      <w:r w:rsidRPr="00897CE9">
        <w:rPr>
          <w:rFonts w:ascii="Arial" w:hAnsi="Arial" w:cs="Arial"/>
          <w:color w:val="0070C0"/>
          <w:sz w:val="22"/>
          <w:szCs w:val="22"/>
        </w:rPr>
        <w:t xml:space="preserve">, </w:t>
      </w:r>
      <w:r w:rsidR="00DB49F0" w:rsidRPr="00897CE9">
        <w:rPr>
          <w:rFonts w:ascii="Arial" w:hAnsi="Arial" w:cs="Arial"/>
          <w:color w:val="0070C0"/>
          <w:sz w:val="22"/>
          <w:szCs w:val="22"/>
        </w:rPr>
        <w:t xml:space="preserve">pour lui-même ainsi que ses sous-traitants et cotraitants, </w:t>
      </w:r>
      <w:r w:rsidRPr="00897CE9">
        <w:rPr>
          <w:rFonts w:ascii="Arial" w:hAnsi="Arial" w:cs="Arial"/>
          <w:color w:val="0070C0"/>
          <w:sz w:val="22"/>
          <w:szCs w:val="22"/>
        </w:rPr>
        <w:t>sous peine de se voir appliquer une pénalité en raison de l’inexécution d’une obligation annexe :</w:t>
      </w:r>
    </w:p>
    <w:p w:rsidR="00907218" w:rsidRPr="00897CE9" w:rsidRDefault="00907218" w:rsidP="007D0F35">
      <w:pPr>
        <w:numPr>
          <w:ilvl w:val="0"/>
          <w:numId w:val="31"/>
        </w:numPr>
        <w:tabs>
          <w:tab w:val="left" w:pos="2955"/>
        </w:tabs>
        <w:jc w:val="both"/>
        <w:rPr>
          <w:rFonts w:ascii="Arial" w:hAnsi="Arial" w:cs="Arial"/>
          <w:color w:val="0070C0"/>
          <w:sz w:val="22"/>
          <w:szCs w:val="22"/>
        </w:rPr>
      </w:pPr>
      <w:r w:rsidRPr="00897CE9">
        <w:rPr>
          <w:rFonts w:ascii="Arial" w:hAnsi="Arial" w:cs="Arial"/>
          <w:color w:val="0070C0"/>
          <w:sz w:val="22"/>
          <w:szCs w:val="22"/>
        </w:rPr>
        <w:t>les attestations prouvant qu’il</w:t>
      </w:r>
      <w:r w:rsidR="00DB49F0" w:rsidRPr="00897CE9">
        <w:rPr>
          <w:rFonts w:ascii="Arial" w:hAnsi="Arial" w:cs="Arial"/>
          <w:color w:val="0070C0"/>
          <w:sz w:val="22"/>
          <w:szCs w:val="22"/>
        </w:rPr>
        <w:t>s</w:t>
      </w:r>
      <w:r w:rsidRPr="00897CE9">
        <w:rPr>
          <w:rFonts w:ascii="Arial" w:hAnsi="Arial" w:cs="Arial"/>
          <w:color w:val="0070C0"/>
          <w:sz w:val="22"/>
          <w:szCs w:val="22"/>
        </w:rPr>
        <w:t xml:space="preserve"> </w:t>
      </w:r>
      <w:r w:rsidR="00DB49F0" w:rsidRPr="00897CE9">
        <w:rPr>
          <w:rFonts w:ascii="Arial" w:hAnsi="Arial" w:cs="Arial"/>
          <w:color w:val="0070C0"/>
          <w:sz w:val="22"/>
          <w:szCs w:val="22"/>
        </w:rPr>
        <w:t>ont</w:t>
      </w:r>
      <w:r w:rsidRPr="00897CE9">
        <w:rPr>
          <w:rFonts w:ascii="Arial" w:hAnsi="Arial" w:cs="Arial"/>
          <w:color w:val="0070C0"/>
          <w:sz w:val="22"/>
          <w:szCs w:val="22"/>
        </w:rPr>
        <w:t xml:space="preserve"> satisfait à </w:t>
      </w:r>
      <w:r w:rsidR="00DB49F0" w:rsidRPr="00897CE9">
        <w:rPr>
          <w:rFonts w:ascii="Arial" w:hAnsi="Arial" w:cs="Arial"/>
          <w:color w:val="0070C0"/>
          <w:sz w:val="22"/>
          <w:szCs w:val="22"/>
        </w:rPr>
        <w:t xml:space="preserve">leurs </w:t>
      </w:r>
      <w:r w:rsidRPr="00897CE9">
        <w:rPr>
          <w:rFonts w:ascii="Arial" w:hAnsi="Arial" w:cs="Arial"/>
          <w:color w:val="0070C0"/>
          <w:sz w:val="22"/>
          <w:szCs w:val="22"/>
        </w:rPr>
        <w:t>obligations fiscales et sociales tous les 6 mois, y compris l’attestation de vigilance,</w:t>
      </w:r>
    </w:p>
    <w:p w:rsidR="00907218" w:rsidRPr="00897CE9" w:rsidRDefault="00907218" w:rsidP="007D0F35">
      <w:pPr>
        <w:numPr>
          <w:ilvl w:val="0"/>
          <w:numId w:val="31"/>
        </w:numPr>
        <w:tabs>
          <w:tab w:val="left" w:pos="2955"/>
        </w:tabs>
        <w:jc w:val="both"/>
        <w:rPr>
          <w:rFonts w:ascii="Arial" w:hAnsi="Arial" w:cs="Arial"/>
          <w:color w:val="0070C0"/>
          <w:sz w:val="22"/>
          <w:szCs w:val="22"/>
        </w:rPr>
      </w:pPr>
      <w:r w:rsidRPr="00897CE9">
        <w:rPr>
          <w:rFonts w:ascii="Arial" w:hAnsi="Arial" w:cs="Arial"/>
          <w:color w:val="0070C0"/>
          <w:sz w:val="22"/>
          <w:szCs w:val="22"/>
        </w:rPr>
        <w:t>une nouvelle attestation d’assurance dès que la précédente arrive à expiration.</w:t>
      </w:r>
    </w:p>
    <w:p w:rsidR="00FF193F" w:rsidRPr="00897CE9" w:rsidRDefault="00FF193F" w:rsidP="007D0F35">
      <w:pPr>
        <w:tabs>
          <w:tab w:val="left" w:pos="2955"/>
        </w:tabs>
        <w:ind w:left="567" w:hanging="567"/>
        <w:jc w:val="both"/>
        <w:rPr>
          <w:rFonts w:ascii="Arial" w:hAnsi="Arial" w:cs="Arial"/>
          <w:color w:val="0070C0"/>
          <w:sz w:val="22"/>
          <w:szCs w:val="22"/>
        </w:rPr>
      </w:pPr>
    </w:p>
    <w:p w:rsidR="005F6634" w:rsidRPr="00BB3740" w:rsidRDefault="005F6634" w:rsidP="005B107C">
      <w:pPr>
        <w:pStyle w:val="Titre2"/>
        <w:keepLines/>
        <w:numPr>
          <w:ilvl w:val="1"/>
          <w:numId w:val="10"/>
        </w:numPr>
        <w:pBdr>
          <w:top w:val="single" w:sz="4" w:space="1" w:color="auto"/>
          <w:left w:val="single" w:sz="4" w:space="4" w:color="auto"/>
          <w:bottom w:val="single" w:sz="4" w:space="1" w:color="auto"/>
          <w:right w:val="single" w:sz="4" w:space="4" w:color="auto"/>
        </w:pBdr>
        <w:tabs>
          <w:tab w:val="clear" w:pos="993"/>
        </w:tabs>
        <w:spacing w:before="0"/>
        <w:ind w:left="851" w:hanging="284"/>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bookmarkStart w:id="92" w:name="_Toc464217010"/>
      <w:r w:rsidRPr="00BB3740">
        <w:rPr>
          <w:rFonts w:ascii="Arial" w:hAnsi="Arial" w:cs="Arial"/>
          <w:sz w:val="24"/>
          <w:szCs w:val="24"/>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Assurance et responsabilité</w:t>
      </w:r>
      <w:bookmarkEnd w:id="92"/>
    </w:p>
    <w:p w:rsidR="00B922EE" w:rsidRPr="00946A9B" w:rsidRDefault="00B922EE" w:rsidP="007D0F35">
      <w:pPr>
        <w:keepNext/>
        <w:keepLines/>
        <w:tabs>
          <w:tab w:val="left" w:pos="2235"/>
        </w:tabs>
        <w:ind w:left="567"/>
        <w:jc w:val="both"/>
        <w:rPr>
          <w:rFonts w:ascii="Arial" w:hAnsi="Arial" w:cs="Arial"/>
          <w:color w:val="0070C0"/>
          <w:sz w:val="22"/>
          <w:szCs w:val="22"/>
        </w:rPr>
      </w:pPr>
    </w:p>
    <w:p w:rsidR="007061CE" w:rsidRPr="00946A9B" w:rsidRDefault="007061CE" w:rsidP="007D0F35">
      <w:pPr>
        <w:keepNext/>
        <w:keepLines/>
        <w:tabs>
          <w:tab w:val="left" w:pos="2235"/>
        </w:tabs>
        <w:ind w:left="567"/>
        <w:jc w:val="both"/>
        <w:rPr>
          <w:rFonts w:ascii="Arial" w:hAnsi="Arial" w:cs="Arial"/>
          <w:color w:val="0070C0"/>
          <w:sz w:val="22"/>
          <w:szCs w:val="22"/>
        </w:rPr>
      </w:pPr>
      <w:r w:rsidRPr="00946A9B">
        <w:rPr>
          <w:rFonts w:ascii="Arial" w:hAnsi="Arial" w:cs="Arial"/>
          <w:color w:val="0070C0"/>
          <w:sz w:val="22"/>
          <w:szCs w:val="22"/>
        </w:rPr>
        <w:t xml:space="preserve">Le titulaire assure la direction et la responsabilité de l’exécution de ses prestations. Sauf intervention directe du </w:t>
      </w:r>
      <w:r w:rsidR="001F54AD" w:rsidRPr="00946A9B">
        <w:rPr>
          <w:rFonts w:ascii="Arial" w:hAnsi="Arial" w:cs="Arial"/>
          <w:color w:val="0070C0"/>
          <w:sz w:val="22"/>
          <w:szCs w:val="22"/>
        </w:rPr>
        <w:t>maître d’ouvrage</w:t>
      </w:r>
      <w:r w:rsidRPr="00946A9B">
        <w:rPr>
          <w:rFonts w:ascii="Arial" w:hAnsi="Arial" w:cs="Arial"/>
          <w:color w:val="0070C0"/>
          <w:sz w:val="22"/>
          <w:szCs w:val="22"/>
        </w:rPr>
        <w:t xml:space="preserve">, il est seul responsable des dommages que l’exécution de ces prestations peut causer à son personnel, à des tiers, à ses biens, à ceux du </w:t>
      </w:r>
      <w:r w:rsidR="001F54AD" w:rsidRPr="00946A9B">
        <w:rPr>
          <w:rFonts w:ascii="Arial" w:hAnsi="Arial" w:cs="Arial"/>
          <w:color w:val="0070C0"/>
          <w:sz w:val="22"/>
          <w:szCs w:val="22"/>
        </w:rPr>
        <w:t>maître d’ouvrage</w:t>
      </w:r>
      <w:r w:rsidRPr="00946A9B">
        <w:rPr>
          <w:rFonts w:ascii="Arial" w:hAnsi="Arial" w:cs="Arial"/>
          <w:color w:val="0070C0"/>
          <w:sz w:val="22"/>
          <w:szCs w:val="22"/>
        </w:rPr>
        <w:t xml:space="preserve"> ou à ceux de tiers.</w:t>
      </w:r>
    </w:p>
    <w:p w:rsidR="005F6634" w:rsidRPr="00946A9B" w:rsidRDefault="005F6634" w:rsidP="007D0F35">
      <w:pPr>
        <w:tabs>
          <w:tab w:val="left" w:pos="2235"/>
        </w:tabs>
        <w:ind w:left="567"/>
        <w:jc w:val="both"/>
        <w:rPr>
          <w:rFonts w:ascii="Arial" w:hAnsi="Arial" w:cs="Arial"/>
          <w:color w:val="0070C0"/>
          <w:sz w:val="22"/>
          <w:szCs w:val="22"/>
        </w:rPr>
      </w:pPr>
    </w:p>
    <w:p w:rsidR="005F6634" w:rsidRPr="00BB3740" w:rsidRDefault="005F6634" w:rsidP="005B107C">
      <w:pPr>
        <w:keepNext/>
        <w:keepLines/>
        <w:numPr>
          <w:ilvl w:val="2"/>
          <w:numId w:val="10"/>
        </w:numPr>
        <w:pBdr>
          <w:top w:val="single" w:sz="4" w:space="1" w:color="auto"/>
          <w:left w:val="single" w:sz="4" w:space="4" w:color="auto"/>
          <w:bottom w:val="single" w:sz="4" w:space="1" w:color="auto"/>
          <w:right w:val="single" w:sz="4" w:space="4" w:color="auto"/>
        </w:pBdr>
        <w:tabs>
          <w:tab w:val="left" w:pos="1843"/>
        </w:tabs>
        <w:ind w:left="1843" w:hanging="708"/>
        <w:outlineLvl w:val="2"/>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BB3740">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lastRenderedPageBreak/>
        <w:t>Assurance</w:t>
      </w:r>
      <w:r w:rsidR="00AB6DD5">
        <w:rPr>
          <w:rFonts w:ascii="Arial" w:hAnsi="Arial" w:cs="Arial"/>
          <w:b/>
          <w:color w:val="FF0000"/>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s</w:t>
      </w:r>
    </w:p>
    <w:p w:rsidR="00E436AC" w:rsidRPr="00EF3A4E" w:rsidRDefault="00E436AC" w:rsidP="00E436AC">
      <w:pPr>
        <w:keepNext/>
        <w:keepLines/>
        <w:ind w:left="1134"/>
        <w:rPr>
          <w:rFonts w:ascii="Arial" w:hAnsi="Arial" w:cs="Arial"/>
          <w:color w:val="FF0000"/>
          <w:sz w:val="22"/>
          <w:szCs w:val="22"/>
        </w:rPr>
      </w:pPr>
    </w:p>
    <w:tbl>
      <w:tblPr>
        <w:tblStyle w:val="TableauGrille5Fonc-Accentuation51"/>
        <w:tblW w:w="8156" w:type="dxa"/>
        <w:tblCellSpacing w:w="28" w:type="dxa"/>
        <w:tblInd w:w="1308" w:type="dxa"/>
        <w:tblLook w:val="04A0" w:firstRow="1" w:lastRow="0" w:firstColumn="1" w:lastColumn="0" w:noHBand="0" w:noVBand="1"/>
      </w:tblPr>
      <w:tblGrid>
        <w:gridCol w:w="1876"/>
        <w:gridCol w:w="6280"/>
      </w:tblGrid>
      <w:tr w:rsidR="00EF3A4E" w:rsidRPr="00EF3A4E" w:rsidTr="00E436AC">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bottom w:val="single" w:sz="4" w:space="0" w:color="FFFFFF" w:themeColor="background1"/>
            </w:tcBorders>
            <w:hideMark/>
          </w:tcPr>
          <w:p w:rsidR="00E436AC" w:rsidRPr="00BB3740" w:rsidRDefault="00E436AC">
            <w:pPr>
              <w:keepNext/>
              <w:keepLines/>
              <w:rPr>
                <w:rFonts w:ascii="Tahoma" w:hAnsi="Tahoma" w:cs="Tahoma"/>
                <w:sz w:val="20"/>
                <w:szCs w:val="20"/>
              </w:rPr>
            </w:pPr>
            <w:r w:rsidRPr="00BB3740">
              <w:rPr>
                <w:rFonts w:ascii="Tahoma" w:hAnsi="Tahoma" w:cs="Tahoma"/>
                <w:sz w:val="20"/>
                <w:szCs w:val="20"/>
              </w:rPr>
              <w:t>Prestation</w:t>
            </w:r>
          </w:p>
        </w:tc>
        <w:tc>
          <w:tcPr>
            <w:tcW w:w="6196" w:type="dxa"/>
            <w:tcBorders>
              <w:bottom w:val="single" w:sz="4" w:space="0" w:color="FFFFFF" w:themeColor="background1"/>
            </w:tcBorders>
            <w:shd w:val="clear" w:color="auto" w:fill="F79646" w:themeFill="accent6"/>
            <w:hideMark/>
          </w:tcPr>
          <w:p w:rsidR="00E436AC" w:rsidRPr="00BB3740" w:rsidRDefault="00E436AC">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BB3740">
              <w:rPr>
                <w:rFonts w:ascii="Arial" w:hAnsi="Arial" w:cs="Arial"/>
                <w:color w:val="auto"/>
                <w:sz w:val="20"/>
                <w:szCs w:val="20"/>
              </w:rPr>
              <w:t>Obligation annexe</w:t>
            </w:r>
          </w:p>
        </w:tc>
      </w:tr>
      <w:tr w:rsidR="00EF3A4E" w:rsidRPr="00EF3A4E" w:rsidTr="00E436AC">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top w:val="single" w:sz="4" w:space="0" w:color="FFFFFF" w:themeColor="background1"/>
              <w:bottom w:val="single" w:sz="4" w:space="0" w:color="FFFFFF" w:themeColor="background1"/>
              <w:right w:val="single" w:sz="4" w:space="0" w:color="FFFFFF" w:themeColor="background1"/>
            </w:tcBorders>
            <w:hideMark/>
          </w:tcPr>
          <w:p w:rsidR="00E436AC" w:rsidRPr="00BB3740" w:rsidRDefault="00E436AC">
            <w:pPr>
              <w:keepNext/>
              <w:keepLines/>
              <w:rPr>
                <w:rFonts w:ascii="Tahoma" w:hAnsi="Tahoma" w:cs="Tahoma"/>
                <w:sz w:val="20"/>
                <w:szCs w:val="20"/>
              </w:rPr>
            </w:pPr>
            <w:r w:rsidRPr="00BB3740">
              <w:rPr>
                <w:rFonts w:ascii="Tahoma" w:hAnsi="Tahoma" w:cs="Tahoma"/>
                <w:sz w:val="20"/>
                <w:szCs w:val="20"/>
              </w:rPr>
              <w:t>Libellé</w:t>
            </w:r>
          </w:p>
        </w:tc>
        <w:tc>
          <w:tcPr>
            <w:tcW w:w="61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E436AC" w:rsidRPr="00BB3740" w:rsidRDefault="00E436AC">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BB3740">
              <w:rPr>
                <w:rFonts w:ascii="Arial" w:hAnsi="Arial" w:cs="Arial"/>
                <w:b/>
                <w:sz w:val="20"/>
                <w:szCs w:val="20"/>
              </w:rPr>
              <w:t>Assurance</w:t>
            </w:r>
          </w:p>
        </w:tc>
      </w:tr>
      <w:tr w:rsidR="00EF3A4E" w:rsidRPr="00EF3A4E" w:rsidTr="00E436AC">
        <w:trPr>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top w:val="single" w:sz="4" w:space="0" w:color="FFFFFF" w:themeColor="background1"/>
              <w:bottom w:val="single" w:sz="4" w:space="0" w:color="FFFFFF" w:themeColor="background1"/>
              <w:right w:val="single" w:sz="4" w:space="0" w:color="FFFFFF" w:themeColor="background1"/>
            </w:tcBorders>
            <w:hideMark/>
          </w:tcPr>
          <w:p w:rsidR="00E436AC" w:rsidRPr="00BB3740" w:rsidRDefault="00E436AC">
            <w:pPr>
              <w:keepNext/>
              <w:keepLines/>
              <w:rPr>
                <w:rFonts w:ascii="Tahoma" w:hAnsi="Tahoma" w:cs="Tahoma"/>
                <w:sz w:val="20"/>
                <w:szCs w:val="20"/>
              </w:rPr>
            </w:pPr>
            <w:r w:rsidRPr="00BB3740">
              <w:rPr>
                <w:rFonts w:ascii="Tahoma" w:hAnsi="Tahoma" w:cs="Tahoma"/>
                <w:sz w:val="20"/>
                <w:szCs w:val="20"/>
              </w:rPr>
              <w:t>Objectif(s)</w:t>
            </w:r>
          </w:p>
        </w:tc>
        <w:tc>
          <w:tcPr>
            <w:tcW w:w="61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E436AC" w:rsidRPr="00946A9B" w:rsidRDefault="00E436AC">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20"/>
              </w:rPr>
            </w:pPr>
            <w:r w:rsidRPr="00946A9B">
              <w:rPr>
                <w:rFonts w:ascii="Arial" w:hAnsi="Arial" w:cs="Arial"/>
                <w:color w:val="0070C0"/>
                <w:sz w:val="18"/>
                <w:szCs w:val="20"/>
              </w:rPr>
              <w:t xml:space="preserve">L’objectif est de garantir les parties contre les aléas liés directement ou indirectement </w:t>
            </w:r>
            <w:r w:rsidR="00A77C66">
              <w:rPr>
                <w:rFonts w:ascii="Arial" w:hAnsi="Arial" w:cs="Arial"/>
                <w:color w:val="0070C0"/>
                <w:sz w:val="18"/>
                <w:szCs w:val="20"/>
              </w:rPr>
              <w:t>au marché</w:t>
            </w:r>
            <w:r w:rsidRPr="00946A9B">
              <w:rPr>
                <w:rFonts w:ascii="Arial" w:hAnsi="Arial" w:cs="Arial"/>
                <w:color w:val="0070C0"/>
                <w:sz w:val="18"/>
                <w:szCs w:val="20"/>
              </w:rPr>
              <w:t>, qui pourraient leur causer un préjudice, voire mettre en péril leur activité.</w:t>
            </w:r>
          </w:p>
        </w:tc>
      </w:tr>
      <w:tr w:rsidR="00EF3A4E" w:rsidRPr="00EF3A4E" w:rsidTr="00E436AC">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top w:val="single" w:sz="4" w:space="0" w:color="FFFFFF" w:themeColor="background1"/>
              <w:bottom w:val="single" w:sz="4" w:space="0" w:color="FFFFFF" w:themeColor="background1"/>
              <w:right w:val="single" w:sz="4" w:space="0" w:color="FFFFFF" w:themeColor="background1"/>
            </w:tcBorders>
            <w:hideMark/>
          </w:tcPr>
          <w:p w:rsidR="00E436AC" w:rsidRPr="00BB3740" w:rsidRDefault="00E436AC">
            <w:pPr>
              <w:keepNext/>
              <w:keepLines/>
              <w:rPr>
                <w:rFonts w:ascii="Tahoma" w:hAnsi="Tahoma" w:cs="Tahoma"/>
                <w:sz w:val="20"/>
                <w:szCs w:val="20"/>
              </w:rPr>
            </w:pPr>
            <w:r w:rsidRPr="00BB3740">
              <w:rPr>
                <w:rFonts w:ascii="Tahoma" w:hAnsi="Tahoma" w:cs="Tahoma"/>
                <w:sz w:val="20"/>
                <w:szCs w:val="20"/>
              </w:rPr>
              <w:t>Description</w:t>
            </w:r>
          </w:p>
        </w:tc>
        <w:tc>
          <w:tcPr>
            <w:tcW w:w="61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DA3D8B" w:rsidRDefault="00E436AC">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 xml:space="preserve">Le </w:t>
            </w:r>
            <w:r w:rsidR="001F54AD" w:rsidRPr="00946A9B">
              <w:rPr>
                <w:rFonts w:ascii="Arial" w:hAnsi="Arial" w:cs="Arial"/>
                <w:color w:val="0070C0"/>
                <w:sz w:val="18"/>
                <w:szCs w:val="20"/>
              </w:rPr>
              <w:t>maître d’ouvrage</w:t>
            </w:r>
            <w:r w:rsidRPr="00946A9B">
              <w:rPr>
                <w:rFonts w:ascii="Arial" w:hAnsi="Arial" w:cs="Arial"/>
                <w:color w:val="0070C0"/>
                <w:sz w:val="18"/>
                <w:szCs w:val="20"/>
              </w:rPr>
              <w:t xml:space="preserve"> prend à sa charge l’assurance des risques de dommages pesant sur ses propres locaux, ce qui ne dégage pas </w:t>
            </w:r>
            <w:r w:rsidR="00493C66" w:rsidRPr="00946A9B">
              <w:rPr>
                <w:rFonts w:ascii="Arial" w:hAnsi="Arial" w:cs="Arial"/>
                <w:color w:val="0070C0"/>
                <w:sz w:val="18"/>
                <w:szCs w:val="20"/>
              </w:rPr>
              <w:t xml:space="preserve">le </w:t>
            </w:r>
            <w:r w:rsidR="00683568" w:rsidRPr="00946A9B">
              <w:rPr>
                <w:rFonts w:ascii="Arial" w:hAnsi="Arial" w:cs="Arial"/>
                <w:color w:val="0070C0"/>
                <w:sz w:val="18"/>
                <w:szCs w:val="20"/>
              </w:rPr>
              <w:t>titulaire</w:t>
            </w:r>
            <w:r w:rsidR="00493C66" w:rsidRPr="00946A9B">
              <w:rPr>
                <w:rFonts w:ascii="Arial" w:hAnsi="Arial" w:cs="Arial"/>
                <w:color w:val="0070C0"/>
                <w:sz w:val="18"/>
                <w:szCs w:val="20"/>
              </w:rPr>
              <w:t xml:space="preserve"> </w:t>
            </w:r>
            <w:r w:rsidRPr="00946A9B">
              <w:rPr>
                <w:rFonts w:ascii="Arial" w:hAnsi="Arial" w:cs="Arial"/>
                <w:color w:val="0070C0"/>
                <w:sz w:val="18"/>
                <w:szCs w:val="20"/>
              </w:rPr>
              <w:t xml:space="preserve">de son obligation de s’assurer contre les risques liés </w:t>
            </w:r>
            <w:r w:rsidR="00493C66" w:rsidRPr="00946A9B">
              <w:rPr>
                <w:rFonts w:ascii="Arial" w:hAnsi="Arial" w:cs="Arial"/>
                <w:color w:val="0070C0"/>
                <w:sz w:val="18"/>
                <w:szCs w:val="20"/>
              </w:rPr>
              <w:t xml:space="preserve">sa responsabilité professionnelle </w:t>
            </w:r>
            <w:r w:rsidRPr="00946A9B">
              <w:rPr>
                <w:rFonts w:ascii="Arial" w:hAnsi="Arial" w:cs="Arial"/>
                <w:color w:val="0070C0"/>
                <w:sz w:val="18"/>
                <w:szCs w:val="20"/>
              </w:rPr>
              <w:t xml:space="preserve">ou pesant sur </w:t>
            </w:r>
            <w:r w:rsidR="00493C66" w:rsidRPr="00946A9B">
              <w:rPr>
                <w:rFonts w:ascii="Arial" w:hAnsi="Arial" w:cs="Arial"/>
                <w:color w:val="0070C0"/>
                <w:sz w:val="18"/>
                <w:szCs w:val="20"/>
              </w:rPr>
              <w:t>ses</w:t>
            </w:r>
            <w:r w:rsidRPr="00946A9B">
              <w:rPr>
                <w:rFonts w:ascii="Arial" w:hAnsi="Arial" w:cs="Arial"/>
                <w:color w:val="0070C0"/>
                <w:sz w:val="18"/>
                <w:szCs w:val="20"/>
              </w:rPr>
              <w:t xml:space="preserve"> propres installations</w:t>
            </w:r>
            <w:r w:rsidR="00683568" w:rsidRPr="00946A9B">
              <w:rPr>
                <w:rFonts w:ascii="Arial" w:hAnsi="Arial" w:cs="Arial"/>
                <w:color w:val="0070C0"/>
                <w:sz w:val="18"/>
                <w:szCs w:val="20"/>
              </w:rPr>
              <w:t xml:space="preserve"> ou son personnel</w:t>
            </w:r>
            <w:r w:rsidR="00DA3D8B">
              <w:rPr>
                <w:rFonts w:ascii="Arial" w:hAnsi="Arial" w:cs="Arial"/>
                <w:color w:val="0070C0"/>
                <w:sz w:val="18"/>
                <w:szCs w:val="20"/>
              </w:rPr>
              <w:t>.</w:t>
            </w:r>
          </w:p>
          <w:p w:rsidR="00DA3D8B" w:rsidRDefault="00DA3D8B">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F43C67" w:rsidRDefault="00E436AC">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Avant tout commencement d'exécution, le titulaire, les cotraitants éventuels et les sous-traitants doivent pouvoir justifier</w:t>
            </w:r>
            <w:r w:rsidR="00402F05" w:rsidRPr="00946A9B">
              <w:rPr>
                <w:rFonts w:ascii="Arial" w:hAnsi="Arial" w:cs="Arial"/>
                <w:color w:val="0070C0"/>
                <w:sz w:val="18"/>
                <w:szCs w:val="20"/>
              </w:rPr>
              <w:t xml:space="preserve"> qu'ils ont contracté les assurances couvrant le maître d’ouvrage et tous les tiers éventuels contre les risques liés à leur activité</w:t>
            </w:r>
            <w:r w:rsidR="00493C66" w:rsidRPr="00946A9B">
              <w:rPr>
                <w:rFonts w:ascii="Arial" w:hAnsi="Arial" w:cs="Arial"/>
                <w:color w:val="0070C0"/>
                <w:sz w:val="18"/>
                <w:szCs w:val="20"/>
              </w:rPr>
              <w:t>, au moyen d’une attestation établissant l’étendue des responsabilités garantie</w:t>
            </w:r>
            <w:r w:rsidR="000871D0" w:rsidRPr="00946A9B">
              <w:rPr>
                <w:rFonts w:ascii="Arial" w:hAnsi="Arial" w:cs="Arial"/>
                <w:color w:val="0070C0"/>
                <w:sz w:val="18"/>
                <w:szCs w:val="20"/>
              </w:rPr>
              <w:t>s</w:t>
            </w:r>
            <w:r w:rsidR="00402F05" w:rsidRPr="00946A9B">
              <w:rPr>
                <w:rFonts w:ascii="Arial" w:hAnsi="Arial" w:cs="Arial"/>
                <w:color w:val="0070C0"/>
                <w:sz w:val="18"/>
                <w:szCs w:val="20"/>
              </w:rPr>
              <w:t>.</w:t>
            </w:r>
          </w:p>
          <w:p w:rsidR="00DA3D8B" w:rsidRPr="00946A9B" w:rsidRDefault="00DA3D8B">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DA3D8B" w:rsidRDefault="0032250A" w:rsidP="00F43C67">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 xml:space="preserve">Ces garanties doivent pouvoir compenser toutes </w:t>
            </w:r>
            <w:r w:rsidR="00493C66" w:rsidRPr="00946A9B">
              <w:rPr>
                <w:rFonts w:ascii="Arial" w:hAnsi="Arial" w:cs="Arial"/>
                <w:color w:val="0070C0"/>
                <w:sz w:val="18"/>
                <w:szCs w:val="20"/>
              </w:rPr>
              <w:t>les conséquences préjudiciables liées à l’exercice de l</w:t>
            </w:r>
            <w:r w:rsidRPr="00946A9B">
              <w:rPr>
                <w:rFonts w:ascii="Arial" w:hAnsi="Arial" w:cs="Arial"/>
                <w:color w:val="0070C0"/>
                <w:sz w:val="18"/>
                <w:szCs w:val="20"/>
              </w:rPr>
              <w:t xml:space="preserve">eur </w:t>
            </w:r>
            <w:r w:rsidR="00493C66" w:rsidRPr="00946A9B">
              <w:rPr>
                <w:rFonts w:ascii="Arial" w:hAnsi="Arial" w:cs="Arial"/>
                <w:color w:val="0070C0"/>
                <w:sz w:val="18"/>
                <w:szCs w:val="20"/>
              </w:rPr>
              <w:t xml:space="preserve">activité </w:t>
            </w:r>
            <w:r w:rsidRPr="00946A9B">
              <w:rPr>
                <w:rFonts w:ascii="Arial" w:hAnsi="Arial" w:cs="Arial"/>
                <w:color w:val="0070C0"/>
                <w:sz w:val="18"/>
                <w:szCs w:val="20"/>
              </w:rPr>
              <w:t>professionnelle</w:t>
            </w:r>
            <w:r w:rsidR="00F43C67" w:rsidRPr="00946A9B">
              <w:rPr>
                <w:rFonts w:ascii="Arial" w:hAnsi="Arial" w:cs="Arial"/>
                <w:color w:val="0070C0"/>
                <w:sz w:val="18"/>
                <w:szCs w:val="20"/>
              </w:rPr>
              <w:t xml:space="preserve"> ainsi qu’à l’exécution des prestations</w:t>
            </w:r>
            <w:r w:rsidRPr="00946A9B">
              <w:rPr>
                <w:rFonts w:ascii="Arial" w:hAnsi="Arial" w:cs="Arial"/>
                <w:color w:val="0070C0"/>
                <w:sz w:val="18"/>
                <w:szCs w:val="20"/>
              </w:rPr>
              <w:t xml:space="preserve">, </w:t>
            </w:r>
            <w:r w:rsidR="00493C66" w:rsidRPr="00946A9B">
              <w:rPr>
                <w:rFonts w:ascii="Arial" w:hAnsi="Arial" w:cs="Arial"/>
                <w:color w:val="0070C0"/>
                <w:sz w:val="18"/>
                <w:szCs w:val="20"/>
              </w:rPr>
              <w:t xml:space="preserve">et notamment </w:t>
            </w:r>
            <w:r w:rsidR="00E436AC" w:rsidRPr="00946A9B">
              <w:rPr>
                <w:rFonts w:ascii="Arial" w:hAnsi="Arial" w:cs="Arial"/>
                <w:color w:val="0070C0"/>
                <w:sz w:val="18"/>
                <w:szCs w:val="20"/>
              </w:rPr>
              <w:t xml:space="preserve">les dommages causés aux tiers et au </w:t>
            </w:r>
            <w:r w:rsidR="001F54AD" w:rsidRPr="00946A9B">
              <w:rPr>
                <w:rFonts w:ascii="Arial" w:hAnsi="Arial" w:cs="Arial"/>
                <w:color w:val="0070C0"/>
                <w:sz w:val="18"/>
                <w:szCs w:val="20"/>
              </w:rPr>
              <w:t>maître d’ouvrage</w:t>
            </w:r>
            <w:r w:rsidR="00E436AC" w:rsidRPr="00946A9B">
              <w:rPr>
                <w:rFonts w:ascii="Arial" w:hAnsi="Arial" w:cs="Arial"/>
                <w:color w:val="0070C0"/>
                <w:sz w:val="18"/>
                <w:szCs w:val="20"/>
              </w:rPr>
              <w:t xml:space="preserve"> dont le titulaire, ses cotraitants et ses sous-traitants pourraient être tenus responsables dans les conditions de droit commun, ce qui inclut les accidents, incendies, explosions, intoxications, vols, dégâts des eaux, et plus généralement tous les préjudices subis par leur personnel ou provoqués par eux, tant sur les lieux </w:t>
            </w:r>
            <w:r w:rsidR="00F43C67" w:rsidRPr="00946A9B">
              <w:rPr>
                <w:rFonts w:ascii="Arial" w:hAnsi="Arial" w:cs="Arial"/>
                <w:color w:val="0070C0"/>
                <w:sz w:val="18"/>
                <w:szCs w:val="20"/>
              </w:rPr>
              <w:t>des prestations</w:t>
            </w:r>
            <w:r w:rsidR="00E436AC" w:rsidRPr="00946A9B">
              <w:rPr>
                <w:rFonts w:ascii="Arial" w:hAnsi="Arial" w:cs="Arial"/>
                <w:color w:val="0070C0"/>
                <w:sz w:val="18"/>
                <w:szCs w:val="20"/>
              </w:rPr>
              <w:t xml:space="preserve"> que pendant les trajets et déplacements vers ces sites.</w:t>
            </w:r>
          </w:p>
          <w:p w:rsidR="00DA3D8B" w:rsidRDefault="00DA3D8B" w:rsidP="00F43C67">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E436AC" w:rsidRDefault="007C1627" w:rsidP="00F43C67">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 xml:space="preserve">Le titulaire doit également prévoir </w:t>
            </w:r>
            <w:r w:rsidR="00801858" w:rsidRPr="00946A9B">
              <w:rPr>
                <w:rFonts w:ascii="Arial" w:hAnsi="Arial" w:cs="Arial"/>
                <w:color w:val="0070C0"/>
                <w:sz w:val="18"/>
                <w:szCs w:val="20"/>
              </w:rPr>
              <w:t xml:space="preserve">de s’assurer contre tous </w:t>
            </w:r>
            <w:r w:rsidR="00E436AC" w:rsidRPr="00946A9B">
              <w:rPr>
                <w:rFonts w:ascii="Arial" w:hAnsi="Arial" w:cs="Arial"/>
                <w:color w:val="0070C0"/>
                <w:sz w:val="18"/>
                <w:szCs w:val="20"/>
              </w:rPr>
              <w:t xml:space="preserve">les préjudices </w:t>
            </w:r>
            <w:r w:rsidR="00801858" w:rsidRPr="00946A9B">
              <w:rPr>
                <w:rFonts w:ascii="Arial" w:hAnsi="Arial" w:cs="Arial"/>
                <w:color w:val="0070C0"/>
                <w:sz w:val="18"/>
                <w:szCs w:val="20"/>
              </w:rPr>
              <w:t xml:space="preserve">qu’il </w:t>
            </w:r>
            <w:r w:rsidR="00E436AC" w:rsidRPr="00946A9B">
              <w:rPr>
                <w:rFonts w:ascii="Arial" w:hAnsi="Arial" w:cs="Arial"/>
                <w:color w:val="0070C0"/>
                <w:sz w:val="18"/>
                <w:szCs w:val="20"/>
              </w:rPr>
              <w:t>subi</w:t>
            </w:r>
            <w:r w:rsidR="00801858" w:rsidRPr="00946A9B">
              <w:rPr>
                <w:rFonts w:ascii="Arial" w:hAnsi="Arial" w:cs="Arial"/>
                <w:color w:val="0070C0"/>
                <w:sz w:val="18"/>
                <w:szCs w:val="20"/>
              </w:rPr>
              <w:t>t</w:t>
            </w:r>
            <w:r w:rsidR="00E436AC" w:rsidRPr="00946A9B">
              <w:rPr>
                <w:rFonts w:ascii="Arial" w:hAnsi="Arial" w:cs="Arial"/>
                <w:color w:val="0070C0"/>
                <w:sz w:val="18"/>
                <w:szCs w:val="20"/>
              </w:rPr>
              <w:t xml:space="preserve"> </w:t>
            </w:r>
            <w:r w:rsidR="00801858" w:rsidRPr="00946A9B">
              <w:rPr>
                <w:rFonts w:ascii="Arial" w:hAnsi="Arial" w:cs="Arial"/>
                <w:color w:val="0070C0"/>
                <w:sz w:val="18"/>
                <w:szCs w:val="20"/>
              </w:rPr>
              <w:t>lui-même</w:t>
            </w:r>
            <w:r w:rsidR="00E436AC" w:rsidRPr="00946A9B">
              <w:rPr>
                <w:rFonts w:ascii="Arial" w:hAnsi="Arial" w:cs="Arial"/>
                <w:color w:val="0070C0"/>
                <w:sz w:val="18"/>
                <w:szCs w:val="20"/>
              </w:rPr>
              <w:t xml:space="preserve"> en cas de dégradations de tous ordres (vols, incendies) occasionnées par des </w:t>
            </w:r>
            <w:r w:rsidR="00801858" w:rsidRPr="00946A9B">
              <w:rPr>
                <w:rFonts w:ascii="Arial" w:hAnsi="Arial" w:cs="Arial"/>
                <w:color w:val="0070C0"/>
                <w:sz w:val="18"/>
                <w:szCs w:val="20"/>
              </w:rPr>
              <w:t>tiers lors de son intervention.</w:t>
            </w:r>
          </w:p>
          <w:p w:rsidR="00DA3D8B" w:rsidRPr="00946A9B" w:rsidRDefault="00DA3D8B" w:rsidP="00F43C67">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E436AC" w:rsidRPr="00946A9B" w:rsidRDefault="00E436AC">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20"/>
                <w:u w:val="single"/>
              </w:rPr>
            </w:pPr>
            <w:r w:rsidRPr="00946A9B">
              <w:rPr>
                <w:rFonts w:ascii="Arial" w:hAnsi="Arial" w:cs="Arial"/>
                <w:color w:val="0070C0"/>
                <w:sz w:val="18"/>
                <w:szCs w:val="20"/>
              </w:rPr>
              <w:t>Les contrats d’assurance doivent comporter une limite de garantie annuelle proportionnée aux risques encourus et plafonner la franchise à une somme raisonnable. Cette franchise ne doit pas être opposable aux victimes. </w:t>
            </w:r>
          </w:p>
        </w:tc>
      </w:tr>
      <w:tr w:rsidR="00EF3A4E" w:rsidRPr="00EF3A4E" w:rsidTr="00E436AC">
        <w:trPr>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top w:val="single" w:sz="4" w:space="0" w:color="FFFFFF" w:themeColor="background1"/>
              <w:right w:val="single" w:sz="4" w:space="0" w:color="FFFFFF" w:themeColor="background1"/>
            </w:tcBorders>
            <w:hideMark/>
          </w:tcPr>
          <w:p w:rsidR="00E436AC" w:rsidRPr="00BB3740" w:rsidRDefault="00E436AC">
            <w:pPr>
              <w:keepNext/>
              <w:keepLines/>
              <w:rPr>
                <w:rFonts w:ascii="Tahoma" w:hAnsi="Tahoma" w:cs="Tahoma"/>
                <w:sz w:val="20"/>
                <w:szCs w:val="20"/>
              </w:rPr>
            </w:pPr>
            <w:r w:rsidRPr="00BB3740">
              <w:rPr>
                <w:rFonts w:ascii="Tahoma" w:hAnsi="Tahoma" w:cs="Tahoma"/>
                <w:sz w:val="20"/>
                <w:szCs w:val="20"/>
              </w:rPr>
              <w:t>Contrôle</w:t>
            </w:r>
          </w:p>
        </w:tc>
        <w:tc>
          <w:tcPr>
            <w:tcW w:w="61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B560E4" w:rsidRDefault="00946A9B" w:rsidP="00726A51">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0070C0"/>
                <w:sz w:val="18"/>
                <w:szCs w:val="20"/>
              </w:rPr>
            </w:pPr>
            <w:r w:rsidRPr="00946A9B">
              <w:rPr>
                <w:rFonts w:ascii="Arial" w:hAnsi="Arial" w:cs="Arial"/>
                <w:bCs/>
                <w:color w:val="0070C0"/>
                <w:sz w:val="18"/>
                <w:szCs w:val="20"/>
              </w:rPr>
              <w:t>D</w:t>
            </w:r>
            <w:r w:rsidR="00FC5303" w:rsidRPr="00946A9B">
              <w:rPr>
                <w:rFonts w:ascii="Arial" w:hAnsi="Arial" w:cs="Arial"/>
                <w:bCs/>
                <w:color w:val="0070C0"/>
                <w:sz w:val="18"/>
                <w:szCs w:val="20"/>
              </w:rPr>
              <w:t xml:space="preserve">es </w:t>
            </w:r>
            <w:r w:rsidR="00726A51" w:rsidRPr="00946A9B">
              <w:rPr>
                <w:rFonts w:ascii="Arial" w:hAnsi="Arial" w:cs="Arial"/>
                <w:bCs/>
                <w:color w:val="0070C0"/>
                <w:sz w:val="18"/>
                <w:szCs w:val="20"/>
              </w:rPr>
              <w:t>attestation</w:t>
            </w:r>
            <w:r w:rsidR="00FC5303" w:rsidRPr="00946A9B">
              <w:rPr>
                <w:rFonts w:ascii="Arial" w:hAnsi="Arial" w:cs="Arial"/>
                <w:bCs/>
                <w:color w:val="0070C0"/>
                <w:sz w:val="18"/>
                <w:szCs w:val="20"/>
              </w:rPr>
              <w:t>s</w:t>
            </w:r>
            <w:r w:rsidR="00726A51" w:rsidRPr="00946A9B">
              <w:rPr>
                <w:rFonts w:ascii="Arial" w:hAnsi="Arial" w:cs="Arial"/>
                <w:bCs/>
                <w:color w:val="0070C0"/>
                <w:sz w:val="18"/>
                <w:szCs w:val="20"/>
              </w:rPr>
              <w:t xml:space="preserve"> d’assurance</w:t>
            </w:r>
            <w:r w:rsidR="00F400BF" w:rsidRPr="00946A9B">
              <w:rPr>
                <w:rFonts w:ascii="Arial" w:hAnsi="Arial" w:cs="Arial"/>
                <w:bCs/>
                <w:color w:val="0070C0"/>
                <w:sz w:val="18"/>
                <w:szCs w:val="20"/>
              </w:rPr>
              <w:t xml:space="preserve"> justifiant des couvertures requises et du paiement des cotisations </w:t>
            </w:r>
            <w:r w:rsidR="00726A51" w:rsidRPr="00946A9B">
              <w:rPr>
                <w:rFonts w:ascii="Arial" w:hAnsi="Arial" w:cs="Arial"/>
                <w:bCs/>
                <w:color w:val="0070C0"/>
                <w:sz w:val="18"/>
                <w:szCs w:val="20"/>
              </w:rPr>
              <w:t>devr</w:t>
            </w:r>
            <w:r w:rsidR="00FC5303" w:rsidRPr="00946A9B">
              <w:rPr>
                <w:rFonts w:ascii="Arial" w:hAnsi="Arial" w:cs="Arial"/>
                <w:bCs/>
                <w:color w:val="0070C0"/>
                <w:sz w:val="18"/>
                <w:szCs w:val="20"/>
              </w:rPr>
              <w:t>ont</w:t>
            </w:r>
            <w:r w:rsidR="00726A51" w:rsidRPr="00946A9B">
              <w:rPr>
                <w:rFonts w:ascii="Arial" w:hAnsi="Arial" w:cs="Arial"/>
                <w:bCs/>
                <w:color w:val="0070C0"/>
                <w:sz w:val="18"/>
                <w:szCs w:val="20"/>
              </w:rPr>
              <w:t xml:space="preserve"> être fournie</w:t>
            </w:r>
            <w:r w:rsidR="00FC5303" w:rsidRPr="00946A9B">
              <w:rPr>
                <w:rFonts w:ascii="Arial" w:hAnsi="Arial" w:cs="Arial"/>
                <w:bCs/>
                <w:color w:val="0070C0"/>
                <w:sz w:val="18"/>
                <w:szCs w:val="20"/>
              </w:rPr>
              <w:t>s</w:t>
            </w:r>
            <w:r w:rsidR="00726A51" w:rsidRPr="00946A9B">
              <w:rPr>
                <w:rFonts w:ascii="Arial" w:hAnsi="Arial" w:cs="Arial"/>
                <w:bCs/>
                <w:color w:val="0070C0"/>
                <w:sz w:val="18"/>
                <w:szCs w:val="20"/>
              </w:rPr>
              <w:t xml:space="preserve"> au </w:t>
            </w:r>
            <w:r w:rsidR="001F54AD" w:rsidRPr="00946A9B">
              <w:rPr>
                <w:rFonts w:ascii="Arial" w:hAnsi="Arial" w:cs="Arial"/>
                <w:bCs/>
                <w:color w:val="0070C0"/>
                <w:sz w:val="18"/>
                <w:szCs w:val="20"/>
              </w:rPr>
              <w:t>maître d’ouvrage</w:t>
            </w:r>
            <w:r w:rsidR="00726A51" w:rsidRPr="00946A9B">
              <w:rPr>
                <w:rFonts w:ascii="Arial" w:hAnsi="Arial" w:cs="Arial"/>
                <w:bCs/>
                <w:color w:val="0070C0"/>
                <w:sz w:val="18"/>
                <w:szCs w:val="20"/>
              </w:rPr>
              <w:t xml:space="preserve"> </w:t>
            </w:r>
            <w:r w:rsidR="00FC5303" w:rsidRPr="00946A9B">
              <w:rPr>
                <w:rFonts w:ascii="Arial" w:hAnsi="Arial" w:cs="Arial"/>
                <w:bCs/>
                <w:color w:val="0070C0"/>
                <w:sz w:val="18"/>
                <w:szCs w:val="20"/>
              </w:rPr>
              <w:t>avec l’offre du titulaire</w:t>
            </w:r>
            <w:r w:rsidRPr="00946A9B">
              <w:rPr>
                <w:rFonts w:ascii="Arial" w:hAnsi="Arial" w:cs="Arial"/>
                <w:bCs/>
                <w:color w:val="0070C0"/>
                <w:sz w:val="18"/>
                <w:szCs w:val="20"/>
              </w:rPr>
              <w:t xml:space="preserve"> </w:t>
            </w:r>
            <w:r w:rsidR="00FC5303" w:rsidRPr="00946A9B">
              <w:rPr>
                <w:rFonts w:ascii="Arial" w:hAnsi="Arial" w:cs="Arial"/>
                <w:bCs/>
                <w:color w:val="0070C0"/>
                <w:sz w:val="18"/>
                <w:szCs w:val="20"/>
              </w:rPr>
              <w:t>puis</w:t>
            </w:r>
            <w:r w:rsidR="00F400BF" w:rsidRPr="00946A9B">
              <w:rPr>
                <w:rFonts w:ascii="Arial" w:hAnsi="Arial" w:cs="Arial"/>
                <w:bCs/>
                <w:color w:val="0070C0"/>
                <w:sz w:val="18"/>
                <w:szCs w:val="20"/>
              </w:rPr>
              <w:t>, spontanément,</w:t>
            </w:r>
            <w:r w:rsidR="00FC5303" w:rsidRPr="00946A9B">
              <w:rPr>
                <w:rFonts w:ascii="Arial" w:hAnsi="Arial" w:cs="Arial"/>
                <w:bCs/>
                <w:color w:val="0070C0"/>
                <w:sz w:val="18"/>
                <w:szCs w:val="20"/>
              </w:rPr>
              <w:t xml:space="preserve"> </w:t>
            </w:r>
            <w:r w:rsidR="00726A51" w:rsidRPr="00946A9B">
              <w:rPr>
                <w:rFonts w:ascii="Arial" w:hAnsi="Arial" w:cs="Arial"/>
                <w:bCs/>
                <w:color w:val="0070C0"/>
                <w:sz w:val="18"/>
                <w:szCs w:val="20"/>
              </w:rPr>
              <w:t xml:space="preserve">chaque année, à la date d’anniversaire </w:t>
            </w:r>
            <w:r w:rsidR="00074DB4">
              <w:rPr>
                <w:rFonts w:ascii="Arial" w:hAnsi="Arial" w:cs="Arial"/>
                <w:bCs/>
                <w:color w:val="0070C0"/>
                <w:sz w:val="18"/>
                <w:szCs w:val="20"/>
              </w:rPr>
              <w:t>du marché</w:t>
            </w:r>
            <w:r w:rsidRPr="00946A9B">
              <w:rPr>
                <w:rFonts w:ascii="Arial" w:hAnsi="Arial" w:cs="Arial"/>
                <w:bCs/>
                <w:color w:val="0070C0"/>
                <w:sz w:val="18"/>
                <w:szCs w:val="20"/>
              </w:rPr>
              <w:t xml:space="preserve"> ainsi qu’</w:t>
            </w:r>
            <w:r w:rsidR="00742337" w:rsidRPr="00946A9B">
              <w:rPr>
                <w:rFonts w:ascii="Arial" w:hAnsi="Arial" w:cs="Arial"/>
                <w:bCs/>
                <w:color w:val="0070C0"/>
                <w:sz w:val="18"/>
                <w:szCs w:val="20"/>
              </w:rPr>
              <w:t>à l'appui de son projet de décompte final</w:t>
            </w:r>
            <w:r w:rsidR="00726A51" w:rsidRPr="00946A9B">
              <w:rPr>
                <w:rFonts w:ascii="Arial" w:hAnsi="Arial" w:cs="Arial"/>
                <w:bCs/>
                <w:color w:val="0070C0"/>
                <w:sz w:val="18"/>
                <w:szCs w:val="20"/>
              </w:rPr>
              <w:t>.</w:t>
            </w:r>
          </w:p>
          <w:p w:rsidR="00B560E4" w:rsidRDefault="00B560E4" w:rsidP="00726A51">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0070C0"/>
                <w:sz w:val="18"/>
                <w:szCs w:val="20"/>
              </w:rPr>
            </w:pPr>
          </w:p>
          <w:p w:rsidR="00726A51" w:rsidRDefault="00F400BF" w:rsidP="00726A51">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0070C0"/>
                <w:sz w:val="18"/>
                <w:szCs w:val="20"/>
              </w:rPr>
            </w:pPr>
            <w:r w:rsidRPr="00946A9B">
              <w:rPr>
                <w:rFonts w:ascii="Arial" w:hAnsi="Arial" w:cs="Arial"/>
                <w:bCs/>
                <w:color w:val="0070C0"/>
                <w:sz w:val="18"/>
                <w:szCs w:val="20"/>
              </w:rPr>
              <w:t>P</w:t>
            </w:r>
            <w:r w:rsidR="00726A51" w:rsidRPr="00946A9B">
              <w:rPr>
                <w:rFonts w:ascii="Arial" w:hAnsi="Arial" w:cs="Arial"/>
                <w:bCs/>
                <w:color w:val="0070C0"/>
                <w:sz w:val="18"/>
                <w:szCs w:val="20"/>
              </w:rPr>
              <w:t xml:space="preserve">endant toute la durée des prestations, le titulaire, les cotraitants éventuels et les sous-traitants qu’il aura désignés devront rester en mesure de produire une attestation dans les 15 jours suivant une demande du </w:t>
            </w:r>
            <w:r w:rsidR="001F54AD" w:rsidRPr="00946A9B">
              <w:rPr>
                <w:rFonts w:ascii="Arial" w:hAnsi="Arial" w:cs="Arial"/>
                <w:bCs/>
                <w:color w:val="0070C0"/>
                <w:sz w:val="18"/>
                <w:szCs w:val="20"/>
              </w:rPr>
              <w:t>maître d’ouvrage</w:t>
            </w:r>
            <w:r w:rsidR="00726A51" w:rsidRPr="00946A9B">
              <w:rPr>
                <w:rFonts w:ascii="Arial" w:hAnsi="Arial" w:cs="Arial"/>
                <w:bCs/>
                <w:color w:val="0070C0"/>
                <w:sz w:val="18"/>
                <w:szCs w:val="20"/>
              </w:rPr>
              <w:t>.</w:t>
            </w:r>
          </w:p>
          <w:p w:rsidR="00B560E4" w:rsidRPr="00946A9B" w:rsidRDefault="00B560E4" w:rsidP="00726A51">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0070C0"/>
                <w:sz w:val="18"/>
                <w:szCs w:val="20"/>
              </w:rPr>
            </w:pPr>
          </w:p>
          <w:p w:rsidR="00E436AC" w:rsidRDefault="00E436AC">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 xml:space="preserve">Si le titulaire contrevient à ces prescriptions, le </w:t>
            </w:r>
            <w:r w:rsidR="001F54AD" w:rsidRPr="00946A9B">
              <w:rPr>
                <w:rFonts w:ascii="Arial" w:hAnsi="Arial" w:cs="Arial"/>
                <w:color w:val="0070C0"/>
                <w:sz w:val="18"/>
                <w:szCs w:val="20"/>
              </w:rPr>
              <w:t>maître d’ouvrage</w:t>
            </w:r>
            <w:r w:rsidRPr="00946A9B">
              <w:rPr>
                <w:rFonts w:ascii="Arial" w:hAnsi="Arial" w:cs="Arial"/>
                <w:color w:val="0070C0"/>
                <w:sz w:val="18"/>
                <w:szCs w:val="20"/>
              </w:rPr>
              <w:t xml:space="preserve"> peut appliquer les pénalités d’usage et contracter à sa place et à ses frais, 5 jours suivant une mise en demeure restée infructueuse, la ou les polices nécessaires. Le montant des primes d’assurances correspondant est alors retenu sur les sommes dues au titulaire.</w:t>
            </w:r>
          </w:p>
          <w:p w:rsidR="00B560E4" w:rsidRPr="00946A9B" w:rsidRDefault="00B560E4">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E436AC" w:rsidRPr="00946A9B" w:rsidRDefault="00414049">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 xml:space="preserve">Par ailleurs, le titulaire doit informer le </w:t>
            </w:r>
            <w:r w:rsidR="001F54AD" w:rsidRPr="00946A9B">
              <w:rPr>
                <w:rFonts w:ascii="Arial" w:hAnsi="Arial" w:cs="Arial"/>
                <w:color w:val="0070C0"/>
                <w:sz w:val="18"/>
                <w:szCs w:val="20"/>
              </w:rPr>
              <w:t>maître d’ouvrage</w:t>
            </w:r>
            <w:r w:rsidRPr="00946A9B">
              <w:rPr>
                <w:rFonts w:ascii="Arial" w:hAnsi="Arial" w:cs="Arial"/>
                <w:color w:val="0070C0"/>
                <w:sz w:val="18"/>
                <w:szCs w:val="20"/>
              </w:rPr>
              <w:t xml:space="preserve"> de toute modification dans ses qualifications ou ses polices d’assurance dans le mois qui la suit en fournissant une nouvelle attestation. Si les clauses résultant de cette modification ne sont pas conformes au </w:t>
            </w:r>
            <w:r w:rsidR="006D05D5" w:rsidRPr="00946A9B">
              <w:rPr>
                <w:rFonts w:ascii="Arial" w:hAnsi="Arial" w:cs="Arial"/>
                <w:color w:val="0070C0"/>
                <w:sz w:val="18"/>
                <w:szCs w:val="20"/>
              </w:rPr>
              <w:t xml:space="preserve">présent </w:t>
            </w:r>
            <w:r w:rsidR="006039AD">
              <w:rPr>
                <w:rFonts w:ascii="Arial" w:hAnsi="Arial" w:cs="Arial"/>
                <w:color w:val="0070C0"/>
                <w:sz w:val="18"/>
                <w:szCs w:val="20"/>
              </w:rPr>
              <w:t>marché</w:t>
            </w:r>
            <w:r w:rsidRPr="00946A9B">
              <w:rPr>
                <w:rFonts w:ascii="Arial" w:hAnsi="Arial" w:cs="Arial"/>
                <w:color w:val="0070C0"/>
                <w:sz w:val="18"/>
                <w:szCs w:val="20"/>
              </w:rPr>
              <w:t xml:space="preserve">, le </w:t>
            </w:r>
            <w:r w:rsidR="001F54AD" w:rsidRPr="00946A9B">
              <w:rPr>
                <w:rFonts w:ascii="Arial" w:hAnsi="Arial" w:cs="Arial"/>
                <w:color w:val="0070C0"/>
                <w:sz w:val="18"/>
                <w:szCs w:val="20"/>
              </w:rPr>
              <w:t>maître d’ouvrage</w:t>
            </w:r>
            <w:r w:rsidRPr="00946A9B">
              <w:rPr>
                <w:rFonts w:ascii="Arial" w:hAnsi="Arial" w:cs="Arial"/>
                <w:color w:val="0070C0"/>
                <w:sz w:val="18"/>
                <w:szCs w:val="20"/>
              </w:rPr>
              <w:t xml:space="preserve"> peut exiger du titulaire qu’il souscrive une extension de garantie.</w:t>
            </w:r>
          </w:p>
        </w:tc>
      </w:tr>
    </w:tbl>
    <w:p w:rsidR="00946A9B" w:rsidRDefault="00946A9B" w:rsidP="00E436AC">
      <w:pPr>
        <w:keepNext/>
        <w:keepLines/>
        <w:ind w:left="1134"/>
        <w:rPr>
          <w:rFonts w:ascii="Arial" w:hAnsi="Arial" w:cs="Arial"/>
          <w:color w:val="FF0000"/>
          <w:sz w:val="22"/>
          <w:szCs w:val="22"/>
        </w:rPr>
      </w:pPr>
    </w:p>
    <w:p w:rsidR="00946A9B" w:rsidRPr="00946A9B" w:rsidRDefault="00946A9B" w:rsidP="00946A9B">
      <w:pPr>
        <w:rPr>
          <w:rFonts w:ascii="Arial" w:hAnsi="Arial" w:cs="Arial"/>
          <w:sz w:val="22"/>
          <w:szCs w:val="22"/>
        </w:rPr>
      </w:pPr>
    </w:p>
    <w:p w:rsidR="00946A9B" w:rsidRPr="00946A9B" w:rsidRDefault="00946A9B" w:rsidP="00946A9B">
      <w:pPr>
        <w:rPr>
          <w:rFonts w:ascii="Arial" w:hAnsi="Arial" w:cs="Arial"/>
          <w:sz w:val="22"/>
          <w:szCs w:val="22"/>
        </w:rPr>
      </w:pPr>
    </w:p>
    <w:p w:rsidR="00946A9B" w:rsidRPr="00946A9B" w:rsidRDefault="00946A9B" w:rsidP="00946A9B">
      <w:pPr>
        <w:rPr>
          <w:rFonts w:ascii="Arial" w:hAnsi="Arial" w:cs="Arial"/>
          <w:sz w:val="22"/>
          <w:szCs w:val="22"/>
        </w:rPr>
      </w:pPr>
    </w:p>
    <w:p w:rsidR="00946A9B" w:rsidRPr="00946A9B" w:rsidRDefault="00946A9B" w:rsidP="00946A9B">
      <w:pPr>
        <w:rPr>
          <w:rFonts w:ascii="Arial" w:hAnsi="Arial" w:cs="Arial"/>
          <w:sz w:val="22"/>
          <w:szCs w:val="22"/>
        </w:rPr>
      </w:pPr>
    </w:p>
    <w:p w:rsidR="00946A9B" w:rsidRPr="00946A9B" w:rsidRDefault="00946A9B" w:rsidP="00946A9B">
      <w:pPr>
        <w:rPr>
          <w:rFonts w:ascii="Arial" w:hAnsi="Arial" w:cs="Arial"/>
          <w:sz w:val="22"/>
          <w:szCs w:val="22"/>
        </w:rPr>
      </w:pPr>
    </w:p>
    <w:p w:rsidR="00946A9B" w:rsidRPr="00946A9B" w:rsidRDefault="00946A9B" w:rsidP="00946A9B">
      <w:pPr>
        <w:rPr>
          <w:rFonts w:ascii="Arial" w:hAnsi="Arial" w:cs="Arial"/>
          <w:sz w:val="22"/>
          <w:szCs w:val="22"/>
        </w:rPr>
      </w:pPr>
    </w:p>
    <w:p w:rsidR="00E436AC" w:rsidRPr="00946A9B" w:rsidRDefault="00E436AC" w:rsidP="00946A9B">
      <w:pPr>
        <w:rPr>
          <w:rFonts w:ascii="Arial" w:hAnsi="Arial" w:cs="Arial"/>
          <w:sz w:val="22"/>
          <w:szCs w:val="22"/>
        </w:rPr>
      </w:pPr>
    </w:p>
    <w:tbl>
      <w:tblPr>
        <w:tblStyle w:val="TableauGrille5Fonc-Accentuation51"/>
        <w:tblW w:w="8156" w:type="dxa"/>
        <w:tblCellSpacing w:w="28" w:type="dxa"/>
        <w:tblInd w:w="1308" w:type="dxa"/>
        <w:tblLook w:val="04A0" w:firstRow="1" w:lastRow="0" w:firstColumn="1" w:lastColumn="0" w:noHBand="0" w:noVBand="1"/>
      </w:tblPr>
      <w:tblGrid>
        <w:gridCol w:w="1876"/>
        <w:gridCol w:w="6280"/>
      </w:tblGrid>
      <w:tr w:rsidR="00AB6DD5" w:rsidRPr="00EF3A4E" w:rsidTr="006C36B7">
        <w:trPr>
          <w:cnfStyle w:val="100000000000" w:firstRow="1" w:lastRow="0" w:firstColumn="0" w:lastColumn="0" w:oddVBand="0" w:evenVBand="0" w:oddHBand="0"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bottom w:val="single" w:sz="4" w:space="0" w:color="FFFFFF" w:themeColor="background1"/>
            </w:tcBorders>
            <w:hideMark/>
          </w:tcPr>
          <w:p w:rsidR="00AB6DD5" w:rsidRPr="00BB3740" w:rsidRDefault="00AB6DD5" w:rsidP="006C36B7">
            <w:pPr>
              <w:keepNext/>
              <w:keepLines/>
              <w:rPr>
                <w:rFonts w:ascii="Tahoma" w:hAnsi="Tahoma" w:cs="Tahoma"/>
                <w:sz w:val="20"/>
                <w:szCs w:val="20"/>
              </w:rPr>
            </w:pPr>
            <w:r w:rsidRPr="00BB3740">
              <w:rPr>
                <w:rFonts w:ascii="Tahoma" w:hAnsi="Tahoma" w:cs="Tahoma"/>
                <w:sz w:val="20"/>
                <w:szCs w:val="20"/>
              </w:rPr>
              <w:lastRenderedPageBreak/>
              <w:t>Prestation</w:t>
            </w:r>
          </w:p>
        </w:tc>
        <w:tc>
          <w:tcPr>
            <w:tcW w:w="6196" w:type="dxa"/>
            <w:tcBorders>
              <w:bottom w:val="single" w:sz="4" w:space="0" w:color="FFFFFF" w:themeColor="background1"/>
            </w:tcBorders>
            <w:shd w:val="clear" w:color="auto" w:fill="F79646" w:themeFill="accent6"/>
            <w:hideMark/>
          </w:tcPr>
          <w:p w:rsidR="00AB6DD5" w:rsidRPr="00BB3740" w:rsidRDefault="00AB6DD5" w:rsidP="006C36B7">
            <w:pPr>
              <w:keepNext/>
              <w:keepLines/>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BB3740">
              <w:rPr>
                <w:rFonts w:ascii="Arial" w:hAnsi="Arial" w:cs="Arial"/>
                <w:color w:val="auto"/>
                <w:sz w:val="20"/>
                <w:szCs w:val="20"/>
              </w:rPr>
              <w:t>Obligation annexe</w:t>
            </w:r>
          </w:p>
        </w:tc>
      </w:tr>
      <w:tr w:rsidR="00AB6DD5" w:rsidRPr="00EF3A4E" w:rsidTr="006C36B7">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top w:val="single" w:sz="4" w:space="0" w:color="FFFFFF" w:themeColor="background1"/>
              <w:bottom w:val="single" w:sz="4" w:space="0" w:color="FFFFFF" w:themeColor="background1"/>
              <w:right w:val="single" w:sz="4" w:space="0" w:color="FFFFFF" w:themeColor="background1"/>
            </w:tcBorders>
            <w:hideMark/>
          </w:tcPr>
          <w:p w:rsidR="00AB6DD5" w:rsidRPr="00BB3740" w:rsidRDefault="00AB6DD5" w:rsidP="006C36B7">
            <w:pPr>
              <w:keepNext/>
              <w:keepLines/>
              <w:rPr>
                <w:rFonts w:ascii="Tahoma" w:hAnsi="Tahoma" w:cs="Tahoma"/>
                <w:sz w:val="20"/>
                <w:szCs w:val="20"/>
              </w:rPr>
            </w:pPr>
            <w:r w:rsidRPr="00BB3740">
              <w:rPr>
                <w:rFonts w:ascii="Tahoma" w:hAnsi="Tahoma" w:cs="Tahoma"/>
                <w:sz w:val="20"/>
                <w:szCs w:val="20"/>
              </w:rPr>
              <w:t>Libellé</w:t>
            </w:r>
          </w:p>
        </w:tc>
        <w:tc>
          <w:tcPr>
            <w:tcW w:w="61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AB6DD5" w:rsidRPr="00BB3740" w:rsidRDefault="00AB6DD5" w:rsidP="00AB6DD5">
            <w:pPr>
              <w:keepNext/>
              <w:keepLines/>
              <w:jc w:val="both"/>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BB3740">
              <w:rPr>
                <w:rFonts w:ascii="Arial" w:hAnsi="Arial" w:cs="Arial"/>
                <w:b/>
                <w:sz w:val="20"/>
                <w:szCs w:val="20"/>
              </w:rPr>
              <w:t>Assurance</w:t>
            </w:r>
            <w:r>
              <w:rPr>
                <w:rFonts w:ascii="Arial" w:hAnsi="Arial" w:cs="Arial"/>
                <w:b/>
                <w:sz w:val="20"/>
                <w:szCs w:val="20"/>
              </w:rPr>
              <w:t xml:space="preserve"> de responsabilité civile décennale</w:t>
            </w:r>
          </w:p>
        </w:tc>
      </w:tr>
      <w:tr w:rsidR="00AB6DD5" w:rsidRPr="00EF3A4E" w:rsidTr="006C36B7">
        <w:trPr>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top w:val="single" w:sz="4" w:space="0" w:color="FFFFFF" w:themeColor="background1"/>
              <w:bottom w:val="single" w:sz="4" w:space="0" w:color="FFFFFF" w:themeColor="background1"/>
              <w:right w:val="single" w:sz="4" w:space="0" w:color="FFFFFF" w:themeColor="background1"/>
            </w:tcBorders>
            <w:hideMark/>
          </w:tcPr>
          <w:p w:rsidR="00AB6DD5" w:rsidRPr="00BB3740" w:rsidRDefault="00AB6DD5" w:rsidP="006C36B7">
            <w:pPr>
              <w:keepNext/>
              <w:keepLines/>
              <w:rPr>
                <w:rFonts w:ascii="Tahoma" w:hAnsi="Tahoma" w:cs="Tahoma"/>
                <w:sz w:val="20"/>
                <w:szCs w:val="20"/>
              </w:rPr>
            </w:pPr>
            <w:r w:rsidRPr="00BB3740">
              <w:rPr>
                <w:rFonts w:ascii="Tahoma" w:hAnsi="Tahoma" w:cs="Tahoma"/>
                <w:sz w:val="20"/>
                <w:szCs w:val="20"/>
              </w:rPr>
              <w:t>Objectif(s)</w:t>
            </w:r>
          </w:p>
        </w:tc>
        <w:tc>
          <w:tcPr>
            <w:tcW w:w="61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AB6DD5" w:rsidRPr="00946A9B" w:rsidRDefault="0069753A" w:rsidP="0069753A">
            <w:pPr>
              <w:keepNext/>
              <w:keepLines/>
              <w:jc w:val="both"/>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20"/>
              </w:rPr>
            </w:pPr>
            <w:r w:rsidRPr="00946A9B">
              <w:rPr>
                <w:rFonts w:ascii="Arial" w:hAnsi="Arial" w:cs="Arial"/>
                <w:color w:val="0070C0"/>
                <w:sz w:val="18"/>
                <w:szCs w:val="20"/>
              </w:rPr>
              <w:t xml:space="preserve">Conformément à l’article L. 241-1 du code des assurances, le titulaire a l’obligation </w:t>
            </w:r>
            <w:r w:rsidR="00AB6DD5" w:rsidRPr="00946A9B">
              <w:rPr>
                <w:rFonts w:ascii="Arial" w:hAnsi="Arial" w:cs="Arial"/>
                <w:color w:val="0070C0"/>
                <w:sz w:val="18"/>
                <w:szCs w:val="20"/>
              </w:rPr>
              <w:t>de garantir le maître d’ouvrage contre les malfaçons</w:t>
            </w:r>
            <w:r w:rsidR="00485609" w:rsidRPr="00946A9B">
              <w:rPr>
                <w:rFonts w:ascii="Arial" w:hAnsi="Arial" w:cs="Arial"/>
                <w:color w:val="0070C0"/>
                <w:sz w:val="18"/>
                <w:szCs w:val="20"/>
              </w:rPr>
              <w:t xml:space="preserve"> relevant de sa responsabilité et</w:t>
            </w:r>
            <w:r w:rsidR="00AB6DD5" w:rsidRPr="00946A9B">
              <w:rPr>
                <w:rFonts w:ascii="Arial" w:hAnsi="Arial" w:cs="Arial"/>
                <w:color w:val="0070C0"/>
                <w:sz w:val="18"/>
                <w:szCs w:val="20"/>
              </w:rPr>
              <w:t xml:space="preserve"> susceptibles d’affecter la solidité des ouvrages réalisés ou qui, les affectant dans leurs éléments constitutifs ou leurs éléments d’équipement, pourraient les rendre impropres à leur destination.</w:t>
            </w:r>
          </w:p>
        </w:tc>
      </w:tr>
      <w:tr w:rsidR="00AB6DD5" w:rsidRPr="00EF3A4E" w:rsidTr="006C36B7">
        <w:trPr>
          <w:cnfStyle w:val="000000100000" w:firstRow="0" w:lastRow="0" w:firstColumn="0" w:lastColumn="0" w:oddVBand="0" w:evenVBand="0" w:oddHBand="1" w:evenHBand="0" w:firstRowFirstColumn="0" w:firstRowLastColumn="0" w:lastRowFirstColumn="0" w:lastRowLastColumn="0"/>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top w:val="single" w:sz="4" w:space="0" w:color="FFFFFF" w:themeColor="background1"/>
              <w:bottom w:val="single" w:sz="4" w:space="0" w:color="FFFFFF" w:themeColor="background1"/>
              <w:right w:val="single" w:sz="4" w:space="0" w:color="FFFFFF" w:themeColor="background1"/>
            </w:tcBorders>
            <w:hideMark/>
          </w:tcPr>
          <w:p w:rsidR="00AB6DD5" w:rsidRPr="00BB3740" w:rsidRDefault="00AB6DD5" w:rsidP="006C36B7">
            <w:pPr>
              <w:keepNext/>
              <w:keepLines/>
              <w:rPr>
                <w:rFonts w:ascii="Tahoma" w:hAnsi="Tahoma" w:cs="Tahoma"/>
                <w:sz w:val="20"/>
                <w:szCs w:val="20"/>
              </w:rPr>
            </w:pPr>
            <w:r w:rsidRPr="00BB3740">
              <w:rPr>
                <w:rFonts w:ascii="Tahoma" w:hAnsi="Tahoma" w:cs="Tahoma"/>
                <w:sz w:val="20"/>
                <w:szCs w:val="20"/>
              </w:rPr>
              <w:t>Description</w:t>
            </w:r>
          </w:p>
        </w:tc>
        <w:tc>
          <w:tcPr>
            <w:tcW w:w="61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B6DD5" w:rsidRPr="00946A9B" w:rsidRDefault="008D0010" w:rsidP="000871D0">
            <w:pPr>
              <w:tabs>
                <w:tab w:val="left" w:pos="-54"/>
                <w:tab w:val="left" w:pos="1650"/>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L</w:t>
            </w:r>
            <w:r w:rsidR="00AB6DD5" w:rsidRPr="00946A9B">
              <w:rPr>
                <w:rFonts w:ascii="Arial" w:hAnsi="Arial" w:cs="Arial"/>
                <w:color w:val="0070C0"/>
                <w:sz w:val="18"/>
                <w:szCs w:val="20"/>
              </w:rPr>
              <w:t>e titulaire, les cotraitants éventuels et les sous-traitants doivent</w:t>
            </w:r>
            <w:r w:rsidRPr="00946A9B">
              <w:rPr>
                <w:rFonts w:ascii="Arial" w:hAnsi="Arial" w:cs="Arial"/>
                <w:color w:val="0070C0"/>
                <w:sz w:val="18"/>
                <w:szCs w:val="20"/>
              </w:rPr>
              <w:t xml:space="preserve"> toujours, en toute circonstance,</w:t>
            </w:r>
            <w:r w:rsidR="00AB6DD5" w:rsidRPr="00946A9B">
              <w:rPr>
                <w:rFonts w:ascii="Arial" w:hAnsi="Arial" w:cs="Arial"/>
                <w:color w:val="0070C0"/>
                <w:sz w:val="18"/>
                <w:szCs w:val="20"/>
              </w:rPr>
              <w:t xml:space="preserve"> </w:t>
            </w:r>
            <w:r w:rsidRPr="00946A9B">
              <w:rPr>
                <w:rFonts w:ascii="Arial" w:hAnsi="Arial" w:cs="Arial"/>
                <w:color w:val="0070C0"/>
                <w:sz w:val="18"/>
                <w:szCs w:val="20"/>
              </w:rPr>
              <w:t xml:space="preserve">avoir souscrit </w:t>
            </w:r>
            <w:r w:rsidR="000871D0" w:rsidRPr="00946A9B">
              <w:rPr>
                <w:rFonts w:ascii="Arial" w:hAnsi="Arial" w:cs="Arial"/>
                <w:color w:val="0070C0"/>
                <w:sz w:val="18"/>
                <w:szCs w:val="20"/>
              </w:rPr>
              <w:t>une assurance décennale</w:t>
            </w:r>
            <w:r w:rsidRPr="00946A9B">
              <w:rPr>
                <w:rFonts w:ascii="Arial" w:hAnsi="Arial" w:cs="Arial"/>
                <w:color w:val="0070C0"/>
                <w:sz w:val="18"/>
                <w:szCs w:val="20"/>
              </w:rPr>
              <w:t xml:space="preserve"> valide pour toute la durée du chantier depuis l’ouverture jusqu’à son parfait achèvement</w:t>
            </w:r>
            <w:r w:rsidR="000871D0" w:rsidRPr="00946A9B">
              <w:rPr>
                <w:rFonts w:ascii="Arial" w:hAnsi="Arial" w:cs="Arial"/>
                <w:color w:val="0070C0"/>
                <w:sz w:val="18"/>
                <w:szCs w:val="20"/>
              </w:rPr>
              <w:t xml:space="preserve"> et </w:t>
            </w:r>
            <w:r w:rsidR="00AB6DD5" w:rsidRPr="00946A9B">
              <w:rPr>
                <w:rFonts w:ascii="Arial" w:hAnsi="Arial" w:cs="Arial"/>
                <w:color w:val="0070C0"/>
                <w:sz w:val="18"/>
                <w:szCs w:val="20"/>
              </w:rPr>
              <w:t xml:space="preserve">pouvoir </w:t>
            </w:r>
            <w:r w:rsidR="000871D0" w:rsidRPr="00946A9B">
              <w:rPr>
                <w:rFonts w:ascii="Arial" w:hAnsi="Arial" w:cs="Arial"/>
                <w:color w:val="0070C0"/>
                <w:sz w:val="18"/>
                <w:szCs w:val="20"/>
              </w:rPr>
              <w:t xml:space="preserve">en </w:t>
            </w:r>
            <w:r w:rsidR="00AB6DD5" w:rsidRPr="00946A9B">
              <w:rPr>
                <w:rFonts w:ascii="Arial" w:hAnsi="Arial" w:cs="Arial"/>
                <w:color w:val="0070C0"/>
                <w:sz w:val="18"/>
                <w:szCs w:val="20"/>
              </w:rPr>
              <w:t>justifier, au moyen d’une attestation établissant l’étendue des responsabilités garantie</w:t>
            </w:r>
            <w:r w:rsidR="000871D0" w:rsidRPr="00946A9B">
              <w:rPr>
                <w:rFonts w:ascii="Arial" w:hAnsi="Arial" w:cs="Arial"/>
                <w:color w:val="0070C0"/>
                <w:sz w:val="18"/>
                <w:szCs w:val="20"/>
              </w:rPr>
              <w:t>s</w:t>
            </w:r>
            <w:r w:rsidR="00AB6DD5" w:rsidRPr="00946A9B">
              <w:rPr>
                <w:rFonts w:ascii="Arial" w:hAnsi="Arial" w:cs="Arial"/>
                <w:color w:val="0070C0"/>
                <w:sz w:val="18"/>
                <w:szCs w:val="20"/>
              </w:rPr>
              <w:t xml:space="preserve"> </w:t>
            </w:r>
            <w:r w:rsidR="000871D0" w:rsidRPr="00946A9B">
              <w:rPr>
                <w:rFonts w:ascii="Arial" w:hAnsi="Arial" w:cs="Arial"/>
                <w:color w:val="0070C0"/>
                <w:sz w:val="18"/>
                <w:szCs w:val="20"/>
              </w:rPr>
              <w:t>pour lesquelles ils ont contracté cette assurance</w:t>
            </w:r>
            <w:r w:rsidR="00AB6DD5" w:rsidRPr="00946A9B">
              <w:rPr>
                <w:rFonts w:ascii="Arial" w:hAnsi="Arial" w:cs="Arial"/>
                <w:color w:val="0070C0"/>
                <w:sz w:val="18"/>
                <w:szCs w:val="20"/>
              </w:rPr>
              <w:t>.</w:t>
            </w:r>
          </w:p>
          <w:p w:rsidR="00AB6DD5" w:rsidRPr="00946A9B" w:rsidRDefault="00AB6DD5" w:rsidP="006C36B7">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AB6DD5" w:rsidRPr="00946A9B" w:rsidRDefault="00AB6DD5" w:rsidP="006C36B7">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 xml:space="preserve">Ces garanties doivent </w:t>
            </w:r>
            <w:r w:rsidR="008D0010" w:rsidRPr="00946A9B">
              <w:rPr>
                <w:rFonts w:ascii="Arial" w:hAnsi="Arial" w:cs="Arial"/>
                <w:color w:val="0070C0"/>
                <w:sz w:val="18"/>
                <w:szCs w:val="20"/>
              </w:rPr>
              <w:t>être conformes aux dispositions légales qui s’appliquent lorsque cette obligation décennale est rendue obligatoire par la loi</w:t>
            </w:r>
            <w:r w:rsidRPr="00946A9B">
              <w:rPr>
                <w:rFonts w:ascii="Arial" w:hAnsi="Arial" w:cs="Arial"/>
                <w:color w:val="0070C0"/>
                <w:sz w:val="18"/>
                <w:szCs w:val="20"/>
              </w:rPr>
              <w:t>.</w:t>
            </w:r>
          </w:p>
          <w:p w:rsidR="00AB6DD5" w:rsidRPr="00946A9B" w:rsidRDefault="00AB6DD5" w:rsidP="006C36B7">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0070C0"/>
                <w:sz w:val="18"/>
                <w:szCs w:val="20"/>
              </w:rPr>
            </w:pPr>
          </w:p>
          <w:p w:rsidR="00AB6DD5" w:rsidRPr="00946A9B" w:rsidRDefault="008D0010" w:rsidP="008D0010">
            <w:pPr>
              <w:tabs>
                <w:tab w:val="left" w:pos="-54"/>
              </w:tabs>
              <w:jc w:val="both"/>
              <w:cnfStyle w:val="000000100000" w:firstRow="0" w:lastRow="0" w:firstColumn="0" w:lastColumn="0" w:oddVBand="0" w:evenVBand="0" w:oddHBand="1" w:evenHBand="0" w:firstRowFirstColumn="0" w:firstRowLastColumn="0" w:lastRowFirstColumn="0" w:lastRowLastColumn="0"/>
              <w:rPr>
                <w:rFonts w:ascii="Arial" w:hAnsi="Arial" w:cs="Arial"/>
                <w:color w:val="FF0000"/>
                <w:sz w:val="18"/>
                <w:szCs w:val="20"/>
                <w:u w:val="single"/>
              </w:rPr>
            </w:pPr>
            <w:r w:rsidRPr="00946A9B">
              <w:rPr>
                <w:rFonts w:ascii="Arial" w:hAnsi="Arial" w:cs="Arial"/>
                <w:color w:val="0070C0"/>
                <w:sz w:val="18"/>
                <w:szCs w:val="20"/>
              </w:rPr>
              <w:t>Le contrat</w:t>
            </w:r>
            <w:r w:rsidR="00AB6DD5" w:rsidRPr="00946A9B">
              <w:rPr>
                <w:rFonts w:ascii="Arial" w:hAnsi="Arial" w:cs="Arial"/>
                <w:color w:val="0070C0"/>
                <w:sz w:val="18"/>
                <w:szCs w:val="20"/>
              </w:rPr>
              <w:t xml:space="preserve"> d’assurance </w:t>
            </w:r>
            <w:r w:rsidRPr="00946A9B">
              <w:rPr>
                <w:rFonts w:ascii="Arial" w:hAnsi="Arial" w:cs="Arial"/>
                <w:color w:val="0070C0"/>
                <w:sz w:val="18"/>
                <w:szCs w:val="20"/>
              </w:rPr>
              <w:t>concerné doi</w:t>
            </w:r>
            <w:r w:rsidR="00AB6DD5" w:rsidRPr="00946A9B">
              <w:rPr>
                <w:rFonts w:ascii="Arial" w:hAnsi="Arial" w:cs="Arial"/>
                <w:color w:val="0070C0"/>
                <w:sz w:val="18"/>
                <w:szCs w:val="20"/>
              </w:rPr>
              <w:t>t comporter une limite de garantie annuelle proportionnée aux risques encourus et plafonner la franchise à une somme raisonnable.</w:t>
            </w:r>
          </w:p>
        </w:tc>
      </w:tr>
      <w:tr w:rsidR="00AB6DD5" w:rsidRPr="00EF3A4E" w:rsidTr="006C36B7">
        <w:trPr>
          <w:tblCellSpacing w:w="28" w:type="dxa"/>
        </w:trPr>
        <w:tc>
          <w:tcPr>
            <w:cnfStyle w:val="001000000000" w:firstRow="0" w:lastRow="0" w:firstColumn="1" w:lastColumn="0" w:oddVBand="0" w:evenVBand="0" w:oddHBand="0" w:evenHBand="0" w:firstRowFirstColumn="0" w:firstRowLastColumn="0" w:lastRowFirstColumn="0" w:lastRowLastColumn="0"/>
            <w:tcW w:w="1792" w:type="dxa"/>
            <w:tcBorders>
              <w:top w:val="single" w:sz="4" w:space="0" w:color="FFFFFF" w:themeColor="background1"/>
              <w:right w:val="single" w:sz="4" w:space="0" w:color="FFFFFF" w:themeColor="background1"/>
            </w:tcBorders>
            <w:hideMark/>
          </w:tcPr>
          <w:p w:rsidR="00AB6DD5" w:rsidRPr="00BB3740" w:rsidRDefault="00AB6DD5" w:rsidP="006C36B7">
            <w:pPr>
              <w:keepNext/>
              <w:keepLines/>
              <w:rPr>
                <w:rFonts w:ascii="Tahoma" w:hAnsi="Tahoma" w:cs="Tahoma"/>
                <w:sz w:val="20"/>
                <w:szCs w:val="20"/>
              </w:rPr>
            </w:pPr>
            <w:r w:rsidRPr="00BB3740">
              <w:rPr>
                <w:rFonts w:ascii="Tahoma" w:hAnsi="Tahoma" w:cs="Tahoma"/>
                <w:sz w:val="20"/>
                <w:szCs w:val="20"/>
              </w:rPr>
              <w:t>Contrôle</w:t>
            </w:r>
          </w:p>
        </w:tc>
        <w:tc>
          <w:tcPr>
            <w:tcW w:w="61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AB6DD5" w:rsidRPr="00946A9B" w:rsidRDefault="00AB6DD5" w:rsidP="006C36B7">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0070C0"/>
                <w:sz w:val="18"/>
                <w:szCs w:val="20"/>
              </w:rPr>
            </w:pPr>
            <w:r w:rsidRPr="00946A9B">
              <w:rPr>
                <w:rFonts w:ascii="Arial" w:hAnsi="Arial" w:cs="Arial"/>
                <w:bCs/>
                <w:color w:val="0070C0"/>
                <w:sz w:val="18"/>
                <w:szCs w:val="20"/>
              </w:rPr>
              <w:t>Les attestations d’assurance</w:t>
            </w:r>
            <w:r w:rsidR="008D0010" w:rsidRPr="00946A9B">
              <w:rPr>
                <w:rFonts w:ascii="Arial" w:hAnsi="Arial" w:cs="Arial"/>
                <w:bCs/>
                <w:color w:val="0070C0"/>
                <w:sz w:val="18"/>
                <w:szCs w:val="20"/>
              </w:rPr>
              <w:t xml:space="preserve"> décennale</w:t>
            </w:r>
            <w:r w:rsidRPr="00946A9B">
              <w:rPr>
                <w:rFonts w:ascii="Arial" w:hAnsi="Arial" w:cs="Arial"/>
                <w:bCs/>
                <w:color w:val="0070C0"/>
                <w:sz w:val="18"/>
                <w:szCs w:val="20"/>
              </w:rPr>
              <w:t xml:space="preserve"> devront être spontanément fournies au </w:t>
            </w:r>
            <w:r w:rsidR="001F54AD" w:rsidRPr="00946A9B">
              <w:rPr>
                <w:rFonts w:ascii="Arial" w:hAnsi="Arial" w:cs="Arial"/>
                <w:bCs/>
                <w:color w:val="0070C0"/>
                <w:sz w:val="18"/>
                <w:szCs w:val="20"/>
              </w:rPr>
              <w:t>maître d’ouvrage</w:t>
            </w:r>
            <w:r w:rsidRPr="00946A9B">
              <w:rPr>
                <w:rFonts w:ascii="Arial" w:hAnsi="Arial" w:cs="Arial"/>
                <w:bCs/>
                <w:color w:val="0070C0"/>
                <w:sz w:val="18"/>
                <w:szCs w:val="20"/>
              </w:rPr>
              <w:t xml:space="preserve"> avec l’offre du titulaire, puis chaque année, à la date d’anniversaire </w:t>
            </w:r>
            <w:r w:rsidR="00074DB4">
              <w:rPr>
                <w:rFonts w:ascii="Arial" w:hAnsi="Arial" w:cs="Arial"/>
                <w:bCs/>
                <w:color w:val="0070C0"/>
                <w:sz w:val="18"/>
                <w:szCs w:val="20"/>
              </w:rPr>
              <w:t>du marché</w:t>
            </w:r>
            <w:r w:rsidRPr="00946A9B">
              <w:rPr>
                <w:rFonts w:ascii="Arial" w:hAnsi="Arial" w:cs="Arial"/>
                <w:bCs/>
                <w:color w:val="0070C0"/>
                <w:sz w:val="18"/>
                <w:szCs w:val="20"/>
              </w:rPr>
              <w:t xml:space="preserve">. Pendant toute la durée des prestations, le titulaire, les cotraitants éventuels et les sous-traitants qu’il aura désignés devront rester en mesure de produire une attestation dans les 15 jours suivant une demande du </w:t>
            </w:r>
            <w:r w:rsidR="001F54AD" w:rsidRPr="00946A9B">
              <w:rPr>
                <w:rFonts w:ascii="Arial" w:hAnsi="Arial" w:cs="Arial"/>
                <w:bCs/>
                <w:color w:val="0070C0"/>
                <w:sz w:val="18"/>
                <w:szCs w:val="20"/>
              </w:rPr>
              <w:t>maître d’ouvrage</w:t>
            </w:r>
            <w:r w:rsidRPr="00946A9B">
              <w:rPr>
                <w:rFonts w:ascii="Arial" w:hAnsi="Arial" w:cs="Arial"/>
                <w:bCs/>
                <w:color w:val="0070C0"/>
                <w:sz w:val="18"/>
                <w:szCs w:val="20"/>
              </w:rPr>
              <w:t>.</w:t>
            </w:r>
          </w:p>
          <w:p w:rsidR="00AB6DD5" w:rsidRPr="00946A9B" w:rsidRDefault="00AB6DD5" w:rsidP="006C36B7">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AB6DD5" w:rsidRPr="00946A9B" w:rsidRDefault="00AB6DD5" w:rsidP="006C36B7">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 xml:space="preserve">Si le titulaire contrevient à ces prescriptions, le </w:t>
            </w:r>
            <w:r w:rsidR="001F54AD" w:rsidRPr="00946A9B">
              <w:rPr>
                <w:rFonts w:ascii="Arial" w:hAnsi="Arial" w:cs="Arial"/>
                <w:color w:val="0070C0"/>
                <w:sz w:val="18"/>
                <w:szCs w:val="20"/>
              </w:rPr>
              <w:t>maître d’ouvrage</w:t>
            </w:r>
            <w:r w:rsidRPr="00946A9B">
              <w:rPr>
                <w:rFonts w:ascii="Arial" w:hAnsi="Arial" w:cs="Arial"/>
                <w:color w:val="0070C0"/>
                <w:sz w:val="18"/>
                <w:szCs w:val="20"/>
              </w:rPr>
              <w:t xml:space="preserve"> peut appliquer les pénalités d’usage et contracter à sa place et à ses frais, 5 jours suivant une mise en demeure restée infructueuse, la ou les polices nécessaires. Le montant des primes d’assurances correspondant est alors retenu sur les sommes dues au titulaire.</w:t>
            </w:r>
          </w:p>
          <w:p w:rsidR="00AB6DD5" w:rsidRPr="00946A9B" w:rsidRDefault="00AB6DD5" w:rsidP="006C36B7">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p>
          <w:p w:rsidR="00AB6DD5" w:rsidRPr="00946A9B" w:rsidRDefault="00AB6DD5" w:rsidP="006C36B7">
            <w:pPr>
              <w:keepNext/>
              <w:jc w:val="both"/>
              <w:cnfStyle w:val="000000000000" w:firstRow="0" w:lastRow="0" w:firstColumn="0" w:lastColumn="0" w:oddVBand="0" w:evenVBand="0" w:oddHBand="0" w:evenHBand="0" w:firstRowFirstColumn="0" w:firstRowLastColumn="0" w:lastRowFirstColumn="0" w:lastRowLastColumn="0"/>
              <w:rPr>
                <w:rFonts w:ascii="Arial" w:hAnsi="Arial" w:cs="Arial"/>
                <w:color w:val="0070C0"/>
                <w:sz w:val="18"/>
                <w:szCs w:val="20"/>
              </w:rPr>
            </w:pPr>
            <w:r w:rsidRPr="00946A9B">
              <w:rPr>
                <w:rFonts w:ascii="Arial" w:hAnsi="Arial" w:cs="Arial"/>
                <w:color w:val="0070C0"/>
                <w:sz w:val="18"/>
                <w:szCs w:val="20"/>
              </w:rPr>
              <w:t xml:space="preserve">Par ailleurs, le titulaire doit informer le </w:t>
            </w:r>
            <w:r w:rsidR="001F54AD" w:rsidRPr="00946A9B">
              <w:rPr>
                <w:rFonts w:ascii="Arial" w:hAnsi="Arial" w:cs="Arial"/>
                <w:color w:val="0070C0"/>
                <w:sz w:val="18"/>
                <w:szCs w:val="20"/>
              </w:rPr>
              <w:t>maître d’ouvrage</w:t>
            </w:r>
            <w:r w:rsidRPr="00946A9B">
              <w:rPr>
                <w:rFonts w:ascii="Arial" w:hAnsi="Arial" w:cs="Arial"/>
                <w:color w:val="0070C0"/>
                <w:sz w:val="18"/>
                <w:szCs w:val="20"/>
              </w:rPr>
              <w:t xml:space="preserve"> de toute modification dans ses qualifications ou ses polices d’assurance dans le mois qui la suit en fournissant une nouvelle attestation. Si les clauses résultant de cette modification ne sont pas conformes au </w:t>
            </w:r>
            <w:r w:rsidR="006D05D5" w:rsidRPr="00946A9B">
              <w:rPr>
                <w:rFonts w:ascii="Arial" w:hAnsi="Arial" w:cs="Arial"/>
                <w:color w:val="0070C0"/>
                <w:sz w:val="18"/>
                <w:szCs w:val="20"/>
              </w:rPr>
              <w:t xml:space="preserve">présent </w:t>
            </w:r>
            <w:r w:rsidR="006039AD">
              <w:rPr>
                <w:rFonts w:ascii="Arial" w:hAnsi="Arial" w:cs="Arial"/>
                <w:color w:val="0070C0"/>
                <w:sz w:val="18"/>
                <w:szCs w:val="20"/>
              </w:rPr>
              <w:t>marché</w:t>
            </w:r>
            <w:r w:rsidRPr="00946A9B">
              <w:rPr>
                <w:rFonts w:ascii="Arial" w:hAnsi="Arial" w:cs="Arial"/>
                <w:color w:val="0070C0"/>
                <w:sz w:val="18"/>
                <w:szCs w:val="20"/>
              </w:rPr>
              <w:t xml:space="preserve">, le </w:t>
            </w:r>
            <w:r w:rsidR="001F54AD" w:rsidRPr="00946A9B">
              <w:rPr>
                <w:rFonts w:ascii="Arial" w:hAnsi="Arial" w:cs="Arial"/>
                <w:color w:val="0070C0"/>
                <w:sz w:val="18"/>
                <w:szCs w:val="20"/>
              </w:rPr>
              <w:t>maître d’ouvrage</w:t>
            </w:r>
            <w:r w:rsidRPr="00946A9B">
              <w:rPr>
                <w:rFonts w:ascii="Arial" w:hAnsi="Arial" w:cs="Arial"/>
                <w:color w:val="0070C0"/>
                <w:sz w:val="18"/>
                <w:szCs w:val="20"/>
              </w:rPr>
              <w:t xml:space="preserve"> peut exiger du titulaire qu’il souscrive une extension de garantie.</w:t>
            </w:r>
          </w:p>
        </w:tc>
      </w:tr>
    </w:tbl>
    <w:p w:rsidR="00AB6DD5" w:rsidRPr="00EF3A4E" w:rsidRDefault="00AB6DD5" w:rsidP="00E436AC">
      <w:pPr>
        <w:keepNext/>
        <w:keepLines/>
        <w:ind w:left="1134"/>
        <w:rPr>
          <w:rFonts w:ascii="Arial" w:hAnsi="Arial" w:cs="Arial"/>
          <w:color w:val="FF0000"/>
          <w:sz w:val="22"/>
          <w:szCs w:val="22"/>
        </w:rPr>
      </w:pPr>
    </w:p>
    <w:p w:rsidR="005F6634" w:rsidRPr="00414049" w:rsidRDefault="005F6634" w:rsidP="005B107C">
      <w:pPr>
        <w:keepNext/>
        <w:keepLines/>
        <w:numPr>
          <w:ilvl w:val="2"/>
          <w:numId w:val="10"/>
        </w:numPr>
        <w:tabs>
          <w:tab w:val="left" w:pos="1843"/>
        </w:tabs>
        <w:ind w:left="1843" w:hanging="708"/>
        <w:outlineLvl w:val="2"/>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414049">
        <w:rPr>
          <w:rFonts w:ascii="Arial" w:hAnsi="Arial" w:cs="Arial"/>
          <w:b/>
          <w:sz w:val="22"/>
          <w:szCs w:val="22"/>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Responsabilité</w:t>
      </w:r>
    </w:p>
    <w:p w:rsidR="00C370EF" w:rsidRPr="00C370EF" w:rsidRDefault="00C370EF" w:rsidP="00C370EF">
      <w:pPr>
        <w:keepNext/>
        <w:keepLines/>
        <w:ind w:left="426"/>
        <w:rPr>
          <w:rFonts w:ascii="Arial" w:hAnsi="Arial" w:cs="Arial"/>
          <w:color w:val="0070C0"/>
          <w:sz w:val="22"/>
          <w:szCs w:val="22"/>
        </w:rPr>
      </w:pPr>
    </w:p>
    <w:p w:rsidR="00882741" w:rsidRPr="00882741" w:rsidRDefault="00882741" w:rsidP="00882741">
      <w:pPr>
        <w:tabs>
          <w:tab w:val="num" w:pos="1134"/>
        </w:tabs>
        <w:ind w:left="1134"/>
        <w:jc w:val="both"/>
        <w:rPr>
          <w:rFonts w:ascii="Arial" w:hAnsi="Arial" w:cs="Arial"/>
          <w:color w:val="0070C0"/>
          <w:sz w:val="22"/>
          <w:szCs w:val="22"/>
        </w:rPr>
      </w:pPr>
      <w:r w:rsidRPr="00882741">
        <w:rPr>
          <w:rFonts w:ascii="Arial" w:hAnsi="Arial" w:cs="Arial"/>
          <w:color w:val="0070C0"/>
          <w:sz w:val="22"/>
          <w:szCs w:val="22"/>
        </w:rPr>
        <w:t>Le titulaire est considéré responsable de la bonne tenue des prestations et des conséquences préjudiciables que les erreurs ou négligences observées peuvent causer :</w:t>
      </w:r>
    </w:p>
    <w:p w:rsidR="00882741" w:rsidRPr="00882741" w:rsidRDefault="00882741" w:rsidP="00B20ED7">
      <w:pPr>
        <w:pStyle w:val="Paragraphedeliste"/>
        <w:numPr>
          <w:ilvl w:val="0"/>
          <w:numId w:val="64"/>
        </w:numPr>
        <w:tabs>
          <w:tab w:val="num" w:pos="1418"/>
        </w:tabs>
        <w:ind w:left="1418" w:hanging="284"/>
        <w:jc w:val="both"/>
        <w:rPr>
          <w:rFonts w:ascii="Arial" w:hAnsi="Arial" w:cs="Arial"/>
          <w:color w:val="0070C0"/>
          <w:sz w:val="22"/>
          <w:szCs w:val="22"/>
        </w:rPr>
      </w:pPr>
      <w:r w:rsidRPr="00882741">
        <w:rPr>
          <w:rFonts w:ascii="Arial" w:hAnsi="Arial" w:cs="Arial"/>
          <w:color w:val="0070C0"/>
          <w:sz w:val="22"/>
          <w:szCs w:val="22"/>
        </w:rPr>
        <w:t>au pouvoir adjudicateur,</w:t>
      </w:r>
    </w:p>
    <w:p w:rsidR="00882741" w:rsidRPr="00882741" w:rsidRDefault="00882741" w:rsidP="00B20ED7">
      <w:pPr>
        <w:pStyle w:val="Paragraphedeliste"/>
        <w:numPr>
          <w:ilvl w:val="0"/>
          <w:numId w:val="64"/>
        </w:numPr>
        <w:tabs>
          <w:tab w:val="num" w:pos="1418"/>
        </w:tabs>
        <w:ind w:left="1418" w:hanging="284"/>
        <w:jc w:val="both"/>
        <w:rPr>
          <w:rFonts w:ascii="Arial" w:hAnsi="Arial" w:cs="Arial"/>
          <w:color w:val="0070C0"/>
          <w:sz w:val="22"/>
          <w:szCs w:val="22"/>
        </w:rPr>
      </w:pPr>
      <w:r w:rsidRPr="00882741">
        <w:rPr>
          <w:rFonts w:ascii="Arial" w:hAnsi="Arial" w:cs="Arial"/>
          <w:color w:val="0070C0"/>
          <w:sz w:val="22"/>
          <w:szCs w:val="22"/>
        </w:rPr>
        <w:t>au personnel de ce dernier,</w:t>
      </w:r>
    </w:p>
    <w:p w:rsidR="00882741" w:rsidRPr="00882741" w:rsidRDefault="00882741" w:rsidP="00B20ED7">
      <w:pPr>
        <w:pStyle w:val="Paragraphedeliste"/>
        <w:numPr>
          <w:ilvl w:val="0"/>
          <w:numId w:val="64"/>
        </w:numPr>
        <w:tabs>
          <w:tab w:val="num" w:pos="1418"/>
        </w:tabs>
        <w:ind w:left="1418" w:hanging="284"/>
        <w:jc w:val="both"/>
        <w:rPr>
          <w:rFonts w:ascii="Arial" w:hAnsi="Arial" w:cs="Arial"/>
          <w:color w:val="0070C0"/>
          <w:sz w:val="22"/>
          <w:szCs w:val="22"/>
        </w:rPr>
      </w:pPr>
      <w:r w:rsidRPr="00882741">
        <w:rPr>
          <w:rFonts w:ascii="Arial" w:hAnsi="Arial" w:cs="Arial"/>
          <w:color w:val="0070C0"/>
          <w:sz w:val="22"/>
          <w:szCs w:val="22"/>
        </w:rPr>
        <w:t>à son propre personnel dans la mesure où, en application du code du travail, la responsabilité des entrepreneurs</w:t>
      </w:r>
      <w:r w:rsidRPr="00882741">
        <w:rPr>
          <w:rFonts w:ascii="Arial" w:hAnsi="Arial" w:cs="Arial"/>
          <w:color w:val="0070C0"/>
          <w:sz w:val="22"/>
          <w:szCs w:val="22"/>
        </w:rPr>
        <w:tab/>
        <w:t>est pleinement</w:t>
      </w:r>
      <w:r w:rsidRPr="00882741">
        <w:rPr>
          <w:rFonts w:ascii="Arial" w:hAnsi="Arial" w:cs="Arial"/>
          <w:color w:val="0070C0"/>
          <w:sz w:val="22"/>
          <w:szCs w:val="22"/>
        </w:rPr>
        <w:tab/>
        <w:t>engagée</w:t>
      </w:r>
      <w:r w:rsidRPr="00882741">
        <w:rPr>
          <w:rFonts w:ascii="Arial" w:hAnsi="Arial" w:cs="Arial"/>
          <w:color w:val="0070C0"/>
          <w:sz w:val="22"/>
          <w:szCs w:val="22"/>
        </w:rPr>
        <w:tab/>
        <w:t>en</w:t>
      </w:r>
      <w:r w:rsidRPr="00882741">
        <w:rPr>
          <w:rFonts w:ascii="Arial" w:hAnsi="Arial" w:cs="Arial"/>
          <w:color w:val="0070C0"/>
          <w:sz w:val="22"/>
          <w:szCs w:val="22"/>
        </w:rPr>
        <w:tab/>
        <w:t>cas d'intervention d'un de leurs salariés dans des conditions de sécurité insatisfaisantes,</w:t>
      </w:r>
    </w:p>
    <w:p w:rsidR="00882741" w:rsidRPr="00882741" w:rsidRDefault="00882741" w:rsidP="00B20ED7">
      <w:pPr>
        <w:pStyle w:val="Paragraphedeliste"/>
        <w:numPr>
          <w:ilvl w:val="0"/>
          <w:numId w:val="64"/>
        </w:numPr>
        <w:tabs>
          <w:tab w:val="num" w:pos="1418"/>
        </w:tabs>
        <w:ind w:left="1418" w:hanging="284"/>
        <w:jc w:val="both"/>
        <w:rPr>
          <w:rFonts w:ascii="Arial" w:hAnsi="Arial" w:cs="Arial"/>
          <w:color w:val="0070C0"/>
          <w:sz w:val="22"/>
          <w:szCs w:val="22"/>
        </w:rPr>
      </w:pPr>
      <w:r w:rsidRPr="00882741">
        <w:rPr>
          <w:rFonts w:ascii="Arial" w:hAnsi="Arial" w:cs="Arial"/>
          <w:color w:val="0070C0"/>
          <w:sz w:val="22"/>
          <w:szCs w:val="22"/>
        </w:rPr>
        <w:t>aux sous-traitants et à leurs préposés,</w:t>
      </w:r>
    </w:p>
    <w:p w:rsidR="00882741" w:rsidRPr="00882741" w:rsidRDefault="00882741" w:rsidP="00B20ED7">
      <w:pPr>
        <w:pStyle w:val="Paragraphedeliste"/>
        <w:numPr>
          <w:ilvl w:val="0"/>
          <w:numId w:val="64"/>
        </w:numPr>
        <w:tabs>
          <w:tab w:val="num" w:pos="1418"/>
        </w:tabs>
        <w:ind w:left="1418" w:hanging="284"/>
        <w:jc w:val="both"/>
        <w:rPr>
          <w:rFonts w:ascii="Arial" w:hAnsi="Arial" w:cs="Arial"/>
          <w:color w:val="0070C0"/>
          <w:sz w:val="22"/>
          <w:szCs w:val="22"/>
        </w:rPr>
      </w:pPr>
      <w:r w:rsidRPr="00882741">
        <w:rPr>
          <w:rFonts w:ascii="Arial" w:hAnsi="Arial" w:cs="Arial"/>
          <w:color w:val="0070C0"/>
          <w:sz w:val="22"/>
          <w:szCs w:val="22"/>
        </w:rPr>
        <w:t>de façon générale, à l’ensemble des tiers.</w:t>
      </w:r>
    </w:p>
    <w:p w:rsidR="00882741" w:rsidRDefault="00882741" w:rsidP="00C370EF">
      <w:pPr>
        <w:keepNext/>
        <w:keepLines/>
        <w:ind w:left="1134"/>
        <w:jc w:val="both"/>
        <w:rPr>
          <w:rFonts w:ascii="Arial" w:hAnsi="Arial" w:cs="Arial"/>
          <w:color w:val="0070C0"/>
          <w:sz w:val="22"/>
          <w:szCs w:val="22"/>
        </w:rPr>
      </w:pPr>
    </w:p>
    <w:p w:rsidR="00882741" w:rsidRDefault="00882741" w:rsidP="00C370EF">
      <w:pPr>
        <w:keepNext/>
        <w:keepLines/>
        <w:ind w:left="1134"/>
        <w:jc w:val="both"/>
        <w:rPr>
          <w:rFonts w:ascii="Arial" w:hAnsi="Arial" w:cs="Arial"/>
          <w:color w:val="0070C0"/>
          <w:sz w:val="22"/>
          <w:szCs w:val="22"/>
        </w:rPr>
      </w:pPr>
    </w:p>
    <w:p w:rsidR="00C370EF" w:rsidRDefault="00C370EF" w:rsidP="00C370EF">
      <w:pPr>
        <w:keepNext/>
        <w:keepLines/>
        <w:ind w:left="1134"/>
        <w:jc w:val="both"/>
        <w:rPr>
          <w:rFonts w:ascii="Arial" w:hAnsi="Arial" w:cs="Arial"/>
          <w:color w:val="0070C0"/>
          <w:sz w:val="22"/>
          <w:szCs w:val="22"/>
        </w:rPr>
      </w:pPr>
      <w:r w:rsidRPr="00C370EF">
        <w:rPr>
          <w:rFonts w:ascii="Arial" w:hAnsi="Arial" w:cs="Arial"/>
          <w:color w:val="0070C0"/>
          <w:sz w:val="22"/>
          <w:szCs w:val="22"/>
        </w:rPr>
        <w:t xml:space="preserve">L’exécution des prestations qui le </w:t>
      </w:r>
      <w:r w:rsidR="00882741">
        <w:rPr>
          <w:rFonts w:ascii="Arial" w:hAnsi="Arial" w:cs="Arial"/>
          <w:color w:val="0070C0"/>
          <w:sz w:val="22"/>
          <w:szCs w:val="22"/>
        </w:rPr>
        <w:t>concernent se faisant</w:t>
      </w:r>
      <w:r w:rsidRPr="00C370EF">
        <w:rPr>
          <w:rFonts w:ascii="Arial" w:hAnsi="Arial" w:cs="Arial"/>
          <w:color w:val="0070C0"/>
          <w:sz w:val="22"/>
          <w:szCs w:val="22"/>
        </w:rPr>
        <w:t xml:space="preserve"> sous l’entière responsabilité du titulaire</w:t>
      </w:r>
      <w:r w:rsidR="00882741">
        <w:rPr>
          <w:rFonts w:ascii="Arial" w:hAnsi="Arial" w:cs="Arial"/>
          <w:color w:val="0070C0"/>
          <w:sz w:val="22"/>
          <w:szCs w:val="22"/>
        </w:rPr>
        <w:t>,</w:t>
      </w:r>
      <w:r w:rsidRPr="00C370EF">
        <w:rPr>
          <w:rFonts w:ascii="Arial" w:hAnsi="Arial" w:cs="Arial"/>
          <w:color w:val="0070C0"/>
          <w:sz w:val="22"/>
          <w:szCs w:val="22"/>
        </w:rPr>
        <w:t xml:space="preserve"> </w:t>
      </w:r>
      <w:r w:rsidR="00882741">
        <w:rPr>
          <w:rFonts w:ascii="Arial" w:hAnsi="Arial" w:cs="Arial"/>
          <w:color w:val="0070C0"/>
          <w:sz w:val="22"/>
          <w:szCs w:val="22"/>
        </w:rPr>
        <w:t>c</w:t>
      </w:r>
      <w:r w:rsidRPr="00C370EF">
        <w:rPr>
          <w:rFonts w:ascii="Arial" w:hAnsi="Arial" w:cs="Arial"/>
          <w:color w:val="0070C0"/>
          <w:sz w:val="22"/>
          <w:szCs w:val="22"/>
        </w:rPr>
        <w:t xml:space="preserve">elui-ci devra signaler immédiatement au maître d’ouvrage et au maître d’œuvre toute anomalie pouvant entraîner des dommages matériels ou corporels. </w:t>
      </w:r>
      <w:r w:rsidR="00882741">
        <w:rPr>
          <w:rFonts w:ascii="Arial" w:hAnsi="Arial" w:cs="Arial"/>
          <w:color w:val="0070C0"/>
          <w:sz w:val="22"/>
          <w:szCs w:val="22"/>
        </w:rPr>
        <w:t>Les</w:t>
      </w:r>
      <w:r w:rsidRPr="00C370EF">
        <w:rPr>
          <w:rFonts w:ascii="Arial" w:hAnsi="Arial" w:cs="Arial"/>
          <w:color w:val="0070C0"/>
          <w:sz w:val="22"/>
          <w:szCs w:val="22"/>
        </w:rPr>
        <w:t xml:space="preserve"> contrôles ou vérifications </w:t>
      </w:r>
      <w:r w:rsidR="00882741">
        <w:rPr>
          <w:rFonts w:ascii="Arial" w:hAnsi="Arial" w:cs="Arial"/>
          <w:color w:val="0070C0"/>
          <w:sz w:val="22"/>
          <w:szCs w:val="22"/>
        </w:rPr>
        <w:t>assurée par le</w:t>
      </w:r>
      <w:r w:rsidRPr="00C370EF">
        <w:rPr>
          <w:rFonts w:ascii="Arial" w:hAnsi="Arial" w:cs="Arial"/>
          <w:color w:val="0070C0"/>
          <w:sz w:val="22"/>
          <w:szCs w:val="22"/>
        </w:rPr>
        <w:t xml:space="preserve"> maître d’ouvrage et </w:t>
      </w:r>
      <w:r w:rsidR="00882741">
        <w:rPr>
          <w:rFonts w:ascii="Arial" w:hAnsi="Arial" w:cs="Arial"/>
          <w:color w:val="0070C0"/>
          <w:sz w:val="22"/>
          <w:szCs w:val="22"/>
        </w:rPr>
        <w:t>le</w:t>
      </w:r>
      <w:r w:rsidRPr="00C370EF">
        <w:rPr>
          <w:rFonts w:ascii="Arial" w:hAnsi="Arial" w:cs="Arial"/>
          <w:color w:val="0070C0"/>
          <w:sz w:val="22"/>
          <w:szCs w:val="22"/>
        </w:rPr>
        <w:t xml:space="preserve"> maître d’œuvre </w:t>
      </w:r>
      <w:r w:rsidR="00882741">
        <w:rPr>
          <w:rFonts w:ascii="Arial" w:hAnsi="Arial" w:cs="Arial"/>
          <w:color w:val="0070C0"/>
          <w:sz w:val="22"/>
          <w:szCs w:val="22"/>
        </w:rPr>
        <w:t xml:space="preserve">ne </w:t>
      </w:r>
      <w:r w:rsidRPr="00C370EF">
        <w:rPr>
          <w:rFonts w:ascii="Arial" w:hAnsi="Arial" w:cs="Arial"/>
          <w:color w:val="0070C0"/>
          <w:sz w:val="22"/>
          <w:szCs w:val="22"/>
        </w:rPr>
        <w:t xml:space="preserve">dégagent </w:t>
      </w:r>
      <w:r w:rsidR="00882741">
        <w:rPr>
          <w:rFonts w:ascii="Arial" w:hAnsi="Arial" w:cs="Arial"/>
          <w:color w:val="0070C0"/>
          <w:sz w:val="22"/>
          <w:szCs w:val="22"/>
        </w:rPr>
        <w:t xml:space="preserve">pas le titulaire </w:t>
      </w:r>
      <w:r w:rsidRPr="00C370EF">
        <w:rPr>
          <w:rFonts w:ascii="Arial" w:hAnsi="Arial" w:cs="Arial"/>
          <w:color w:val="0070C0"/>
          <w:sz w:val="22"/>
          <w:szCs w:val="22"/>
        </w:rPr>
        <w:t>de sa responsabilité.</w:t>
      </w:r>
    </w:p>
    <w:p w:rsidR="00C370EF" w:rsidRPr="006B6004" w:rsidRDefault="00C370EF" w:rsidP="00C370EF">
      <w:pPr>
        <w:keepNext/>
        <w:keepLines/>
        <w:ind w:left="1134"/>
        <w:rPr>
          <w:rFonts w:ascii="Arial" w:hAnsi="Arial" w:cs="Arial"/>
          <w:color w:val="0070C0"/>
          <w:sz w:val="22"/>
          <w:szCs w:val="22"/>
        </w:rPr>
      </w:pPr>
    </w:p>
    <w:p w:rsidR="00E436AC" w:rsidRPr="006B6004" w:rsidRDefault="00E436AC" w:rsidP="00E436AC">
      <w:pPr>
        <w:keepNext/>
        <w:keepLines/>
        <w:ind w:left="1134"/>
        <w:jc w:val="both"/>
        <w:rPr>
          <w:rFonts w:ascii="Arial" w:hAnsi="Arial" w:cs="Arial"/>
          <w:color w:val="0070C0"/>
          <w:sz w:val="22"/>
          <w:szCs w:val="22"/>
        </w:rPr>
      </w:pPr>
      <w:r w:rsidRPr="006B6004">
        <w:rPr>
          <w:rFonts w:ascii="Arial" w:hAnsi="Arial" w:cs="Arial"/>
          <w:color w:val="0070C0"/>
          <w:sz w:val="22"/>
          <w:szCs w:val="22"/>
        </w:rPr>
        <w:t>Les règles d’attribution de responsabilité relèvent de la loi : les diverses dispositions relatives aux délits et quasi-délits civils, et notamment les articles 1240 et suivants du code civil ainsi que la loi pénale en ce qui concerne la sanction des infractions.</w:t>
      </w:r>
    </w:p>
    <w:p w:rsidR="00E436AC" w:rsidRPr="006B6004" w:rsidRDefault="00E436AC" w:rsidP="00E436AC">
      <w:pPr>
        <w:keepNext/>
        <w:keepLines/>
        <w:ind w:left="1134"/>
        <w:jc w:val="both"/>
        <w:rPr>
          <w:rFonts w:ascii="Arial" w:hAnsi="Arial" w:cs="Arial"/>
          <w:color w:val="0070C0"/>
          <w:sz w:val="22"/>
          <w:szCs w:val="22"/>
        </w:rPr>
      </w:pPr>
    </w:p>
    <w:p w:rsidR="00E436AC" w:rsidRPr="006B6004" w:rsidRDefault="00E436AC" w:rsidP="00E436AC">
      <w:pPr>
        <w:ind w:left="1134"/>
        <w:jc w:val="both"/>
        <w:rPr>
          <w:rFonts w:ascii="Arial" w:hAnsi="Arial" w:cs="Arial"/>
          <w:color w:val="0070C0"/>
          <w:sz w:val="22"/>
          <w:szCs w:val="22"/>
        </w:rPr>
      </w:pPr>
      <w:r w:rsidRPr="006B6004">
        <w:rPr>
          <w:rFonts w:ascii="Arial" w:hAnsi="Arial" w:cs="Arial"/>
          <w:color w:val="0070C0"/>
          <w:sz w:val="22"/>
          <w:szCs w:val="22"/>
        </w:rPr>
        <w:t xml:space="preserve">Le titulaire est responsable de tous les préjudices causés au </w:t>
      </w:r>
      <w:r w:rsidR="00531CC6" w:rsidRPr="006B6004">
        <w:rPr>
          <w:rFonts w:ascii="Arial" w:hAnsi="Arial" w:cs="Arial"/>
          <w:color w:val="0070C0"/>
          <w:sz w:val="22"/>
          <w:szCs w:val="22"/>
        </w:rPr>
        <w:t>maître d’ouvrage</w:t>
      </w:r>
      <w:r w:rsidRPr="006B6004">
        <w:rPr>
          <w:rFonts w:ascii="Arial" w:hAnsi="Arial" w:cs="Arial"/>
          <w:color w:val="0070C0"/>
          <w:sz w:val="22"/>
          <w:szCs w:val="22"/>
        </w:rPr>
        <w:t xml:space="preserve"> ou à des tiers par ses préposés, dits « commettants ». Et le </w:t>
      </w:r>
      <w:r w:rsidR="001F54AD" w:rsidRPr="006B6004">
        <w:rPr>
          <w:rFonts w:ascii="Arial" w:hAnsi="Arial" w:cs="Arial"/>
          <w:color w:val="0070C0"/>
          <w:sz w:val="22"/>
          <w:szCs w:val="22"/>
        </w:rPr>
        <w:t>maître d’ouvrage</w:t>
      </w:r>
      <w:r w:rsidRPr="006B6004">
        <w:rPr>
          <w:rFonts w:ascii="Arial" w:hAnsi="Arial" w:cs="Arial"/>
          <w:color w:val="0070C0"/>
          <w:sz w:val="22"/>
          <w:szCs w:val="22"/>
        </w:rPr>
        <w:t xml:space="preserve"> ne pourra en aucun cas être tenu responsable des dommages de toute nature causés par le titulaire, dès lors que ce dernier aura agi hors du cadre strictement défini par le </w:t>
      </w:r>
      <w:r w:rsidR="006D05D5" w:rsidRPr="006B6004">
        <w:rPr>
          <w:rFonts w:ascii="Arial" w:hAnsi="Arial" w:cs="Arial"/>
          <w:color w:val="0070C0"/>
          <w:sz w:val="22"/>
          <w:szCs w:val="22"/>
        </w:rPr>
        <w:t xml:space="preserve">présent </w:t>
      </w:r>
      <w:r w:rsidR="006039AD">
        <w:rPr>
          <w:rFonts w:ascii="Arial" w:hAnsi="Arial" w:cs="Arial"/>
          <w:color w:val="0070C0"/>
          <w:sz w:val="22"/>
          <w:szCs w:val="22"/>
        </w:rPr>
        <w:t>marché</w:t>
      </w:r>
      <w:r w:rsidRPr="006B6004">
        <w:rPr>
          <w:rFonts w:ascii="Arial" w:hAnsi="Arial" w:cs="Arial"/>
          <w:color w:val="0070C0"/>
          <w:sz w:val="22"/>
          <w:szCs w:val="22"/>
        </w:rPr>
        <w:t>.</w:t>
      </w:r>
    </w:p>
    <w:p w:rsidR="00E436AC" w:rsidRPr="00EA7FEE" w:rsidRDefault="00E436AC" w:rsidP="00E436AC">
      <w:pPr>
        <w:ind w:left="1134"/>
        <w:jc w:val="both"/>
        <w:rPr>
          <w:rFonts w:ascii="Arial" w:hAnsi="Arial" w:cs="Arial"/>
          <w:color w:val="0070C0"/>
          <w:sz w:val="22"/>
          <w:szCs w:val="22"/>
        </w:rPr>
      </w:pPr>
    </w:p>
    <w:p w:rsidR="00414049" w:rsidRPr="00EA7FEE" w:rsidRDefault="00414049" w:rsidP="00414049">
      <w:pPr>
        <w:tabs>
          <w:tab w:val="num" w:pos="1134"/>
        </w:tabs>
        <w:ind w:left="1134"/>
        <w:jc w:val="both"/>
        <w:rPr>
          <w:rFonts w:ascii="Arial" w:hAnsi="Arial" w:cs="Arial"/>
          <w:color w:val="0070C0"/>
          <w:sz w:val="22"/>
          <w:szCs w:val="22"/>
        </w:rPr>
      </w:pPr>
      <w:r w:rsidRPr="00EA7FEE">
        <w:rPr>
          <w:rFonts w:ascii="Arial" w:hAnsi="Arial" w:cs="Arial"/>
          <w:color w:val="0070C0"/>
          <w:sz w:val="22"/>
          <w:szCs w:val="22"/>
        </w:rPr>
        <w:t xml:space="preserve">Si le </w:t>
      </w:r>
      <w:r w:rsidR="00531CC6" w:rsidRPr="00EA7FEE">
        <w:rPr>
          <w:rFonts w:ascii="Arial" w:hAnsi="Arial" w:cs="Arial"/>
          <w:color w:val="0070C0"/>
          <w:sz w:val="22"/>
          <w:szCs w:val="22"/>
        </w:rPr>
        <w:t>maître d’ouvrage</w:t>
      </w:r>
      <w:r w:rsidRPr="00EA7FEE">
        <w:rPr>
          <w:rFonts w:ascii="Arial" w:hAnsi="Arial" w:cs="Arial"/>
          <w:color w:val="0070C0"/>
          <w:sz w:val="22"/>
          <w:szCs w:val="22"/>
        </w:rPr>
        <w:t xml:space="preserve"> est seul garant de la sauvegarde des informations dont il est propriétaire, le titulaire est responsable des informations que ses préposés auront détruites ou indûment divulguées au cours de ses prestations et en assumera les conséquences financières.</w:t>
      </w:r>
    </w:p>
    <w:p w:rsidR="00E436AC" w:rsidRPr="00EA7FEE" w:rsidRDefault="00E436AC" w:rsidP="00733A56">
      <w:pPr>
        <w:keepNext/>
        <w:keepLines/>
        <w:tabs>
          <w:tab w:val="left" w:pos="1605"/>
        </w:tabs>
        <w:ind w:left="1134"/>
        <w:rPr>
          <w:rFonts w:ascii="Arial" w:hAnsi="Arial" w:cs="Arial"/>
          <w:color w:val="0070C0"/>
          <w:sz w:val="22"/>
          <w:szCs w:val="22"/>
        </w:rPr>
      </w:pPr>
    </w:p>
    <w:p w:rsidR="00E436AC" w:rsidRPr="00EA7FEE" w:rsidRDefault="00E436AC" w:rsidP="00E436AC">
      <w:pPr>
        <w:keepNext/>
        <w:keepLines/>
        <w:tabs>
          <w:tab w:val="num" w:pos="567"/>
          <w:tab w:val="num" w:pos="1134"/>
          <w:tab w:val="left" w:pos="3585"/>
        </w:tabs>
        <w:ind w:left="1134"/>
        <w:jc w:val="both"/>
        <w:rPr>
          <w:rFonts w:ascii="Arial" w:hAnsi="Arial" w:cs="Arial"/>
          <w:color w:val="0070C0"/>
          <w:sz w:val="22"/>
          <w:szCs w:val="22"/>
        </w:rPr>
      </w:pPr>
      <w:r w:rsidRPr="00EA7FEE">
        <w:rPr>
          <w:rFonts w:ascii="Arial" w:hAnsi="Arial" w:cs="Arial"/>
          <w:color w:val="0070C0"/>
          <w:sz w:val="22"/>
          <w:szCs w:val="22"/>
        </w:rPr>
        <w:t xml:space="preserve">Il pourra être procédé à une réfaction sur facture à hauteur du montant total correspondant au préjudice subi par le </w:t>
      </w:r>
      <w:r w:rsidR="001F54AD" w:rsidRPr="00EA7FEE">
        <w:rPr>
          <w:rFonts w:ascii="Arial" w:hAnsi="Arial" w:cs="Arial"/>
          <w:color w:val="0070C0"/>
          <w:sz w:val="22"/>
          <w:szCs w:val="22"/>
        </w:rPr>
        <w:t>maître d’ouvrage</w:t>
      </w:r>
      <w:r w:rsidRPr="00EA7FEE">
        <w:rPr>
          <w:rFonts w:ascii="Arial" w:hAnsi="Arial" w:cs="Arial"/>
          <w:color w:val="0070C0"/>
          <w:sz w:val="22"/>
          <w:szCs w:val="22"/>
        </w:rPr>
        <w:t>, le cas échéant.</w:t>
      </w:r>
    </w:p>
    <w:p w:rsidR="008F1E8D" w:rsidRPr="00EA7FEE" w:rsidRDefault="008F1E8D" w:rsidP="00B0236A">
      <w:pPr>
        <w:tabs>
          <w:tab w:val="num" w:pos="1134"/>
        </w:tabs>
        <w:ind w:left="1134" w:hanging="284"/>
        <w:jc w:val="both"/>
        <w:rPr>
          <w:rFonts w:ascii="Arial" w:hAnsi="Arial" w:cs="Arial"/>
          <w:color w:val="0070C0"/>
          <w:sz w:val="22"/>
          <w:szCs w:val="22"/>
        </w:rPr>
      </w:pPr>
    </w:p>
    <w:p w:rsidR="00D047D2" w:rsidRPr="00672168" w:rsidRDefault="00D047D2" w:rsidP="00B0236A">
      <w:pPr>
        <w:tabs>
          <w:tab w:val="num" w:pos="1134"/>
        </w:tabs>
        <w:ind w:left="1134" w:hanging="284"/>
        <w:jc w:val="both"/>
        <w:rPr>
          <w:rFonts w:ascii="Arial" w:hAnsi="Arial" w:cs="Arial"/>
          <w:color w:val="0070C0"/>
          <w:sz w:val="22"/>
          <w:szCs w:val="22"/>
        </w:rPr>
      </w:pPr>
    </w:p>
    <w:p w:rsidR="00645A6F" w:rsidRPr="00672168" w:rsidRDefault="00645A6F" w:rsidP="00672168">
      <w:pPr>
        <w:keepNext/>
        <w:keepLines/>
        <w:jc w:val="both"/>
        <w:rPr>
          <w:rFonts w:ascii="Arial" w:hAnsi="Arial" w:cs="Arial"/>
          <w:color w:val="0070C0"/>
          <w:sz w:val="22"/>
          <w:szCs w:val="22"/>
        </w:rPr>
      </w:pPr>
      <w:r w:rsidRPr="00672168">
        <w:rPr>
          <w:rFonts w:ascii="Arial" w:hAnsi="Arial" w:cs="Arial"/>
          <w:color w:val="0070C0"/>
          <w:sz w:val="22"/>
          <w:szCs w:val="22"/>
        </w:rPr>
        <w:t xml:space="preserve">Fait en un seul original, à EVRY, le </w:t>
      </w:r>
    </w:p>
    <w:p w:rsidR="00645A6F" w:rsidRPr="00672168" w:rsidRDefault="00645A6F" w:rsidP="00672168">
      <w:pPr>
        <w:keepNext/>
        <w:keepLines/>
        <w:jc w:val="both"/>
        <w:rPr>
          <w:rFonts w:ascii="Arial" w:hAnsi="Arial" w:cs="Arial"/>
          <w:color w:val="0070C0"/>
          <w:sz w:val="22"/>
          <w:szCs w:val="22"/>
        </w:rPr>
      </w:pPr>
    </w:p>
    <w:p w:rsidR="00645A6F" w:rsidRPr="00672168" w:rsidRDefault="00645A6F" w:rsidP="00672168">
      <w:pPr>
        <w:keepNext/>
        <w:keepLines/>
        <w:tabs>
          <w:tab w:val="left" w:pos="5670"/>
        </w:tabs>
        <w:jc w:val="both"/>
        <w:rPr>
          <w:rFonts w:ascii="Arial" w:hAnsi="Arial" w:cs="Arial"/>
          <w:color w:val="0070C0"/>
          <w:sz w:val="22"/>
          <w:szCs w:val="22"/>
        </w:rPr>
      </w:pPr>
      <w:r w:rsidRPr="00672168">
        <w:rPr>
          <w:rFonts w:ascii="Arial" w:hAnsi="Arial" w:cs="Arial"/>
          <w:color w:val="0070C0"/>
          <w:sz w:val="22"/>
          <w:szCs w:val="22"/>
        </w:rPr>
        <w:t xml:space="preserve">Pour le </w:t>
      </w:r>
      <w:r w:rsidR="000B7F32" w:rsidRPr="00672168">
        <w:rPr>
          <w:rFonts w:ascii="Arial" w:hAnsi="Arial" w:cs="Arial"/>
          <w:color w:val="0070C0"/>
          <w:sz w:val="22"/>
          <w:szCs w:val="22"/>
        </w:rPr>
        <w:t>maître d’ouvrage</w:t>
      </w:r>
      <w:r w:rsidRPr="00672168">
        <w:rPr>
          <w:rFonts w:ascii="Arial" w:hAnsi="Arial" w:cs="Arial"/>
          <w:color w:val="0070C0"/>
          <w:sz w:val="22"/>
          <w:szCs w:val="22"/>
        </w:rPr>
        <w:t>,</w:t>
      </w:r>
      <w:r w:rsidRPr="00672168">
        <w:rPr>
          <w:rFonts w:ascii="Arial" w:hAnsi="Arial" w:cs="Arial"/>
          <w:color w:val="0070C0"/>
          <w:sz w:val="22"/>
          <w:szCs w:val="22"/>
        </w:rPr>
        <w:tab/>
        <w:t>Pour le titulaire,</w:t>
      </w:r>
    </w:p>
    <w:p w:rsidR="00645A6F" w:rsidRPr="00672168" w:rsidRDefault="00645A6F" w:rsidP="00672168">
      <w:pPr>
        <w:keepNext/>
        <w:keepLines/>
        <w:tabs>
          <w:tab w:val="left" w:pos="5670"/>
        </w:tabs>
        <w:jc w:val="both"/>
        <w:rPr>
          <w:rFonts w:ascii="Arial" w:hAnsi="Arial" w:cs="Arial"/>
          <w:color w:val="0070C0"/>
          <w:sz w:val="22"/>
          <w:szCs w:val="22"/>
        </w:rPr>
      </w:pPr>
      <w:r w:rsidRPr="00672168">
        <w:rPr>
          <w:rFonts w:ascii="Arial" w:hAnsi="Arial" w:cs="Arial"/>
          <w:color w:val="0070C0"/>
          <w:sz w:val="22"/>
          <w:szCs w:val="22"/>
        </w:rPr>
        <w:t>Le Directeur général adjoint de la</w:t>
      </w:r>
      <w:r w:rsidRPr="00672168">
        <w:rPr>
          <w:rFonts w:ascii="Arial" w:hAnsi="Arial" w:cs="Arial"/>
          <w:color w:val="0070C0"/>
          <w:sz w:val="22"/>
          <w:szCs w:val="22"/>
        </w:rPr>
        <w:tab/>
        <w:t>(cachet et signature)</w:t>
      </w:r>
    </w:p>
    <w:p w:rsidR="00645A6F" w:rsidRPr="00672168" w:rsidRDefault="00645A6F" w:rsidP="00672168">
      <w:pPr>
        <w:keepNext/>
        <w:keepLines/>
        <w:tabs>
          <w:tab w:val="left" w:pos="5670"/>
        </w:tabs>
        <w:jc w:val="both"/>
        <w:rPr>
          <w:rFonts w:ascii="Arial" w:hAnsi="Arial" w:cs="Arial"/>
          <w:color w:val="0070C0"/>
          <w:sz w:val="22"/>
          <w:szCs w:val="22"/>
        </w:rPr>
      </w:pPr>
      <w:r w:rsidRPr="00672168">
        <w:rPr>
          <w:rFonts w:ascii="Arial" w:hAnsi="Arial" w:cs="Arial"/>
          <w:color w:val="0070C0"/>
          <w:sz w:val="22"/>
          <w:szCs w:val="22"/>
        </w:rPr>
        <w:t>Caisse primaire d’Assurance maladie de l’Essonne</w:t>
      </w:r>
      <w:r w:rsidRPr="00672168">
        <w:rPr>
          <w:rFonts w:ascii="Arial" w:hAnsi="Arial" w:cs="Arial"/>
          <w:color w:val="0070C0"/>
          <w:sz w:val="22"/>
          <w:szCs w:val="22"/>
        </w:rPr>
        <w:tab/>
      </w:r>
    </w:p>
    <w:p w:rsidR="00645A6F" w:rsidRPr="00672168" w:rsidRDefault="00645A6F" w:rsidP="00672168">
      <w:pPr>
        <w:keepNext/>
        <w:keepLines/>
        <w:tabs>
          <w:tab w:val="left" w:pos="709"/>
          <w:tab w:val="left" w:pos="5387"/>
        </w:tabs>
        <w:jc w:val="both"/>
        <w:rPr>
          <w:rFonts w:ascii="Arial" w:hAnsi="Arial" w:cs="Arial"/>
          <w:b/>
          <w:color w:val="0070C0"/>
          <w:sz w:val="22"/>
          <w:szCs w:val="22"/>
        </w:rPr>
      </w:pPr>
    </w:p>
    <w:p w:rsidR="00645A6F" w:rsidRPr="00672168" w:rsidRDefault="00645A6F" w:rsidP="00672168">
      <w:pPr>
        <w:keepNext/>
        <w:keepLines/>
        <w:tabs>
          <w:tab w:val="left" w:pos="709"/>
          <w:tab w:val="left" w:pos="5387"/>
        </w:tabs>
        <w:jc w:val="both"/>
        <w:rPr>
          <w:rFonts w:ascii="Arial" w:hAnsi="Arial" w:cs="Arial"/>
          <w:b/>
          <w:color w:val="0070C0"/>
          <w:sz w:val="22"/>
          <w:szCs w:val="22"/>
        </w:rPr>
      </w:pPr>
      <w:r w:rsidRPr="00672168">
        <w:rPr>
          <w:rFonts w:ascii="Arial" w:hAnsi="Arial" w:cs="Arial"/>
          <w:b/>
          <w:color w:val="0070C0"/>
          <w:sz w:val="22"/>
          <w:szCs w:val="22"/>
        </w:rPr>
        <w:t>Frédéric BAYSSELANCE</w:t>
      </w:r>
    </w:p>
    <w:p w:rsidR="00FF193F" w:rsidRPr="00672168" w:rsidRDefault="00FF193F" w:rsidP="00D047D2">
      <w:pPr>
        <w:jc w:val="both"/>
        <w:rPr>
          <w:rFonts w:ascii="Arial" w:hAnsi="Arial" w:cs="Arial"/>
          <w:b/>
          <w:color w:val="0070C0"/>
          <w:sz w:val="22"/>
          <w:szCs w:val="22"/>
        </w:rPr>
      </w:pPr>
    </w:p>
    <w:sectPr w:rsidR="00FF193F" w:rsidRPr="00672168" w:rsidSect="005B0276">
      <w:headerReference w:type="even" r:id="rId22"/>
      <w:headerReference w:type="default" r:id="rId23"/>
      <w:footerReference w:type="even" r:id="rId24"/>
      <w:footerReference w:type="default" r:id="rId25"/>
      <w:headerReference w:type="first" r:id="rId26"/>
      <w:footerReference w:type="first" r:id="rId27"/>
      <w:pgSz w:w="11906" w:h="16838" w:code="9"/>
      <w:pgMar w:top="1134" w:right="1134" w:bottom="1134" w:left="1418" w:header="720" w:footer="737" w:gutter="0"/>
      <w:paperSrc w:first="1" w:other="1"/>
      <w:pgBorders w:offsetFrom="page">
        <w:bottom w:val="single" w:sz="2" w:space="24" w:color="4F81BD" w:themeColor="accent1"/>
      </w:pgBorders>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2CB2" w:rsidRDefault="005B2CB2">
      <w:r>
        <w:separator/>
      </w:r>
    </w:p>
  </w:endnote>
  <w:endnote w:type="continuationSeparator" w:id="0">
    <w:p w:rsidR="005B2CB2" w:rsidRDefault="005B2C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onotype Sorts">
    <w:altName w:val="Symbol"/>
    <w:charset w:val="02"/>
    <w:family w:val="auto"/>
    <w:pitch w:val="variable"/>
    <w:sig w:usb0="00000000" w:usb1="10000000" w:usb2="00000000" w:usb3="00000000" w:csb0="80000000" w:csb1="00000000"/>
  </w:font>
  <w:font w:name="Comic Sans MS">
    <w:panose1 w:val="030F0702030302020204"/>
    <w:charset w:val="00"/>
    <w:family w:val="script"/>
    <w:pitch w:val="variable"/>
    <w:sig w:usb0="000006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brima">
    <w:panose1 w:val="02000000000000000000"/>
    <w:charset w:val="00"/>
    <w:family w:val="auto"/>
    <w:pitch w:val="variable"/>
    <w:sig w:usb0="A000005F" w:usb1="02000041" w:usb2="00000800" w:usb3="00000000" w:csb0="00000093"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2CB2" w:rsidRDefault="005B2CB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37</w:t>
    </w:r>
    <w:r>
      <w:rPr>
        <w:rStyle w:val="Numrodepage"/>
      </w:rPr>
      <w:fldChar w:fldCharType="end"/>
    </w:r>
  </w:p>
  <w:p w:rsidR="005B2CB2" w:rsidRDefault="005B2CB2">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2CB2" w:rsidRDefault="005B2CB2" w:rsidP="004F08C1">
    <w:pPr>
      <w:pStyle w:val="Pieddepage"/>
      <w:rPr>
        <w:rFonts w:ascii="Arial" w:hAnsi="Arial" w:cs="Arial"/>
        <w:i/>
        <w:sz w:val="16"/>
        <w:szCs w:val="16"/>
      </w:rPr>
    </w:pPr>
    <w:r>
      <w:rPr>
        <w:rFonts w:ascii="Arial" w:hAnsi="Arial" w:cs="Arial"/>
        <w:i/>
        <w:sz w:val="16"/>
        <w:szCs w:val="16"/>
      </w:rPr>
      <w:t>______________________________________________________________________________________________________</w:t>
    </w:r>
  </w:p>
  <w:p w:rsidR="005B2CB2" w:rsidRPr="00EB7889" w:rsidRDefault="005B2CB2" w:rsidP="004F08C1">
    <w:pPr>
      <w:pStyle w:val="Pieddepage"/>
      <w:rPr>
        <w:rFonts w:ascii="Arial" w:hAnsi="Arial" w:cs="Arial"/>
        <w:i/>
        <w:sz w:val="16"/>
        <w:szCs w:val="16"/>
      </w:rPr>
    </w:pPr>
    <w:r>
      <w:rPr>
        <w:rFonts w:ascii="Arial" w:hAnsi="Arial" w:cs="Arial"/>
        <w:i/>
        <w:sz w:val="16"/>
        <w:szCs w:val="16"/>
      </w:rPr>
      <w:t>AE</w:t>
    </w:r>
    <w:r w:rsidRPr="00EB7889">
      <w:rPr>
        <w:rFonts w:ascii="Arial" w:hAnsi="Arial" w:cs="Arial"/>
        <w:i/>
        <w:sz w:val="16"/>
        <w:szCs w:val="16"/>
      </w:rPr>
      <w:tab/>
    </w:r>
    <w:r>
      <w:rPr>
        <w:rFonts w:ascii="Arial" w:hAnsi="Arial" w:cs="Arial"/>
        <w:i/>
        <w:sz w:val="16"/>
        <w:szCs w:val="16"/>
      </w:rPr>
      <w:t xml:space="preserve"> Marché de travaux de remplacement des menuiseries extérieures, stores et murs rideaux du siège social de la CPAM 91  </w:t>
    </w:r>
    <w:r w:rsidRPr="00EB7889">
      <w:rPr>
        <w:rFonts w:ascii="Arial" w:hAnsi="Arial" w:cs="Arial"/>
        <w:i/>
        <w:sz w:val="16"/>
        <w:szCs w:val="16"/>
      </w:rPr>
      <w:tab/>
    </w:r>
    <w:r w:rsidRPr="00EB7889">
      <w:rPr>
        <w:rStyle w:val="Numrodepage"/>
        <w:rFonts w:ascii="Arial" w:hAnsi="Arial" w:cs="Arial"/>
        <w:i/>
        <w:sz w:val="16"/>
        <w:szCs w:val="16"/>
      </w:rPr>
      <w:fldChar w:fldCharType="begin"/>
    </w:r>
    <w:r w:rsidRPr="00EB7889">
      <w:rPr>
        <w:rStyle w:val="Numrodepage"/>
        <w:rFonts w:ascii="Arial" w:hAnsi="Arial" w:cs="Arial"/>
        <w:i/>
        <w:sz w:val="16"/>
        <w:szCs w:val="16"/>
      </w:rPr>
      <w:instrText xml:space="preserve"> PAGE </w:instrText>
    </w:r>
    <w:r w:rsidRPr="00EB7889">
      <w:rPr>
        <w:rStyle w:val="Numrodepage"/>
        <w:rFonts w:ascii="Arial" w:hAnsi="Arial" w:cs="Arial"/>
        <w:i/>
        <w:sz w:val="16"/>
        <w:szCs w:val="16"/>
      </w:rPr>
      <w:fldChar w:fldCharType="separate"/>
    </w:r>
    <w:r w:rsidR="009A79BF">
      <w:rPr>
        <w:rStyle w:val="Numrodepage"/>
        <w:rFonts w:ascii="Arial" w:hAnsi="Arial" w:cs="Arial"/>
        <w:i/>
        <w:noProof/>
        <w:sz w:val="16"/>
        <w:szCs w:val="16"/>
      </w:rPr>
      <w:t>70</w:t>
    </w:r>
    <w:r w:rsidRPr="00EB7889">
      <w:rPr>
        <w:rStyle w:val="Numrodepage"/>
        <w:rFonts w:ascii="Arial" w:hAnsi="Arial" w:cs="Arial"/>
        <w:i/>
        <w:sz w:val="16"/>
        <w:szCs w:val="16"/>
      </w:rPr>
      <w:fldChar w:fldCharType="end"/>
    </w:r>
    <w:r w:rsidRPr="00EB7889">
      <w:rPr>
        <w:rStyle w:val="Numrodepage"/>
        <w:rFonts w:ascii="Arial" w:hAnsi="Arial" w:cs="Arial"/>
        <w:i/>
        <w:sz w:val="16"/>
        <w:szCs w:val="16"/>
      </w:rPr>
      <w:t>/</w:t>
    </w:r>
    <w:r w:rsidRPr="00EB7889">
      <w:rPr>
        <w:rStyle w:val="Numrodepage"/>
        <w:rFonts w:ascii="Arial" w:hAnsi="Arial" w:cs="Arial"/>
        <w:i/>
        <w:sz w:val="16"/>
        <w:szCs w:val="16"/>
      </w:rPr>
      <w:fldChar w:fldCharType="begin"/>
    </w:r>
    <w:r w:rsidRPr="00EB7889">
      <w:rPr>
        <w:rStyle w:val="Numrodepage"/>
        <w:rFonts w:ascii="Arial" w:hAnsi="Arial" w:cs="Arial"/>
        <w:i/>
        <w:sz w:val="16"/>
        <w:szCs w:val="16"/>
      </w:rPr>
      <w:instrText xml:space="preserve"> NUMPAGES </w:instrText>
    </w:r>
    <w:r w:rsidRPr="00EB7889">
      <w:rPr>
        <w:rStyle w:val="Numrodepage"/>
        <w:rFonts w:ascii="Arial" w:hAnsi="Arial" w:cs="Arial"/>
        <w:i/>
        <w:sz w:val="16"/>
        <w:szCs w:val="16"/>
      </w:rPr>
      <w:fldChar w:fldCharType="separate"/>
    </w:r>
    <w:r w:rsidR="009A79BF">
      <w:rPr>
        <w:rStyle w:val="Numrodepage"/>
        <w:rFonts w:ascii="Arial" w:hAnsi="Arial" w:cs="Arial"/>
        <w:i/>
        <w:noProof/>
        <w:sz w:val="16"/>
        <w:szCs w:val="16"/>
      </w:rPr>
      <w:t>86</w:t>
    </w:r>
    <w:r w:rsidRPr="00EB7889">
      <w:rPr>
        <w:rStyle w:val="Numrodepage"/>
        <w:rFonts w:ascii="Arial" w:hAnsi="Arial" w:cs="Arial"/>
        <w:i/>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2CB2" w:rsidRDefault="005B2CB2" w:rsidP="002A74F9">
    <w:pPr>
      <w:pStyle w:val="Pieddepage"/>
      <w:rPr>
        <w:rFonts w:ascii="Arial" w:hAnsi="Arial" w:cs="Arial"/>
        <w:i/>
        <w:sz w:val="16"/>
        <w:szCs w:val="16"/>
      </w:rPr>
    </w:pPr>
    <w:r>
      <w:rPr>
        <w:rFonts w:ascii="Arial" w:hAnsi="Arial" w:cs="Arial"/>
        <w:i/>
        <w:sz w:val="16"/>
        <w:szCs w:val="16"/>
      </w:rPr>
      <w:t>______________________________________________________________________________________________________</w:t>
    </w:r>
  </w:p>
  <w:p w:rsidR="005B2CB2" w:rsidRPr="00EB7889" w:rsidRDefault="005B2CB2" w:rsidP="002A74F9">
    <w:pPr>
      <w:pStyle w:val="Pieddepage"/>
      <w:rPr>
        <w:rFonts w:ascii="Arial" w:hAnsi="Arial" w:cs="Arial"/>
        <w:i/>
        <w:sz w:val="16"/>
        <w:szCs w:val="16"/>
      </w:rPr>
    </w:pPr>
    <w:r>
      <w:rPr>
        <w:rFonts w:ascii="Arial" w:hAnsi="Arial" w:cs="Arial"/>
        <w:i/>
        <w:sz w:val="16"/>
        <w:szCs w:val="16"/>
      </w:rPr>
      <w:t>AE</w:t>
    </w:r>
    <w:r w:rsidRPr="00EB7889">
      <w:rPr>
        <w:rFonts w:ascii="Arial" w:hAnsi="Arial" w:cs="Arial"/>
        <w:i/>
        <w:sz w:val="16"/>
        <w:szCs w:val="16"/>
      </w:rPr>
      <w:tab/>
    </w:r>
    <w:r>
      <w:rPr>
        <w:rFonts w:ascii="Arial" w:hAnsi="Arial" w:cs="Arial"/>
        <w:i/>
        <w:sz w:val="16"/>
        <w:szCs w:val="16"/>
      </w:rPr>
      <w:t xml:space="preserve"> Marché de travaux de remplacement des menuiseries extérieures, stores et murs rideaux du siège social de la CPAM 91  </w:t>
    </w:r>
    <w:r w:rsidRPr="00EB7889">
      <w:rPr>
        <w:rFonts w:ascii="Arial" w:hAnsi="Arial" w:cs="Arial"/>
        <w:i/>
        <w:sz w:val="16"/>
        <w:szCs w:val="16"/>
      </w:rPr>
      <w:tab/>
    </w:r>
    <w:r w:rsidRPr="00EB7889">
      <w:rPr>
        <w:rStyle w:val="Numrodepage"/>
        <w:rFonts w:ascii="Arial" w:hAnsi="Arial" w:cs="Arial"/>
        <w:i/>
        <w:sz w:val="16"/>
        <w:szCs w:val="16"/>
      </w:rPr>
      <w:fldChar w:fldCharType="begin"/>
    </w:r>
    <w:r w:rsidRPr="00EB7889">
      <w:rPr>
        <w:rStyle w:val="Numrodepage"/>
        <w:rFonts w:ascii="Arial" w:hAnsi="Arial" w:cs="Arial"/>
        <w:i/>
        <w:sz w:val="16"/>
        <w:szCs w:val="16"/>
      </w:rPr>
      <w:instrText xml:space="preserve"> PAGE </w:instrText>
    </w:r>
    <w:r w:rsidRPr="00EB7889">
      <w:rPr>
        <w:rStyle w:val="Numrodepage"/>
        <w:rFonts w:ascii="Arial" w:hAnsi="Arial" w:cs="Arial"/>
        <w:i/>
        <w:sz w:val="16"/>
        <w:szCs w:val="16"/>
      </w:rPr>
      <w:fldChar w:fldCharType="separate"/>
    </w:r>
    <w:r w:rsidR="009A79BF">
      <w:rPr>
        <w:rStyle w:val="Numrodepage"/>
        <w:rFonts w:ascii="Arial" w:hAnsi="Arial" w:cs="Arial"/>
        <w:i/>
        <w:noProof/>
        <w:sz w:val="16"/>
        <w:szCs w:val="16"/>
      </w:rPr>
      <w:t>1</w:t>
    </w:r>
    <w:r w:rsidRPr="00EB7889">
      <w:rPr>
        <w:rStyle w:val="Numrodepage"/>
        <w:rFonts w:ascii="Arial" w:hAnsi="Arial" w:cs="Arial"/>
        <w:i/>
        <w:sz w:val="16"/>
        <w:szCs w:val="16"/>
      </w:rPr>
      <w:fldChar w:fldCharType="end"/>
    </w:r>
    <w:r w:rsidRPr="00EB7889">
      <w:rPr>
        <w:rStyle w:val="Numrodepage"/>
        <w:rFonts w:ascii="Arial" w:hAnsi="Arial" w:cs="Arial"/>
        <w:i/>
        <w:sz w:val="16"/>
        <w:szCs w:val="16"/>
      </w:rPr>
      <w:t>/</w:t>
    </w:r>
    <w:r w:rsidRPr="00EB7889">
      <w:rPr>
        <w:rStyle w:val="Numrodepage"/>
        <w:rFonts w:ascii="Arial" w:hAnsi="Arial" w:cs="Arial"/>
        <w:i/>
        <w:sz w:val="16"/>
        <w:szCs w:val="16"/>
      </w:rPr>
      <w:fldChar w:fldCharType="begin"/>
    </w:r>
    <w:r w:rsidRPr="00EB7889">
      <w:rPr>
        <w:rStyle w:val="Numrodepage"/>
        <w:rFonts w:ascii="Arial" w:hAnsi="Arial" w:cs="Arial"/>
        <w:i/>
        <w:sz w:val="16"/>
        <w:szCs w:val="16"/>
      </w:rPr>
      <w:instrText xml:space="preserve"> NUMPAGES </w:instrText>
    </w:r>
    <w:r w:rsidRPr="00EB7889">
      <w:rPr>
        <w:rStyle w:val="Numrodepage"/>
        <w:rFonts w:ascii="Arial" w:hAnsi="Arial" w:cs="Arial"/>
        <w:i/>
        <w:sz w:val="16"/>
        <w:szCs w:val="16"/>
      </w:rPr>
      <w:fldChar w:fldCharType="separate"/>
    </w:r>
    <w:r w:rsidR="009A79BF">
      <w:rPr>
        <w:rStyle w:val="Numrodepage"/>
        <w:rFonts w:ascii="Arial" w:hAnsi="Arial" w:cs="Arial"/>
        <w:i/>
        <w:noProof/>
        <w:sz w:val="16"/>
        <w:szCs w:val="16"/>
      </w:rPr>
      <w:t>86</w:t>
    </w:r>
    <w:r w:rsidRPr="00EB7889">
      <w:rPr>
        <w:rStyle w:val="Numrodepage"/>
        <w:rFonts w:ascii="Arial" w:hAnsi="Arial" w:cs="Arial"/>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2CB2" w:rsidRDefault="005B2CB2">
      <w:r>
        <w:separator/>
      </w:r>
    </w:p>
  </w:footnote>
  <w:footnote w:type="continuationSeparator" w:id="0">
    <w:p w:rsidR="005B2CB2" w:rsidRDefault="005B2CB2">
      <w:r>
        <w:continuationSeparator/>
      </w:r>
    </w:p>
  </w:footnote>
  <w:footnote w:id="1">
    <w:p w:rsidR="005B2CB2" w:rsidRDefault="005B2CB2" w:rsidP="00B74A41">
      <w:pPr>
        <w:pStyle w:val="Notedebasdepage"/>
        <w:jc w:val="both"/>
        <w:rPr>
          <w:rFonts w:ascii="Arial" w:hAnsi="Arial" w:cs="Arial"/>
          <w:sz w:val="16"/>
          <w:szCs w:val="16"/>
        </w:rPr>
      </w:pPr>
      <w:r>
        <w:rPr>
          <w:rStyle w:val="Appelnotedebasdep"/>
          <w:rFonts w:ascii="Arial" w:hAnsi="Arial" w:cs="Arial"/>
          <w:sz w:val="16"/>
          <w:szCs w:val="16"/>
        </w:rPr>
        <w:footnoteRef/>
      </w:r>
      <w:r>
        <w:rPr>
          <w:rFonts w:ascii="Arial" w:hAnsi="Arial" w:cs="Arial"/>
          <w:sz w:val="16"/>
          <w:szCs w:val="16"/>
        </w:rPr>
        <w:t xml:space="preserve"> Article 1103 du code civil : « Les contrats légalement formés tiennent lieu de loi à ceux qui les ont faits. »</w:t>
      </w:r>
    </w:p>
  </w:footnote>
  <w:footnote w:id="2">
    <w:p w:rsidR="005B2CB2" w:rsidRPr="0007179A" w:rsidRDefault="005B2CB2">
      <w:pPr>
        <w:pStyle w:val="Notedebasdepage"/>
        <w:rPr>
          <w:sz w:val="16"/>
        </w:rPr>
      </w:pPr>
      <w:r w:rsidRPr="0007179A">
        <w:rPr>
          <w:rStyle w:val="Appelnotedebasdep"/>
          <w:sz w:val="16"/>
        </w:rPr>
        <w:footnoteRef/>
      </w:r>
      <w:r w:rsidRPr="0007179A">
        <w:rPr>
          <w:sz w:val="16"/>
        </w:rPr>
        <w:t xml:space="preserve"> Résistance à l’air, l’eau et le vent</w:t>
      </w:r>
    </w:p>
  </w:footnote>
  <w:footnote w:id="3">
    <w:p w:rsidR="005B2CB2" w:rsidRPr="00EC43A6" w:rsidRDefault="005B2CB2" w:rsidP="0078141D">
      <w:pPr>
        <w:pStyle w:val="Notedebasdepage"/>
        <w:rPr>
          <w:sz w:val="16"/>
          <w:szCs w:val="16"/>
        </w:rPr>
      </w:pPr>
      <w:r w:rsidRPr="00EC43A6">
        <w:rPr>
          <w:rStyle w:val="Appelnotedebasdep"/>
          <w:sz w:val="16"/>
          <w:szCs w:val="16"/>
        </w:rPr>
        <w:footnoteRef/>
      </w:r>
      <w:r w:rsidRPr="00EC43A6">
        <w:rPr>
          <w:sz w:val="16"/>
          <w:szCs w:val="16"/>
        </w:rPr>
        <w:t xml:space="preserve"> par opposition aux matières extraites des minéraux</w:t>
      </w:r>
    </w:p>
  </w:footnote>
  <w:footnote w:id="4">
    <w:p w:rsidR="005B2CB2" w:rsidRDefault="005B2CB2" w:rsidP="00882741">
      <w:pPr>
        <w:pStyle w:val="Notedebasdepage"/>
        <w:jc w:val="both"/>
        <w:rPr>
          <w:rFonts w:ascii="Arial" w:hAnsi="Arial" w:cs="Arial"/>
          <w:sz w:val="16"/>
          <w:szCs w:val="16"/>
        </w:rPr>
      </w:pPr>
      <w:r>
        <w:rPr>
          <w:rStyle w:val="Appelnotedebasdep"/>
          <w:rFonts w:ascii="Arial" w:hAnsi="Arial" w:cs="Arial"/>
          <w:sz w:val="16"/>
          <w:szCs w:val="16"/>
        </w:rPr>
        <w:footnoteRef/>
      </w:r>
      <w:r>
        <w:rPr>
          <w:rFonts w:ascii="Arial" w:hAnsi="Arial" w:cs="Arial"/>
          <w:sz w:val="16"/>
          <w:szCs w:val="16"/>
        </w:rPr>
        <w:t xml:space="preserve"> Le plan général d’implantation est un plan orienté qui détermine la localisation des ouvrages et des prestations à effectuer par le titulaire, en planimétrie et en altimétrie, s’il y a lieu, par rapport à des repères fixes.</w:t>
      </w:r>
    </w:p>
  </w:footnote>
  <w:footnote w:id="5">
    <w:p w:rsidR="005B2CB2" w:rsidRPr="001E1C41" w:rsidRDefault="005B2CB2" w:rsidP="005B107C">
      <w:pPr>
        <w:pStyle w:val="Notedebasdepage"/>
        <w:jc w:val="both"/>
        <w:rPr>
          <w:rFonts w:ascii="Arial" w:hAnsi="Arial" w:cs="Arial"/>
          <w:sz w:val="16"/>
          <w:szCs w:val="16"/>
        </w:rPr>
      </w:pPr>
      <w:r w:rsidRPr="001E1C41">
        <w:rPr>
          <w:rStyle w:val="Appelnotedebasdep"/>
          <w:rFonts w:ascii="Arial" w:hAnsi="Arial" w:cs="Arial"/>
          <w:sz w:val="16"/>
          <w:szCs w:val="16"/>
        </w:rPr>
        <w:footnoteRef/>
      </w:r>
      <w:r w:rsidRPr="001E1C41">
        <w:rPr>
          <w:rFonts w:ascii="Arial" w:hAnsi="Arial" w:cs="Arial"/>
          <w:sz w:val="16"/>
          <w:szCs w:val="16"/>
        </w:rPr>
        <w:t xml:space="preserve"> Le </w:t>
      </w:r>
      <w:r>
        <w:rPr>
          <w:rFonts w:ascii="Arial" w:hAnsi="Arial" w:cs="Arial"/>
          <w:sz w:val="16"/>
          <w:szCs w:val="16"/>
        </w:rPr>
        <w:t>repérage</w:t>
      </w:r>
      <w:r w:rsidRPr="001E1C41">
        <w:rPr>
          <w:rFonts w:ascii="Arial" w:hAnsi="Arial" w:cs="Arial"/>
          <w:sz w:val="16"/>
          <w:szCs w:val="16"/>
        </w:rPr>
        <w:t xml:space="preserve"> général consiste à reporter sur le terrain la position des ouvrages et prestations définies par le plan général d’implantation, au moyen de repères numérotés. Il est effectué contradictoirement avec le </w:t>
      </w:r>
      <w:r>
        <w:rPr>
          <w:rFonts w:ascii="Arial" w:hAnsi="Arial" w:cs="Arial"/>
          <w:sz w:val="16"/>
          <w:szCs w:val="16"/>
        </w:rPr>
        <w:t>titulaire et la maîtrise d’œuvre</w:t>
      </w:r>
      <w:r w:rsidRPr="001E1C41">
        <w:rPr>
          <w:rFonts w:ascii="Arial" w:hAnsi="Arial" w:cs="Arial"/>
          <w:sz w:val="16"/>
          <w:szCs w:val="16"/>
        </w:rPr>
        <w:t>.</w:t>
      </w:r>
    </w:p>
    <w:p w:rsidR="005B2CB2" w:rsidRPr="001E1C41" w:rsidRDefault="005B2CB2" w:rsidP="005B107C">
      <w:pPr>
        <w:pStyle w:val="Notedebasdepage"/>
        <w:jc w:val="both"/>
        <w:rPr>
          <w:rFonts w:ascii="Arial" w:hAnsi="Arial" w:cs="Arial"/>
          <w:sz w:val="16"/>
          <w:szCs w:val="16"/>
        </w:rPr>
      </w:pPr>
      <w:r w:rsidRPr="001E1C41">
        <w:rPr>
          <w:rFonts w:ascii="Arial" w:hAnsi="Arial" w:cs="Arial"/>
          <w:sz w:val="16"/>
          <w:szCs w:val="16"/>
        </w:rPr>
        <w:t xml:space="preserve">Lorsque les travaux doivent être exécutés au droit ou au voisinage d’ouvrages souterrains, enterrés, subaquatiques ou aériens, tels que canalisations et câbles ou autres réseaux, dépendant du </w:t>
      </w:r>
      <w:r>
        <w:rPr>
          <w:rFonts w:ascii="Arial" w:hAnsi="Arial" w:cs="Arial"/>
          <w:sz w:val="16"/>
          <w:szCs w:val="16"/>
        </w:rPr>
        <w:t>maître d’ouvrage</w:t>
      </w:r>
      <w:r w:rsidRPr="001E1C41">
        <w:rPr>
          <w:rFonts w:ascii="Arial" w:hAnsi="Arial" w:cs="Arial"/>
          <w:sz w:val="16"/>
          <w:szCs w:val="16"/>
        </w:rPr>
        <w:t xml:space="preserve"> ou de tierces personnes, le titulaire demande à ces derniers les sondages préalables en trois dimensions des ouvrages souterrains en vue de leur report exact sur le terrain par un piquetage spécial, lui-même reporté sur l</w:t>
      </w:r>
      <w:r>
        <w:rPr>
          <w:rFonts w:ascii="Arial" w:hAnsi="Arial" w:cs="Arial"/>
          <w:sz w:val="16"/>
          <w:szCs w:val="16"/>
        </w:rPr>
        <w:t>e plan général d’implantation</w:t>
      </w:r>
      <w:r w:rsidRPr="001E1C41">
        <w:rPr>
          <w:rFonts w:ascii="Arial" w:hAnsi="Arial" w:cs="Arial"/>
          <w:sz w:val="16"/>
          <w:szCs w:val="16"/>
        </w:rPr>
        <w:t>.</w:t>
      </w:r>
    </w:p>
    <w:p w:rsidR="005B2CB2" w:rsidRPr="001E1C41" w:rsidRDefault="005B2CB2" w:rsidP="005B107C">
      <w:pPr>
        <w:pStyle w:val="Notedebasdepage"/>
        <w:jc w:val="both"/>
        <w:rPr>
          <w:rFonts w:ascii="Arial" w:hAnsi="Arial" w:cs="Arial"/>
          <w:sz w:val="16"/>
          <w:szCs w:val="16"/>
        </w:rPr>
      </w:pPr>
      <w:r w:rsidRPr="001E1C41">
        <w:rPr>
          <w:rFonts w:ascii="Arial" w:hAnsi="Arial" w:cs="Arial"/>
          <w:sz w:val="16"/>
          <w:szCs w:val="16"/>
        </w:rPr>
        <w:t xml:space="preserve">Si ces ouvrages sont découverts après la notification </w:t>
      </w:r>
      <w:r>
        <w:rPr>
          <w:rFonts w:ascii="Arial" w:hAnsi="Arial" w:cs="Arial"/>
          <w:sz w:val="16"/>
          <w:szCs w:val="16"/>
        </w:rPr>
        <w:t>de l’ordre de service</w:t>
      </w:r>
      <w:r w:rsidRPr="001E1C41">
        <w:rPr>
          <w:rFonts w:ascii="Arial" w:hAnsi="Arial" w:cs="Arial"/>
          <w:sz w:val="16"/>
          <w:szCs w:val="16"/>
        </w:rPr>
        <w:t xml:space="preserve">, le titulaire doit en informer le </w:t>
      </w:r>
      <w:r>
        <w:rPr>
          <w:rFonts w:ascii="Arial" w:hAnsi="Arial" w:cs="Arial"/>
          <w:sz w:val="16"/>
          <w:szCs w:val="16"/>
        </w:rPr>
        <w:t>maître d’ouvrage</w:t>
      </w:r>
      <w:r w:rsidRPr="001E1C41">
        <w:rPr>
          <w:rFonts w:ascii="Arial" w:hAnsi="Arial" w:cs="Arial"/>
          <w:sz w:val="16"/>
          <w:szCs w:val="16"/>
        </w:rPr>
        <w:t xml:space="preserve"> et le maître d’œuvre avant toute intervention. Il est alors procédé contradictoirement aux sondages et relevés nécessaires au </w:t>
      </w:r>
      <w:r>
        <w:rPr>
          <w:rFonts w:ascii="Arial" w:hAnsi="Arial" w:cs="Arial"/>
          <w:sz w:val="16"/>
          <w:szCs w:val="16"/>
        </w:rPr>
        <w:t>repérage</w:t>
      </w:r>
      <w:r w:rsidRPr="001E1C41">
        <w:rPr>
          <w:rFonts w:ascii="Arial" w:hAnsi="Arial" w:cs="Arial"/>
          <w:sz w:val="16"/>
          <w:szCs w:val="16"/>
        </w:rPr>
        <w:t xml:space="preserve"> spécial de ces ouvrages.</w:t>
      </w:r>
    </w:p>
    <w:p w:rsidR="005B2CB2" w:rsidRPr="001E1C41" w:rsidRDefault="005B2CB2" w:rsidP="005B107C">
      <w:pPr>
        <w:pStyle w:val="Notedebasdepage"/>
        <w:jc w:val="both"/>
        <w:rPr>
          <w:rFonts w:ascii="Arial" w:hAnsi="Arial" w:cs="Arial"/>
          <w:sz w:val="16"/>
          <w:szCs w:val="16"/>
        </w:rPr>
      </w:pPr>
      <w:r w:rsidRPr="001E1C41">
        <w:rPr>
          <w:rFonts w:ascii="Arial" w:hAnsi="Arial" w:cs="Arial"/>
          <w:sz w:val="16"/>
          <w:szCs w:val="16"/>
        </w:rPr>
        <w:t>L’ensemble des opérations de piquetage est compris dans le prix du titulaire et donne lieu à la rédaction de procès-verbaux.</w:t>
      </w:r>
    </w:p>
  </w:footnote>
  <w:footnote w:id="6">
    <w:p w:rsidR="005B2CB2" w:rsidRPr="001E1C41" w:rsidRDefault="005B2CB2" w:rsidP="005B107C">
      <w:pPr>
        <w:pStyle w:val="Notedebasdepage"/>
        <w:rPr>
          <w:rFonts w:ascii="Arial" w:hAnsi="Arial" w:cs="Arial"/>
          <w:sz w:val="16"/>
          <w:szCs w:val="16"/>
        </w:rPr>
      </w:pPr>
      <w:r w:rsidRPr="001E1C41">
        <w:rPr>
          <w:rStyle w:val="Appelnotedebasdep"/>
          <w:rFonts w:ascii="Arial" w:hAnsi="Arial" w:cs="Arial"/>
          <w:sz w:val="16"/>
          <w:szCs w:val="16"/>
        </w:rPr>
        <w:footnoteRef/>
      </w:r>
      <w:r w:rsidRPr="001E1C41">
        <w:rPr>
          <w:rFonts w:ascii="Arial" w:hAnsi="Arial" w:cs="Arial"/>
          <w:sz w:val="16"/>
          <w:szCs w:val="16"/>
        </w:rPr>
        <w:t xml:space="preserve"> L’avant</w:t>
      </w:r>
      <w:r>
        <w:rPr>
          <w:rFonts w:ascii="Arial" w:hAnsi="Arial" w:cs="Arial"/>
          <w:sz w:val="16"/>
          <w:szCs w:val="16"/>
        </w:rPr>
        <w:t xml:space="preserve"> </w:t>
      </w:r>
      <w:r w:rsidRPr="001E1C41">
        <w:rPr>
          <w:rFonts w:ascii="Arial" w:hAnsi="Arial" w:cs="Arial"/>
          <w:sz w:val="16"/>
          <w:szCs w:val="16"/>
        </w:rPr>
        <w:t xml:space="preserve">métré est </w:t>
      </w:r>
      <w:r>
        <w:rPr>
          <w:rFonts w:ascii="Arial" w:hAnsi="Arial" w:cs="Arial"/>
          <w:sz w:val="16"/>
          <w:szCs w:val="16"/>
        </w:rPr>
        <w:t>le</w:t>
      </w:r>
      <w:r w:rsidRPr="001E1C41">
        <w:rPr>
          <w:rFonts w:ascii="Arial" w:hAnsi="Arial" w:cs="Arial"/>
          <w:sz w:val="16"/>
          <w:szCs w:val="16"/>
        </w:rPr>
        <w:t xml:space="preserve"> calcul </w:t>
      </w:r>
      <w:r>
        <w:rPr>
          <w:rFonts w:ascii="Arial" w:hAnsi="Arial" w:cs="Arial"/>
          <w:sz w:val="16"/>
          <w:szCs w:val="16"/>
        </w:rPr>
        <w:t xml:space="preserve">précis </w:t>
      </w:r>
      <w:r w:rsidRPr="001E1C41">
        <w:rPr>
          <w:rFonts w:ascii="Arial" w:hAnsi="Arial" w:cs="Arial"/>
          <w:sz w:val="16"/>
          <w:szCs w:val="16"/>
        </w:rPr>
        <w:t>de</w:t>
      </w:r>
      <w:r>
        <w:rPr>
          <w:rFonts w:ascii="Arial" w:hAnsi="Arial" w:cs="Arial"/>
          <w:sz w:val="16"/>
          <w:szCs w:val="16"/>
        </w:rPr>
        <w:t>s</w:t>
      </w:r>
      <w:r w:rsidRPr="001E1C41">
        <w:rPr>
          <w:rFonts w:ascii="Arial" w:hAnsi="Arial" w:cs="Arial"/>
          <w:sz w:val="16"/>
          <w:szCs w:val="16"/>
        </w:rPr>
        <w:t xml:space="preserve"> quantité</w:t>
      </w:r>
      <w:r>
        <w:rPr>
          <w:rFonts w:ascii="Arial" w:hAnsi="Arial" w:cs="Arial"/>
          <w:sz w:val="16"/>
          <w:szCs w:val="16"/>
        </w:rPr>
        <w:t>s</w:t>
      </w:r>
      <w:r w:rsidRPr="001E1C41">
        <w:rPr>
          <w:rFonts w:ascii="Arial" w:hAnsi="Arial" w:cs="Arial"/>
          <w:sz w:val="16"/>
          <w:szCs w:val="16"/>
        </w:rPr>
        <w:t xml:space="preserve"> de matériaux et de main d’œuvre nécessaire</w:t>
      </w:r>
      <w:r>
        <w:rPr>
          <w:rFonts w:ascii="Arial" w:hAnsi="Arial" w:cs="Arial"/>
          <w:sz w:val="16"/>
          <w:szCs w:val="16"/>
        </w:rPr>
        <w:t>s</w:t>
      </w:r>
      <w:r w:rsidRPr="001E1C41">
        <w:rPr>
          <w:rFonts w:ascii="Arial" w:hAnsi="Arial" w:cs="Arial"/>
          <w:sz w:val="16"/>
          <w:szCs w:val="16"/>
        </w:rPr>
        <w:t xml:space="preserve"> à la réalisation </w:t>
      </w:r>
      <w:r>
        <w:rPr>
          <w:rFonts w:ascii="Arial" w:hAnsi="Arial" w:cs="Arial"/>
          <w:sz w:val="16"/>
          <w:szCs w:val="16"/>
        </w:rPr>
        <w:t>des prestations et ouvrages prévus</w:t>
      </w:r>
      <w:r w:rsidRPr="001E1C41">
        <w:rPr>
          <w:rFonts w:ascii="Arial" w:hAnsi="Arial" w:cs="Arial"/>
          <w:sz w:val="16"/>
          <w:szCs w:val="16"/>
        </w:rPr>
        <w:t>.</w:t>
      </w:r>
    </w:p>
  </w:footnote>
  <w:footnote w:id="7">
    <w:p w:rsidR="005B2CB2" w:rsidRPr="00E91647" w:rsidRDefault="005B2CB2">
      <w:pPr>
        <w:pStyle w:val="Notedebasdepage"/>
        <w:rPr>
          <w:sz w:val="16"/>
          <w:szCs w:val="16"/>
        </w:rPr>
      </w:pPr>
      <w:r w:rsidRPr="00E91647">
        <w:rPr>
          <w:rStyle w:val="Appelnotedebasdep"/>
          <w:sz w:val="16"/>
          <w:szCs w:val="16"/>
        </w:rPr>
        <w:footnoteRef/>
      </w:r>
      <w:r w:rsidRPr="00E91647">
        <w:rPr>
          <w:sz w:val="16"/>
          <w:szCs w:val="16"/>
        </w:rPr>
        <w:t xml:space="preserve"> Selon l’article 2044 du code civil, « la transaction est un contrat par lequel les parties (…) préviennent une contestation à naître ». « Ce contrat doit être rédigé par écrit ».</w:t>
      </w:r>
    </w:p>
  </w:footnote>
  <w:footnote w:id="8">
    <w:p w:rsidR="005B2CB2" w:rsidRPr="00172922" w:rsidRDefault="005B2CB2" w:rsidP="002D6D75">
      <w:pPr>
        <w:pStyle w:val="Notedebasdepage"/>
        <w:rPr>
          <w:rFonts w:ascii="Arial" w:hAnsi="Arial" w:cs="Arial"/>
          <w:sz w:val="16"/>
          <w:szCs w:val="16"/>
        </w:rPr>
      </w:pPr>
      <w:r w:rsidRPr="00172922">
        <w:rPr>
          <w:rStyle w:val="Appelnotedebasdep"/>
          <w:rFonts w:ascii="Arial" w:hAnsi="Arial" w:cs="Arial"/>
          <w:sz w:val="16"/>
          <w:szCs w:val="16"/>
        </w:rPr>
        <w:footnoteRef/>
      </w:r>
      <w:r w:rsidRPr="00172922">
        <w:rPr>
          <w:rFonts w:ascii="Arial" w:hAnsi="Arial" w:cs="Arial"/>
          <w:sz w:val="16"/>
          <w:szCs w:val="16"/>
        </w:rPr>
        <w:t xml:space="preserve"> </w:t>
      </w:r>
      <w:r w:rsidRPr="00892221">
        <w:rPr>
          <w:rFonts w:ascii="Arial" w:hAnsi="Arial" w:cs="Arial"/>
          <w:sz w:val="16"/>
          <w:szCs w:val="16"/>
        </w:rPr>
        <w:t xml:space="preserve">Le </w:t>
      </w:r>
      <w:r>
        <w:rPr>
          <w:rFonts w:ascii="Arial" w:hAnsi="Arial" w:cs="Arial"/>
          <w:sz w:val="16"/>
          <w:szCs w:val="16"/>
        </w:rPr>
        <w:t>maître d’ouvrage</w:t>
      </w:r>
      <w:r w:rsidRPr="00892221">
        <w:rPr>
          <w:rFonts w:ascii="Arial" w:hAnsi="Arial" w:cs="Arial"/>
          <w:sz w:val="16"/>
          <w:szCs w:val="16"/>
        </w:rPr>
        <w:t xml:space="preserve"> est la personne morale pour laquelle les ouvrages sont réalisés. </w:t>
      </w:r>
      <w:r>
        <w:rPr>
          <w:rFonts w:ascii="Arial" w:hAnsi="Arial" w:cs="Arial"/>
          <w:sz w:val="16"/>
          <w:szCs w:val="16"/>
        </w:rPr>
        <w:t xml:space="preserve">Il est le </w:t>
      </w:r>
      <w:r w:rsidRPr="00977F99">
        <w:rPr>
          <w:rFonts w:ascii="Arial" w:hAnsi="Arial" w:cs="Arial"/>
          <w:sz w:val="16"/>
          <w:szCs w:val="16"/>
        </w:rPr>
        <w:t xml:space="preserve">responsable principal de </w:t>
      </w:r>
      <w:r>
        <w:rPr>
          <w:rFonts w:ascii="Arial" w:hAnsi="Arial" w:cs="Arial"/>
          <w:sz w:val="16"/>
          <w:szCs w:val="16"/>
        </w:rPr>
        <w:t>leur construction, de leur rénovation ou de leur démolition</w:t>
      </w:r>
      <w:r w:rsidRPr="00977F99">
        <w:rPr>
          <w:rFonts w:ascii="Arial" w:hAnsi="Arial" w:cs="Arial"/>
          <w:sz w:val="16"/>
          <w:szCs w:val="16"/>
        </w:rPr>
        <w:t xml:space="preserve">, </w:t>
      </w:r>
      <w:r>
        <w:rPr>
          <w:rFonts w:ascii="Arial" w:hAnsi="Arial" w:cs="Arial"/>
          <w:sz w:val="16"/>
          <w:szCs w:val="16"/>
        </w:rPr>
        <w:t>ainsi que</w:t>
      </w:r>
      <w:r w:rsidRPr="00977F99">
        <w:rPr>
          <w:rFonts w:ascii="Arial" w:hAnsi="Arial" w:cs="Arial"/>
          <w:sz w:val="16"/>
          <w:szCs w:val="16"/>
        </w:rPr>
        <w:t xml:space="preserve"> l'acheteur pour le compte duquel les prestations objet </w:t>
      </w:r>
      <w:r>
        <w:rPr>
          <w:rFonts w:ascii="Arial" w:hAnsi="Arial" w:cs="Arial"/>
          <w:sz w:val="16"/>
          <w:szCs w:val="16"/>
        </w:rPr>
        <w:t>du marché</w:t>
      </w:r>
      <w:r w:rsidRPr="00977F99">
        <w:rPr>
          <w:rFonts w:ascii="Arial" w:hAnsi="Arial" w:cs="Arial"/>
          <w:sz w:val="16"/>
          <w:szCs w:val="16"/>
        </w:rPr>
        <w:t xml:space="preserve"> sont réalisées par le </w:t>
      </w:r>
      <w:r>
        <w:rPr>
          <w:rFonts w:ascii="Arial" w:hAnsi="Arial" w:cs="Arial"/>
          <w:sz w:val="16"/>
          <w:szCs w:val="16"/>
        </w:rPr>
        <w:t>titulaire</w:t>
      </w:r>
      <w:r w:rsidRPr="00977F99">
        <w:rPr>
          <w:rFonts w:ascii="Arial" w:hAnsi="Arial" w:cs="Arial"/>
          <w:sz w:val="16"/>
          <w:szCs w:val="16"/>
        </w:rPr>
        <w:t xml:space="preserve"> et </w:t>
      </w:r>
      <w:r>
        <w:rPr>
          <w:rFonts w:ascii="Arial" w:hAnsi="Arial" w:cs="Arial"/>
          <w:sz w:val="16"/>
          <w:szCs w:val="16"/>
        </w:rPr>
        <w:t xml:space="preserve">pour lequel </w:t>
      </w:r>
      <w:r w:rsidRPr="00977F99">
        <w:rPr>
          <w:rFonts w:ascii="Arial" w:hAnsi="Arial" w:cs="Arial"/>
          <w:sz w:val="16"/>
          <w:szCs w:val="16"/>
        </w:rPr>
        <w:t xml:space="preserve">les travaux sont exécutés par les opérateurs économiques chargés </w:t>
      </w:r>
      <w:r>
        <w:rPr>
          <w:rFonts w:ascii="Arial" w:hAnsi="Arial" w:cs="Arial"/>
          <w:sz w:val="16"/>
          <w:szCs w:val="16"/>
        </w:rPr>
        <w:t>du chantier.</w:t>
      </w:r>
    </w:p>
  </w:footnote>
  <w:footnote w:id="9">
    <w:p w:rsidR="005B2CB2" w:rsidRDefault="005B2CB2" w:rsidP="002D6D75">
      <w:pPr>
        <w:widowControl w:val="0"/>
        <w:autoSpaceDE w:val="0"/>
        <w:autoSpaceDN w:val="0"/>
        <w:adjustRightInd w:val="0"/>
        <w:jc w:val="both"/>
      </w:pPr>
      <w:r w:rsidRPr="00031B2F">
        <w:rPr>
          <w:rStyle w:val="Appelnotedebasdep"/>
          <w:rFonts w:ascii="Arial" w:hAnsi="Arial" w:cs="Arial"/>
          <w:b/>
          <w:bCs/>
          <w:sz w:val="16"/>
          <w:szCs w:val="16"/>
        </w:rPr>
        <w:footnoteRef/>
      </w:r>
      <w:r w:rsidRPr="00031B2F">
        <w:rPr>
          <w:rFonts w:ascii="Arial" w:hAnsi="Arial" w:cs="Arial"/>
          <w:sz w:val="16"/>
          <w:szCs w:val="16"/>
        </w:rPr>
        <w:t xml:space="preserve"> Le titulaire est l’opérateur économique qui conclut </w:t>
      </w:r>
      <w:r>
        <w:rPr>
          <w:rFonts w:ascii="Arial" w:hAnsi="Arial" w:cs="Arial"/>
          <w:sz w:val="16"/>
          <w:szCs w:val="16"/>
        </w:rPr>
        <w:t>le marché</w:t>
      </w:r>
      <w:r w:rsidRPr="00031B2F">
        <w:rPr>
          <w:rFonts w:ascii="Arial" w:hAnsi="Arial" w:cs="Arial"/>
          <w:sz w:val="16"/>
          <w:szCs w:val="16"/>
        </w:rPr>
        <w:t xml:space="preserve"> avec le </w:t>
      </w:r>
      <w:r>
        <w:rPr>
          <w:rFonts w:ascii="Arial" w:hAnsi="Arial" w:cs="Arial"/>
          <w:sz w:val="16"/>
          <w:szCs w:val="16"/>
        </w:rPr>
        <w:t>maître d’ouvrage</w:t>
      </w:r>
      <w:r w:rsidRPr="00031B2F">
        <w:rPr>
          <w:rFonts w:ascii="Arial" w:hAnsi="Arial" w:cs="Arial"/>
          <w:sz w:val="16"/>
          <w:szCs w:val="16"/>
        </w:rPr>
        <w:t>. En cas de groupement de plusieurs</w:t>
      </w:r>
      <w:r w:rsidRPr="00C02CCA">
        <w:rPr>
          <w:rFonts w:ascii="Arial" w:hAnsi="Arial" w:cs="Arial"/>
          <w:sz w:val="16"/>
          <w:szCs w:val="16"/>
        </w:rPr>
        <w:t xml:space="preserve"> opérateurs économiques, le titulaire </w:t>
      </w:r>
      <w:r>
        <w:rPr>
          <w:rFonts w:ascii="Arial" w:hAnsi="Arial" w:cs="Arial"/>
          <w:sz w:val="16"/>
          <w:szCs w:val="16"/>
        </w:rPr>
        <w:t>est</w:t>
      </w:r>
      <w:r w:rsidRPr="00C02CCA">
        <w:rPr>
          <w:rFonts w:ascii="Arial" w:hAnsi="Arial" w:cs="Arial"/>
          <w:sz w:val="16"/>
          <w:szCs w:val="16"/>
        </w:rPr>
        <w:t xml:space="preserve"> </w:t>
      </w:r>
      <w:r>
        <w:rPr>
          <w:rFonts w:ascii="Arial" w:hAnsi="Arial" w:cs="Arial"/>
          <w:sz w:val="16"/>
          <w:szCs w:val="16"/>
        </w:rPr>
        <w:t>le mandataire de l’ensemble de</w:t>
      </w:r>
      <w:r w:rsidRPr="00C02CCA">
        <w:rPr>
          <w:rFonts w:ascii="Arial" w:hAnsi="Arial" w:cs="Arial"/>
          <w:sz w:val="16"/>
          <w:szCs w:val="16"/>
        </w:rPr>
        <w:t>s membres du groupement</w:t>
      </w:r>
      <w:r>
        <w:rPr>
          <w:rFonts w:ascii="Arial" w:hAnsi="Arial" w:cs="Arial"/>
          <w:sz w:val="16"/>
          <w:szCs w:val="16"/>
        </w:rPr>
        <w:t xml:space="preserve"> qui auront signé le présent marché ou qui lui auront donné pouvoir de le signer en leur nom, à charge pour lui de les représenter auprès du maître d’ouvrage.</w:t>
      </w:r>
    </w:p>
  </w:footnote>
  <w:footnote w:id="10">
    <w:p w:rsidR="005B2CB2" w:rsidRPr="009C3529" w:rsidRDefault="005B2CB2" w:rsidP="00E76021">
      <w:pPr>
        <w:pStyle w:val="Notedebasdepage"/>
        <w:jc w:val="both"/>
        <w:rPr>
          <w:rFonts w:ascii="Arial" w:hAnsi="Arial" w:cs="Arial"/>
          <w:sz w:val="16"/>
          <w:szCs w:val="16"/>
        </w:rPr>
      </w:pPr>
      <w:r w:rsidRPr="009C3529">
        <w:rPr>
          <w:rStyle w:val="Appelnotedebasdep"/>
          <w:rFonts w:ascii="Arial" w:hAnsi="Arial" w:cs="Arial"/>
          <w:sz w:val="16"/>
          <w:szCs w:val="16"/>
        </w:rPr>
        <w:footnoteRef/>
      </w:r>
      <w:r w:rsidRPr="009C3529">
        <w:rPr>
          <w:rFonts w:ascii="Arial" w:hAnsi="Arial" w:cs="Arial"/>
          <w:sz w:val="16"/>
          <w:szCs w:val="16"/>
        </w:rPr>
        <w:t xml:space="preserve"> Le maître d’œuvre conduit la prestation, s’assurant de la bonne exécution </w:t>
      </w:r>
      <w:r>
        <w:rPr>
          <w:rFonts w:ascii="Arial" w:hAnsi="Arial" w:cs="Arial"/>
          <w:sz w:val="16"/>
          <w:szCs w:val="16"/>
        </w:rPr>
        <w:t xml:space="preserve">du marché </w:t>
      </w:r>
      <w:r w:rsidRPr="009C3529">
        <w:rPr>
          <w:rFonts w:ascii="Arial" w:hAnsi="Arial" w:cs="Arial"/>
          <w:sz w:val="16"/>
          <w:szCs w:val="16"/>
        </w:rPr>
        <w:t xml:space="preserve">pour le compte du </w:t>
      </w:r>
      <w:r>
        <w:rPr>
          <w:rFonts w:ascii="Arial" w:hAnsi="Arial" w:cs="Arial"/>
          <w:sz w:val="16"/>
          <w:szCs w:val="16"/>
        </w:rPr>
        <w:t>maître d’ouvrage</w:t>
      </w:r>
    </w:p>
  </w:footnote>
  <w:footnote w:id="11">
    <w:p w:rsidR="005B2CB2" w:rsidRDefault="005B2CB2" w:rsidP="00826B72">
      <w:pPr>
        <w:pStyle w:val="Notedebasdepage"/>
        <w:jc w:val="both"/>
        <w:rPr>
          <w:rFonts w:ascii="Arial" w:hAnsi="Arial" w:cs="Arial"/>
          <w:sz w:val="16"/>
          <w:szCs w:val="16"/>
        </w:rPr>
      </w:pPr>
      <w:r>
        <w:rPr>
          <w:rStyle w:val="Appelnotedebasdep"/>
          <w:rFonts w:ascii="Arial" w:hAnsi="Arial" w:cs="Arial"/>
          <w:sz w:val="16"/>
          <w:szCs w:val="16"/>
        </w:rPr>
        <w:footnoteRef/>
      </w:r>
      <w:r>
        <w:rPr>
          <w:rFonts w:ascii="Arial" w:hAnsi="Arial" w:cs="Arial"/>
          <w:sz w:val="16"/>
          <w:szCs w:val="16"/>
        </w:rPr>
        <w:t xml:space="preserve"> Article R2191-46 du code de la commande publique ; « Lorsque le titulaire du marché souhaite céder ou nantir sa créance, il en informe l'acheteur qui lui communique :</w:t>
      </w:r>
    </w:p>
    <w:p w:rsidR="005B2CB2" w:rsidRDefault="005B2CB2" w:rsidP="00826B72">
      <w:pPr>
        <w:pStyle w:val="Notedebasdepage"/>
        <w:jc w:val="both"/>
        <w:rPr>
          <w:rFonts w:ascii="Arial" w:hAnsi="Arial" w:cs="Arial"/>
          <w:sz w:val="16"/>
          <w:szCs w:val="16"/>
        </w:rPr>
      </w:pPr>
      <w:r>
        <w:rPr>
          <w:rFonts w:ascii="Arial" w:hAnsi="Arial" w:cs="Arial"/>
          <w:sz w:val="16"/>
          <w:szCs w:val="16"/>
        </w:rPr>
        <w:t>1° Soit une copie de l'original du marché revêtue d'une mention signée par l'acheteur indiquant que cette pièce est délivrée en unique exemplaire en vue de permettre au titulaire de céder ou de nantir la créance résultant du marché ;</w:t>
      </w:r>
      <w:r>
        <w:rPr>
          <w:rFonts w:ascii="Arial" w:hAnsi="Arial" w:cs="Arial"/>
          <w:sz w:val="16"/>
          <w:szCs w:val="16"/>
        </w:rPr>
        <w:br/>
        <w:t xml:space="preserve">2° Soit un certificat de cessibilité conforme à un modèle et dématérialisé selon des modalités définis par un arrêté du ministre chargé de l'économie figurant en annexe du présent code. » </w:t>
      </w:r>
    </w:p>
    <w:p w:rsidR="005B2CB2" w:rsidRDefault="005B2CB2" w:rsidP="00826B72">
      <w:pPr>
        <w:pStyle w:val="Notedebasdepage"/>
        <w:jc w:val="both"/>
      </w:pPr>
      <w:r>
        <w:rPr>
          <w:rFonts w:ascii="Arial" w:hAnsi="Arial" w:cs="Arial"/>
          <w:sz w:val="16"/>
          <w:szCs w:val="16"/>
        </w:rPr>
        <w:t>De plus, au titre de l’article R2191-54 : « Le bénéficiaire d'une cession ou d'un nantissement de créance au titre d'un marché public notifie ou signifie cette cession ou ce nantissement au comptable public assignataire. »</w:t>
      </w:r>
    </w:p>
  </w:footnote>
  <w:footnote w:id="12">
    <w:p w:rsidR="005B2CB2" w:rsidRPr="00C96F0B" w:rsidRDefault="005B2CB2" w:rsidP="00632242">
      <w:pPr>
        <w:pStyle w:val="Notedebasdepage"/>
        <w:rPr>
          <w:rFonts w:ascii="Arial" w:hAnsi="Arial" w:cs="Arial"/>
          <w:sz w:val="16"/>
          <w:szCs w:val="16"/>
        </w:rPr>
      </w:pPr>
      <w:r w:rsidRPr="00EC49E9">
        <w:rPr>
          <w:rStyle w:val="Appelnotedebasdep"/>
          <w:rFonts w:ascii="Arial" w:hAnsi="Arial" w:cs="Arial"/>
          <w:sz w:val="16"/>
          <w:szCs w:val="16"/>
        </w:rPr>
        <w:footnoteRef/>
      </w:r>
      <w:r w:rsidRPr="00EC49E9">
        <w:rPr>
          <w:rFonts w:ascii="Arial" w:hAnsi="Arial" w:cs="Arial"/>
          <w:sz w:val="16"/>
          <w:szCs w:val="16"/>
        </w:rPr>
        <w:t xml:space="preserve"> Article </w:t>
      </w:r>
      <w:r>
        <w:rPr>
          <w:rFonts w:ascii="Arial" w:hAnsi="Arial" w:cs="Arial"/>
          <w:sz w:val="16"/>
          <w:szCs w:val="16"/>
        </w:rPr>
        <w:t>L2113-10</w:t>
      </w:r>
      <w:r w:rsidRPr="00EC49E9">
        <w:rPr>
          <w:rFonts w:ascii="Arial" w:hAnsi="Arial" w:cs="Arial"/>
          <w:sz w:val="16"/>
          <w:szCs w:val="16"/>
        </w:rPr>
        <w:t xml:space="preserve"> du</w:t>
      </w:r>
      <w:r>
        <w:rPr>
          <w:rFonts w:ascii="Arial" w:hAnsi="Arial" w:cs="Arial"/>
          <w:sz w:val="16"/>
          <w:szCs w:val="16"/>
        </w:rPr>
        <w:t xml:space="preserve"> code de la commande publique</w:t>
      </w:r>
      <w:r w:rsidRPr="00EC49E9">
        <w:rPr>
          <w:rFonts w:ascii="Arial" w:hAnsi="Arial" w:cs="Arial"/>
          <w:sz w:val="16"/>
          <w:szCs w:val="16"/>
        </w:rPr>
        <w:t> : « </w:t>
      </w:r>
      <w:r>
        <w:rPr>
          <w:rFonts w:ascii="Arial" w:hAnsi="Arial" w:cs="Arial"/>
          <w:sz w:val="16"/>
          <w:szCs w:val="16"/>
        </w:rPr>
        <w:t>Les marchés sont passés en lots séparés, sauf si leur objet ne permet pas l’identification de prestations distinctes</w:t>
      </w:r>
      <w:r w:rsidRPr="00577A71">
        <w:rPr>
          <w:rFonts w:ascii="Arial" w:hAnsi="Arial" w:cs="Arial"/>
          <w:sz w:val="16"/>
          <w:szCs w:val="16"/>
        </w:rPr>
        <w:t>.</w:t>
      </w:r>
      <w:r w:rsidRPr="00C96F0B">
        <w:rPr>
          <w:rFonts w:ascii="Arial" w:hAnsi="Arial" w:cs="Arial"/>
          <w:sz w:val="16"/>
          <w:szCs w:val="16"/>
        </w:rPr>
        <w:t> »</w:t>
      </w:r>
    </w:p>
  </w:footnote>
  <w:footnote w:id="13">
    <w:p w:rsidR="005B2CB2" w:rsidRPr="002A3BCF" w:rsidRDefault="005B2CB2" w:rsidP="00DD4AD1">
      <w:pPr>
        <w:pStyle w:val="Notedebasdepage"/>
        <w:rPr>
          <w:rFonts w:ascii="Arial" w:hAnsi="Arial" w:cs="Arial"/>
          <w:sz w:val="16"/>
          <w:szCs w:val="16"/>
        </w:rPr>
      </w:pPr>
      <w:r w:rsidRPr="002A3BCF">
        <w:rPr>
          <w:rStyle w:val="Appelnotedebasdep"/>
          <w:rFonts w:ascii="Arial" w:hAnsi="Arial" w:cs="Arial"/>
          <w:sz w:val="16"/>
          <w:szCs w:val="16"/>
        </w:rPr>
        <w:footnoteRef/>
      </w:r>
      <w:r w:rsidRPr="002A3BCF">
        <w:rPr>
          <w:rFonts w:ascii="Arial" w:hAnsi="Arial" w:cs="Arial"/>
          <w:sz w:val="16"/>
          <w:szCs w:val="16"/>
        </w:rPr>
        <w:t xml:space="preserve"> Selon l’article </w:t>
      </w:r>
      <w:r>
        <w:rPr>
          <w:rFonts w:ascii="Arial" w:hAnsi="Arial" w:cs="Arial"/>
          <w:sz w:val="16"/>
          <w:szCs w:val="16"/>
        </w:rPr>
        <w:t>R2191-26</w:t>
      </w:r>
      <w:r w:rsidRPr="002A3BCF">
        <w:rPr>
          <w:rFonts w:ascii="Arial" w:hAnsi="Arial" w:cs="Arial"/>
          <w:sz w:val="16"/>
          <w:szCs w:val="16"/>
        </w:rPr>
        <w:t xml:space="preserve"> du </w:t>
      </w:r>
      <w:r>
        <w:rPr>
          <w:rFonts w:ascii="Arial" w:hAnsi="Arial" w:cs="Arial"/>
          <w:sz w:val="16"/>
          <w:szCs w:val="16"/>
        </w:rPr>
        <w:t>code de la commande publique</w:t>
      </w:r>
      <w:r w:rsidRPr="002A3BCF">
        <w:rPr>
          <w:rFonts w:ascii="Arial" w:hAnsi="Arial" w:cs="Arial"/>
          <w:sz w:val="16"/>
          <w:szCs w:val="16"/>
        </w:rPr>
        <w:t>, constitue un règlement partiel définitif un règlement non susceptible d’être remis en cause par les parties après son paiement, notamment lors de l’établissement du solde.</w:t>
      </w:r>
    </w:p>
  </w:footnote>
  <w:footnote w:id="14">
    <w:p w:rsidR="005B2CB2" w:rsidRDefault="005B2CB2" w:rsidP="00330836">
      <w:pPr>
        <w:widowControl w:val="0"/>
        <w:autoSpaceDE w:val="0"/>
        <w:autoSpaceDN w:val="0"/>
        <w:adjustRightInd w:val="0"/>
        <w:jc w:val="both"/>
        <w:rPr>
          <w:rFonts w:ascii="Arial" w:hAnsi="Arial" w:cs="Arial"/>
          <w:sz w:val="16"/>
          <w:szCs w:val="16"/>
        </w:rPr>
      </w:pPr>
      <w:r>
        <w:rPr>
          <w:rStyle w:val="Appelnotedebasdep"/>
          <w:rFonts w:cs="Arial"/>
          <w:sz w:val="16"/>
          <w:szCs w:val="16"/>
        </w:rPr>
        <w:footnoteRef/>
      </w:r>
      <w:r>
        <w:rPr>
          <w:rFonts w:ascii="Arial" w:hAnsi="Arial" w:cs="Arial"/>
          <w:sz w:val="16"/>
          <w:szCs w:val="16"/>
        </w:rPr>
        <w:t xml:space="preserve"> Dans le cadre du présent article, les résultats sont entendus de tous les éléments de créativité intellectuelle, quels qu’en soient la forme, la nature et le support, qui sont utilisés pour l’exécution des prestations et plus généralement tout ce qui, est protégé par des droits de propriété intellectuelle, de propriété industrielle ou par tout autre mode de protection similaire, tels que le savoir-faire, le secret des affaires ou le droit à l’image des biens ou des personnes. Parmi les résultats, on peut recenser les essais et objets d’art, les études et conclusions, les créations et inventions brevetables, les méthodes et procédés, les maquettes et produits, les prototypes, matériels et échantillons, les développements informatiques, les logiciels et bases de données, les spécifications, les dessins, les informations, les dénominations, les logos et les marques qui sont protégés au titre du code de propriété intellectuelle. Dans le cadre du présent marché et conformément à l’article L. 112-4 du code de la propriété intellectuelle, les actes du titulaire ne sont considérés comme des actes protégés par le droit d’auteur qu’à la condition qu’ils présentent un caractère original tel qu’il est apprécié souverainement par les juges du fond.</w:t>
      </w:r>
    </w:p>
  </w:footnote>
  <w:footnote w:id="15">
    <w:p w:rsidR="005B2CB2" w:rsidRDefault="005B2CB2" w:rsidP="00330836">
      <w:pPr>
        <w:widowControl w:val="0"/>
        <w:autoSpaceDE w:val="0"/>
        <w:autoSpaceDN w:val="0"/>
        <w:adjustRightInd w:val="0"/>
        <w:jc w:val="both"/>
        <w:rPr>
          <w:rFonts w:ascii="Arial" w:hAnsi="Arial" w:cs="Arial"/>
          <w:sz w:val="16"/>
          <w:szCs w:val="16"/>
        </w:rPr>
      </w:pPr>
      <w:r>
        <w:rPr>
          <w:rStyle w:val="Appelnotedebasdep"/>
          <w:rFonts w:cs="Arial"/>
          <w:sz w:val="16"/>
          <w:szCs w:val="16"/>
        </w:rPr>
        <w:footnoteRef/>
      </w:r>
      <w:r>
        <w:rPr>
          <w:rFonts w:ascii="Arial" w:hAnsi="Arial" w:cs="Arial"/>
          <w:sz w:val="16"/>
          <w:szCs w:val="16"/>
        </w:rPr>
        <w:t xml:space="preserve"> Les connaissances antérieures désignent tous les résultats, quels qu’en soient la forme, la nature et le support, qui ne résultent pas de l’exécution des prestations et qui appartiennent, au jour de la notification du marché, au titulaire ou à des tiers, ou qui leurs sont concédés en licence.</w:t>
      </w:r>
    </w:p>
  </w:footnote>
  <w:footnote w:id="16">
    <w:p w:rsidR="005B2CB2" w:rsidRPr="00072B8A" w:rsidRDefault="005B2CB2" w:rsidP="00072B8A">
      <w:pPr>
        <w:pStyle w:val="Notedebasdepage"/>
        <w:rPr>
          <w:rFonts w:ascii="Arial" w:hAnsi="Arial" w:cs="Arial"/>
          <w:sz w:val="16"/>
          <w:szCs w:val="16"/>
        </w:rPr>
      </w:pPr>
      <w:r w:rsidRPr="00072B8A">
        <w:rPr>
          <w:rStyle w:val="Appelnotedebasdep"/>
          <w:rFonts w:ascii="Arial" w:hAnsi="Arial" w:cs="Arial"/>
          <w:sz w:val="16"/>
          <w:szCs w:val="16"/>
        </w:rPr>
        <w:footnoteRef/>
      </w:r>
      <w:r w:rsidRPr="00072B8A">
        <w:rPr>
          <w:rFonts w:ascii="Arial" w:hAnsi="Arial" w:cs="Arial"/>
          <w:sz w:val="16"/>
          <w:szCs w:val="16"/>
        </w:rPr>
        <w:t xml:space="preserve"> Le « savoir-faire » est un ensemble d'informations pratiques non brevetées, résultant de l'expérience et testées, qui revêt un caractère secret, c'est-à-dire qu'il n'est pas généralement connu ou facilement accessible, substantiel, c'est-à-dire important et utile pour la production des résultats et identifié, c'est-à-dire décrit d'une façon suffisamment complète pour permettre de vérifier qu'il remplit les conditions de secret et de substantialité.</w:t>
      </w:r>
      <w:r>
        <w:rPr>
          <w:rFonts w:ascii="Arial" w:hAnsi="Arial" w:cs="Arial"/>
          <w:sz w:val="16"/>
          <w:szCs w:val="16"/>
        </w:rPr>
        <w:t xml:space="preserve"> </w:t>
      </w:r>
      <w:r w:rsidRPr="00072B8A">
        <w:rPr>
          <w:rFonts w:ascii="Arial" w:hAnsi="Arial" w:cs="Arial"/>
          <w:sz w:val="16"/>
          <w:szCs w:val="16"/>
        </w:rPr>
        <w:t>La définition du savoir-faire est issue du règlement (UE) n° 316/2014 de la Commission du 21 mars 2014 relatif à l'application de l'article 101, paragraphe 3, du traité sur le fonctionnement de l'Union européenne à des catégories d'</w:t>
      </w:r>
      <w:r>
        <w:rPr>
          <w:rFonts w:ascii="Arial" w:hAnsi="Arial" w:cs="Arial"/>
          <w:sz w:val="16"/>
          <w:szCs w:val="16"/>
        </w:rPr>
        <w:t>marché</w:t>
      </w:r>
      <w:r w:rsidRPr="00072B8A">
        <w:rPr>
          <w:rFonts w:ascii="Arial" w:hAnsi="Arial" w:cs="Arial"/>
          <w:sz w:val="16"/>
          <w:szCs w:val="16"/>
        </w:rPr>
        <w:t>s de transfert de technologie</w:t>
      </w:r>
      <w:r>
        <w:rPr>
          <w:rFonts w:ascii="Arial" w:hAnsi="Arial" w:cs="Arial"/>
          <w:sz w:val="16"/>
          <w:szCs w:val="16"/>
        </w:rPr>
        <w:t>.</w:t>
      </w:r>
    </w:p>
  </w:footnote>
  <w:footnote w:id="17">
    <w:p w:rsidR="005B2CB2" w:rsidRDefault="005B2CB2" w:rsidP="005324F7">
      <w:pPr>
        <w:pStyle w:val="Notedebasdepage"/>
        <w:jc w:val="both"/>
        <w:rPr>
          <w:rFonts w:ascii="Arial" w:hAnsi="Arial" w:cs="Arial"/>
          <w:sz w:val="16"/>
          <w:szCs w:val="16"/>
        </w:rPr>
      </w:pPr>
      <w:r>
        <w:rPr>
          <w:rStyle w:val="Appelnotedebasdep"/>
          <w:rFonts w:ascii="Arial" w:hAnsi="Arial" w:cs="Arial"/>
          <w:sz w:val="16"/>
          <w:szCs w:val="16"/>
        </w:rPr>
        <w:footnoteRef/>
      </w:r>
      <w:r>
        <w:rPr>
          <w:rFonts w:ascii="Arial" w:hAnsi="Arial" w:cs="Arial"/>
          <w:sz w:val="16"/>
          <w:szCs w:val="16"/>
        </w:rPr>
        <w:t xml:space="preserve"> La clause pénale est celle par laquelle une personne, pour assurer l’exécution d’une convention, s’engage à quelque chose en cas d’inexécution. « Lorsque le contrat stipule que celui qui manquera de l'exécuter paiera une certaine somme à titre de dommages et intérêts, il ne peut être alloué à l'autre partie une somme plus forte ni moindre ».</w:t>
      </w:r>
    </w:p>
  </w:footnote>
  <w:footnote w:id="18">
    <w:p w:rsidR="005B2CB2" w:rsidRPr="001E1C41" w:rsidRDefault="005B2CB2" w:rsidP="00725045">
      <w:pPr>
        <w:pStyle w:val="Notedebasdepage"/>
        <w:jc w:val="both"/>
        <w:rPr>
          <w:rFonts w:ascii="Arial" w:hAnsi="Arial" w:cs="Arial"/>
          <w:sz w:val="16"/>
          <w:szCs w:val="16"/>
        </w:rPr>
      </w:pPr>
      <w:r w:rsidRPr="001E1C41">
        <w:rPr>
          <w:rStyle w:val="Appelnotedebasdep"/>
          <w:rFonts w:ascii="Arial" w:hAnsi="Arial" w:cs="Arial"/>
          <w:sz w:val="16"/>
          <w:szCs w:val="16"/>
        </w:rPr>
        <w:footnoteRef/>
      </w:r>
      <w:r w:rsidRPr="001E1C41">
        <w:rPr>
          <w:rFonts w:ascii="Arial" w:hAnsi="Arial" w:cs="Arial"/>
          <w:sz w:val="16"/>
          <w:szCs w:val="16"/>
        </w:rPr>
        <w:t xml:space="preserve"> Le </w:t>
      </w:r>
      <w:r>
        <w:rPr>
          <w:rFonts w:ascii="Arial" w:hAnsi="Arial" w:cs="Arial"/>
          <w:sz w:val="16"/>
          <w:szCs w:val="16"/>
        </w:rPr>
        <w:t>repérage</w:t>
      </w:r>
      <w:r w:rsidRPr="001E1C41">
        <w:rPr>
          <w:rFonts w:ascii="Arial" w:hAnsi="Arial" w:cs="Arial"/>
          <w:sz w:val="16"/>
          <w:szCs w:val="16"/>
        </w:rPr>
        <w:t xml:space="preserve"> général consiste à reporter sur le terrain la position des ouvrages et prestations définies par le plan général d’implantation, au moyen de repères numérotés. Il est effectué contradictoirement avec le maître d’œuvre.</w:t>
      </w:r>
    </w:p>
    <w:p w:rsidR="005B2CB2" w:rsidRPr="001E1C41" w:rsidRDefault="005B2CB2" w:rsidP="00725045">
      <w:pPr>
        <w:pStyle w:val="Notedebasdepage"/>
        <w:jc w:val="both"/>
        <w:rPr>
          <w:rFonts w:ascii="Arial" w:hAnsi="Arial" w:cs="Arial"/>
          <w:sz w:val="16"/>
          <w:szCs w:val="16"/>
        </w:rPr>
      </w:pPr>
      <w:r w:rsidRPr="001E1C41">
        <w:rPr>
          <w:rFonts w:ascii="Arial" w:hAnsi="Arial" w:cs="Arial"/>
          <w:sz w:val="16"/>
          <w:szCs w:val="16"/>
        </w:rPr>
        <w:t xml:space="preserve">Lorsque les travaux doivent être exécutés au droit ou au voisinage d’ouvrages souterrains, enterrés, subaquatiques ou aériens, tels que canalisations et câbles ou autres réseaux, dépendant du </w:t>
      </w:r>
      <w:r>
        <w:rPr>
          <w:rFonts w:ascii="Arial" w:hAnsi="Arial" w:cs="Arial"/>
          <w:sz w:val="16"/>
          <w:szCs w:val="16"/>
        </w:rPr>
        <w:t>maître d’ouvrage</w:t>
      </w:r>
      <w:r w:rsidRPr="001E1C41">
        <w:rPr>
          <w:rFonts w:ascii="Arial" w:hAnsi="Arial" w:cs="Arial"/>
          <w:sz w:val="16"/>
          <w:szCs w:val="16"/>
        </w:rPr>
        <w:t xml:space="preserve"> ou de tierces personnes, le titulaire demande à ces derniers les sondages préalables en trois dimensions des ouvrages souterrains en vue de leur report exact sur le terrain par un piquetage spécial, lui-même reporté sur l</w:t>
      </w:r>
      <w:r>
        <w:rPr>
          <w:rFonts w:ascii="Arial" w:hAnsi="Arial" w:cs="Arial"/>
          <w:sz w:val="16"/>
          <w:szCs w:val="16"/>
        </w:rPr>
        <w:t>e plan général d’implantation</w:t>
      </w:r>
      <w:r w:rsidRPr="001E1C41">
        <w:rPr>
          <w:rFonts w:ascii="Arial" w:hAnsi="Arial" w:cs="Arial"/>
          <w:sz w:val="16"/>
          <w:szCs w:val="16"/>
        </w:rPr>
        <w:t>.</w:t>
      </w:r>
    </w:p>
    <w:p w:rsidR="005B2CB2" w:rsidRPr="001E1C41" w:rsidRDefault="005B2CB2" w:rsidP="00725045">
      <w:pPr>
        <w:pStyle w:val="Notedebasdepage"/>
        <w:jc w:val="both"/>
        <w:rPr>
          <w:rFonts w:ascii="Arial" w:hAnsi="Arial" w:cs="Arial"/>
          <w:sz w:val="16"/>
          <w:szCs w:val="16"/>
        </w:rPr>
      </w:pPr>
      <w:r w:rsidRPr="001E1C41">
        <w:rPr>
          <w:rFonts w:ascii="Arial" w:hAnsi="Arial" w:cs="Arial"/>
          <w:sz w:val="16"/>
          <w:szCs w:val="16"/>
        </w:rPr>
        <w:t xml:space="preserve">Si ces ouvrages sont découverts après la notification </w:t>
      </w:r>
      <w:r>
        <w:rPr>
          <w:rFonts w:ascii="Arial" w:hAnsi="Arial" w:cs="Arial"/>
          <w:sz w:val="16"/>
          <w:szCs w:val="16"/>
        </w:rPr>
        <w:t>de l’ordre de service</w:t>
      </w:r>
      <w:r w:rsidRPr="001E1C41">
        <w:rPr>
          <w:rFonts w:ascii="Arial" w:hAnsi="Arial" w:cs="Arial"/>
          <w:sz w:val="16"/>
          <w:szCs w:val="16"/>
        </w:rPr>
        <w:t xml:space="preserve">, le titulaire doit en informer le </w:t>
      </w:r>
      <w:r>
        <w:rPr>
          <w:rFonts w:ascii="Arial" w:hAnsi="Arial" w:cs="Arial"/>
          <w:sz w:val="16"/>
          <w:szCs w:val="16"/>
        </w:rPr>
        <w:t>maître d’ouvrage</w:t>
      </w:r>
      <w:r w:rsidRPr="001E1C41">
        <w:rPr>
          <w:rFonts w:ascii="Arial" w:hAnsi="Arial" w:cs="Arial"/>
          <w:sz w:val="16"/>
          <w:szCs w:val="16"/>
        </w:rPr>
        <w:t xml:space="preserve"> et le maître d’œuvre avant toute intervention. Il est alors procédé contradictoirement aux sondages et relevés nécessaires au </w:t>
      </w:r>
      <w:r>
        <w:rPr>
          <w:rFonts w:ascii="Arial" w:hAnsi="Arial" w:cs="Arial"/>
          <w:sz w:val="16"/>
          <w:szCs w:val="16"/>
        </w:rPr>
        <w:t>repérage</w:t>
      </w:r>
      <w:r w:rsidRPr="001E1C41">
        <w:rPr>
          <w:rFonts w:ascii="Arial" w:hAnsi="Arial" w:cs="Arial"/>
          <w:sz w:val="16"/>
          <w:szCs w:val="16"/>
        </w:rPr>
        <w:t xml:space="preserve"> spécial de ces ouvrages.</w:t>
      </w:r>
    </w:p>
    <w:p w:rsidR="005B2CB2" w:rsidRPr="001E1C41" w:rsidRDefault="005B2CB2" w:rsidP="00725045">
      <w:pPr>
        <w:pStyle w:val="Notedebasdepage"/>
        <w:jc w:val="both"/>
        <w:rPr>
          <w:rFonts w:ascii="Arial" w:hAnsi="Arial" w:cs="Arial"/>
          <w:sz w:val="16"/>
          <w:szCs w:val="16"/>
        </w:rPr>
      </w:pPr>
      <w:r w:rsidRPr="001E1C41">
        <w:rPr>
          <w:rFonts w:ascii="Arial" w:hAnsi="Arial" w:cs="Arial"/>
          <w:sz w:val="16"/>
          <w:szCs w:val="16"/>
        </w:rPr>
        <w:t>L’ensemble des opérations de piquetage est compris dans le prix du titulaire et donne lieu à la rédaction de procès-verbaux.</w:t>
      </w:r>
    </w:p>
  </w:footnote>
  <w:footnote w:id="19">
    <w:p w:rsidR="005B2CB2" w:rsidRPr="00B81ECF" w:rsidRDefault="005B2CB2" w:rsidP="00B81ECF">
      <w:pPr>
        <w:pStyle w:val="Notedebasdepage"/>
        <w:rPr>
          <w:sz w:val="14"/>
        </w:rPr>
      </w:pPr>
      <w:r w:rsidRPr="00B81ECF">
        <w:rPr>
          <w:rStyle w:val="Appelnotedebasdep"/>
          <w:sz w:val="14"/>
        </w:rPr>
        <w:footnoteRef/>
      </w:r>
      <w:r w:rsidRPr="00B81ECF">
        <w:rPr>
          <w:sz w:val="14"/>
        </w:rPr>
        <w:t xml:space="preserve"> Au sens du présent article, l'apparition du différend résulte :</w:t>
      </w:r>
    </w:p>
    <w:p w:rsidR="005B2CB2" w:rsidRPr="00B81ECF" w:rsidRDefault="005B2CB2" w:rsidP="00B81ECF">
      <w:pPr>
        <w:pStyle w:val="Notedebasdepage"/>
        <w:rPr>
          <w:sz w:val="14"/>
          <w:szCs w:val="14"/>
        </w:rPr>
      </w:pPr>
      <w:r w:rsidRPr="00B81ECF">
        <w:rPr>
          <w:sz w:val="14"/>
        </w:rPr>
        <w:t>- soit d'une prise de position écrite, explicite et non équivoque émanant du maître d'ouvrage et faisant apparaître le dés</w:t>
      </w:r>
      <w:r>
        <w:rPr>
          <w:sz w:val="14"/>
        </w:rPr>
        <w:t>marché</w:t>
      </w:r>
      <w:r w:rsidRPr="00B81ECF">
        <w:rPr>
          <w:sz w:val="14"/>
        </w:rPr>
        <w:t xml:space="preserve"> ;</w:t>
      </w:r>
      <w:r w:rsidRPr="00B81ECF">
        <w:rPr>
          <w:sz w:val="14"/>
        </w:rPr>
        <w:br/>
      </w:r>
      <w:r w:rsidRPr="00B81ECF">
        <w:rPr>
          <w:sz w:val="14"/>
          <w:szCs w:val="14"/>
        </w:rPr>
        <w:t>- soit du silence gardé par le maître d'ouvrage à la suite d'une mise en demeure adressée par le maître d'œuvre l'invitant à prendre position sur le dés</w:t>
      </w:r>
      <w:r>
        <w:rPr>
          <w:sz w:val="14"/>
          <w:szCs w:val="14"/>
        </w:rPr>
        <w:t>marché</w:t>
      </w:r>
      <w:r w:rsidRPr="00B81ECF">
        <w:rPr>
          <w:sz w:val="14"/>
          <w:szCs w:val="14"/>
        </w:rPr>
        <w:t xml:space="preserve"> dans un</w:t>
      </w:r>
      <w:r w:rsidRPr="00B81ECF">
        <w:t xml:space="preserve"> </w:t>
      </w:r>
      <w:r w:rsidRPr="00B81ECF">
        <w:rPr>
          <w:sz w:val="14"/>
          <w:szCs w:val="14"/>
        </w:rPr>
        <w:t>délai qui ne saurait être inférieur à quinze jours ;</w:t>
      </w:r>
      <w:r w:rsidRPr="00B81ECF">
        <w:rPr>
          <w:sz w:val="14"/>
          <w:szCs w:val="14"/>
        </w:rPr>
        <w:br/>
        <w:t>- soit de l'absence de notification du décompte de résiliation dans le</w:t>
      </w:r>
      <w:r>
        <w:rPr>
          <w:sz w:val="14"/>
          <w:szCs w:val="14"/>
        </w:rPr>
        <w:t>s</w:t>
      </w:r>
      <w:r w:rsidRPr="00B81ECF">
        <w:rPr>
          <w:sz w:val="14"/>
          <w:szCs w:val="14"/>
        </w:rPr>
        <w:t xml:space="preserve"> délai</w:t>
      </w:r>
      <w:r>
        <w:rPr>
          <w:sz w:val="14"/>
          <w:szCs w:val="14"/>
        </w:rPr>
        <w:t>s contractuels.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2CB2" w:rsidRDefault="009A79BF">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499579" o:spid="_x0000_s2050" type="#_x0000_t136" style="position:absolute;margin-left:0;margin-top:0;width:632.35pt;height:26.9pt;rotation:315;z-index:-251655168;mso-position-horizontal:center;mso-position-horizontal-relative:margin;mso-position-vertical:center;mso-position-vertical-relative:margin" o:allowincell="f" fillcolor="red" stroked="f">
          <v:fill opacity=".5"/>
          <v:textpath style="font-family:&quot;Times New Roman&quot;;font-size:1pt" string="DOCUMENT CONFIDENTIEL JUSQU'À AVIS DE PUBLICITÉ"/>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2CB2" w:rsidRDefault="009A79BF">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499580" o:spid="_x0000_s2051" type="#_x0000_t136" style="position:absolute;margin-left:0;margin-top:0;width:632.35pt;height:26.9pt;rotation:315;z-index:-251653120;mso-position-horizontal:center;mso-position-horizontal-relative:margin;mso-position-vertical:center;mso-position-vertical-relative:margin" o:allowincell="f" fillcolor="red" stroked="f">
          <v:fill opacity=".5"/>
          <v:textpath style="font-family:&quot;Times New Roman&quot;;font-size:1pt" string="DOCUMENT CONFIDENTIEL JUSQU'À AVIS DE PUBLICITÉ"/>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2CB2" w:rsidRDefault="009A79BF">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499578" o:spid="_x0000_s2049" type="#_x0000_t136" style="position:absolute;margin-left:0;margin-top:0;width:632.35pt;height:26.9pt;rotation:315;z-index:-251657216;mso-position-horizontal:center;mso-position-horizontal-relative:margin;mso-position-vertical:center;mso-position-vertical-relative:margin" o:allowincell="f" fillcolor="red" stroked="f">
          <v:fill opacity=".5"/>
          <v:textpath style="font-family:&quot;Times New Roman&quot;;font-size:1pt" string="DOCUMENT CONFIDENTIEL JUSQU'À AVIS DE PUBLICITÉ"/>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2572D8B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2pt;height:9.2pt" o:bullet="t">
        <v:imagedata r:id="rId1" o:title="BD14656_"/>
      </v:shape>
    </w:pict>
  </w:numPicBullet>
  <w:abstractNum w:abstractNumId="0" w15:restartNumberingAfterBreak="0">
    <w:nsid w:val="022A3D90"/>
    <w:multiLevelType w:val="hybridMultilevel"/>
    <w:tmpl w:val="F7C2962E"/>
    <w:lvl w:ilvl="0" w:tplc="FC169448">
      <w:start w:val="13"/>
      <w:numFmt w:val="bullet"/>
      <w:lvlText w:val="-"/>
      <w:lvlJc w:val="left"/>
      <w:pPr>
        <w:ind w:left="1571" w:hanging="360"/>
      </w:pPr>
      <w:rPr>
        <w:rFonts w:ascii="Calibri" w:eastAsia="Times New Roman" w:hAnsi="Calibri"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start w:val="1"/>
      <w:numFmt w:val="bullet"/>
      <w:lvlText w:val=""/>
      <w:lvlJc w:val="left"/>
      <w:pPr>
        <w:ind w:left="3731" w:hanging="360"/>
      </w:pPr>
      <w:rPr>
        <w:rFonts w:ascii="Symbol" w:hAnsi="Symbol" w:hint="default"/>
      </w:rPr>
    </w:lvl>
    <w:lvl w:ilvl="4" w:tplc="040C0003">
      <w:start w:val="1"/>
      <w:numFmt w:val="bullet"/>
      <w:lvlText w:val="o"/>
      <w:lvlJc w:val="left"/>
      <w:pPr>
        <w:ind w:left="4451" w:hanging="360"/>
      </w:pPr>
      <w:rPr>
        <w:rFonts w:ascii="Courier New" w:hAnsi="Courier New" w:cs="Courier New" w:hint="default"/>
      </w:rPr>
    </w:lvl>
    <w:lvl w:ilvl="5" w:tplc="040C0005">
      <w:start w:val="1"/>
      <w:numFmt w:val="bullet"/>
      <w:lvlText w:val=""/>
      <w:lvlJc w:val="left"/>
      <w:pPr>
        <w:ind w:left="5171" w:hanging="360"/>
      </w:pPr>
      <w:rPr>
        <w:rFonts w:ascii="Wingdings" w:hAnsi="Wingdings" w:hint="default"/>
      </w:rPr>
    </w:lvl>
    <w:lvl w:ilvl="6" w:tplc="040C0001">
      <w:start w:val="1"/>
      <w:numFmt w:val="bullet"/>
      <w:lvlText w:val=""/>
      <w:lvlJc w:val="left"/>
      <w:pPr>
        <w:ind w:left="5891" w:hanging="360"/>
      </w:pPr>
      <w:rPr>
        <w:rFonts w:ascii="Symbol" w:hAnsi="Symbol" w:hint="default"/>
      </w:rPr>
    </w:lvl>
    <w:lvl w:ilvl="7" w:tplc="040C0003">
      <w:start w:val="1"/>
      <w:numFmt w:val="bullet"/>
      <w:lvlText w:val="o"/>
      <w:lvlJc w:val="left"/>
      <w:pPr>
        <w:ind w:left="6611" w:hanging="360"/>
      </w:pPr>
      <w:rPr>
        <w:rFonts w:ascii="Courier New" w:hAnsi="Courier New" w:cs="Courier New" w:hint="default"/>
      </w:rPr>
    </w:lvl>
    <w:lvl w:ilvl="8" w:tplc="040C0005">
      <w:start w:val="1"/>
      <w:numFmt w:val="bullet"/>
      <w:lvlText w:val=""/>
      <w:lvlJc w:val="left"/>
      <w:pPr>
        <w:ind w:left="7331" w:hanging="360"/>
      </w:pPr>
      <w:rPr>
        <w:rFonts w:ascii="Wingdings" w:hAnsi="Wingdings" w:hint="default"/>
      </w:rPr>
    </w:lvl>
  </w:abstractNum>
  <w:abstractNum w:abstractNumId="1" w15:restartNumberingAfterBreak="0">
    <w:nsid w:val="0ABB6AEF"/>
    <w:multiLevelType w:val="hybridMultilevel"/>
    <w:tmpl w:val="4D7C14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B95ACC"/>
    <w:multiLevelType w:val="multilevel"/>
    <w:tmpl w:val="50927A1C"/>
    <w:lvl w:ilvl="0">
      <w:start w:val="1"/>
      <w:numFmt w:val="decimal"/>
      <w:lvlText w:val="%1."/>
      <w:lvlJc w:val="left"/>
      <w:pPr>
        <w:tabs>
          <w:tab w:val="num" w:pos="360"/>
        </w:tabs>
        <w:ind w:left="360" w:hanging="360"/>
      </w:pPr>
      <w:rPr>
        <w:rFonts w:cs="Times New Roman"/>
      </w:rPr>
    </w:lvl>
    <w:lvl w:ilvl="1">
      <w:start w:val="1"/>
      <w:numFmt w:val="decimal"/>
      <w:lvlText w:val="2.%2."/>
      <w:lvlJc w:val="left"/>
      <w:pPr>
        <w:tabs>
          <w:tab w:val="num" w:pos="1080"/>
        </w:tabs>
        <w:ind w:left="792" w:hanging="432"/>
      </w:pPr>
      <w:rPr>
        <w:rFonts w:cs="Times New Roman"/>
      </w:rPr>
    </w:lvl>
    <w:lvl w:ilvl="2">
      <w:start w:val="1"/>
      <w:numFmt w:val="decimal"/>
      <w:pStyle w:val="Titre3"/>
      <w:lvlText w:val="2.%1.%3."/>
      <w:lvlJc w:val="left"/>
      <w:pPr>
        <w:tabs>
          <w:tab w:val="num" w:pos="1800"/>
        </w:tabs>
        <w:ind w:left="1224" w:hanging="504"/>
      </w:pPr>
      <w:rPr>
        <w:rFonts w:cs="Times New Roman"/>
      </w:rPr>
    </w:lvl>
    <w:lvl w:ilvl="3">
      <w:start w:val="1"/>
      <w:numFmt w:val="decimal"/>
      <w:lvlText w:val="%1.%2.%3.%4."/>
      <w:lvlJc w:val="left"/>
      <w:pPr>
        <w:tabs>
          <w:tab w:val="num" w:pos="252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 w15:restartNumberingAfterBreak="0">
    <w:nsid w:val="0E77209F"/>
    <w:multiLevelType w:val="hybridMultilevel"/>
    <w:tmpl w:val="38EAEADC"/>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start w:val="1"/>
      <w:numFmt w:val="bullet"/>
      <w:lvlText w:val="o"/>
      <w:lvlJc w:val="left"/>
      <w:pPr>
        <w:ind w:left="3884" w:hanging="360"/>
      </w:pPr>
      <w:rPr>
        <w:rFonts w:ascii="Courier New" w:hAnsi="Courier New" w:cs="Courier New" w:hint="default"/>
      </w:rPr>
    </w:lvl>
    <w:lvl w:ilvl="5" w:tplc="040C0005">
      <w:start w:val="1"/>
      <w:numFmt w:val="bullet"/>
      <w:lvlText w:val=""/>
      <w:lvlJc w:val="left"/>
      <w:pPr>
        <w:ind w:left="4604" w:hanging="360"/>
      </w:pPr>
      <w:rPr>
        <w:rFonts w:ascii="Wingdings" w:hAnsi="Wingdings" w:hint="default"/>
      </w:rPr>
    </w:lvl>
    <w:lvl w:ilvl="6" w:tplc="040C0001">
      <w:start w:val="1"/>
      <w:numFmt w:val="bullet"/>
      <w:lvlText w:val=""/>
      <w:lvlJc w:val="left"/>
      <w:pPr>
        <w:ind w:left="5324" w:hanging="360"/>
      </w:pPr>
      <w:rPr>
        <w:rFonts w:ascii="Symbol" w:hAnsi="Symbol" w:hint="default"/>
      </w:rPr>
    </w:lvl>
    <w:lvl w:ilvl="7" w:tplc="040C0003">
      <w:start w:val="1"/>
      <w:numFmt w:val="bullet"/>
      <w:lvlText w:val="o"/>
      <w:lvlJc w:val="left"/>
      <w:pPr>
        <w:ind w:left="6044" w:hanging="360"/>
      </w:pPr>
      <w:rPr>
        <w:rFonts w:ascii="Courier New" w:hAnsi="Courier New" w:cs="Courier New" w:hint="default"/>
      </w:rPr>
    </w:lvl>
    <w:lvl w:ilvl="8" w:tplc="040C0005">
      <w:start w:val="1"/>
      <w:numFmt w:val="bullet"/>
      <w:lvlText w:val=""/>
      <w:lvlJc w:val="left"/>
      <w:pPr>
        <w:ind w:left="6764" w:hanging="360"/>
      </w:pPr>
      <w:rPr>
        <w:rFonts w:ascii="Wingdings" w:hAnsi="Wingdings" w:hint="default"/>
      </w:rPr>
    </w:lvl>
  </w:abstractNum>
  <w:abstractNum w:abstractNumId="4" w15:restartNumberingAfterBreak="0">
    <w:nsid w:val="0E841CC3"/>
    <w:multiLevelType w:val="hybridMultilevel"/>
    <w:tmpl w:val="316AF95C"/>
    <w:lvl w:ilvl="0" w:tplc="040C0005">
      <w:start w:val="1"/>
      <w:numFmt w:val="bullet"/>
      <w:lvlText w:val=""/>
      <w:lvlJc w:val="left"/>
      <w:pPr>
        <w:ind w:left="1287" w:hanging="360"/>
      </w:pPr>
      <w:rPr>
        <w:rFonts w:ascii="Wingdings" w:hAnsi="Wingdings" w:hint="default"/>
      </w:rPr>
    </w:lvl>
    <w:lvl w:ilvl="1" w:tplc="040C0003">
      <w:start w:val="1"/>
      <w:numFmt w:val="bullet"/>
      <w:lvlText w:val="o"/>
      <w:lvlJc w:val="left"/>
      <w:pPr>
        <w:ind w:left="2007" w:hanging="360"/>
      </w:pPr>
      <w:rPr>
        <w:rFonts w:ascii="Courier New" w:hAnsi="Courier New" w:cs="Courier New" w:hint="default"/>
      </w:rPr>
    </w:lvl>
    <w:lvl w:ilvl="2" w:tplc="040C0005">
      <w:start w:val="1"/>
      <w:numFmt w:val="bullet"/>
      <w:lvlText w:val=""/>
      <w:lvlJc w:val="left"/>
      <w:pPr>
        <w:ind w:left="2727" w:hanging="360"/>
      </w:pPr>
      <w:rPr>
        <w:rFonts w:ascii="Wingdings" w:hAnsi="Wingdings" w:hint="default"/>
      </w:rPr>
    </w:lvl>
    <w:lvl w:ilvl="3" w:tplc="040C0001">
      <w:start w:val="1"/>
      <w:numFmt w:val="bullet"/>
      <w:lvlText w:val=""/>
      <w:lvlJc w:val="left"/>
      <w:pPr>
        <w:ind w:left="3447" w:hanging="360"/>
      </w:pPr>
      <w:rPr>
        <w:rFonts w:ascii="Symbol" w:hAnsi="Symbol" w:hint="default"/>
      </w:rPr>
    </w:lvl>
    <w:lvl w:ilvl="4" w:tplc="040C0003">
      <w:start w:val="1"/>
      <w:numFmt w:val="bullet"/>
      <w:lvlText w:val="o"/>
      <w:lvlJc w:val="left"/>
      <w:pPr>
        <w:ind w:left="4167" w:hanging="360"/>
      </w:pPr>
      <w:rPr>
        <w:rFonts w:ascii="Courier New" w:hAnsi="Courier New" w:cs="Courier New" w:hint="default"/>
      </w:rPr>
    </w:lvl>
    <w:lvl w:ilvl="5" w:tplc="040C0005">
      <w:start w:val="1"/>
      <w:numFmt w:val="bullet"/>
      <w:lvlText w:val=""/>
      <w:lvlJc w:val="left"/>
      <w:pPr>
        <w:ind w:left="4887" w:hanging="360"/>
      </w:pPr>
      <w:rPr>
        <w:rFonts w:ascii="Wingdings" w:hAnsi="Wingdings" w:hint="default"/>
      </w:rPr>
    </w:lvl>
    <w:lvl w:ilvl="6" w:tplc="040C0001">
      <w:start w:val="1"/>
      <w:numFmt w:val="bullet"/>
      <w:lvlText w:val=""/>
      <w:lvlJc w:val="left"/>
      <w:pPr>
        <w:ind w:left="5607" w:hanging="360"/>
      </w:pPr>
      <w:rPr>
        <w:rFonts w:ascii="Symbol" w:hAnsi="Symbol" w:hint="default"/>
      </w:rPr>
    </w:lvl>
    <w:lvl w:ilvl="7" w:tplc="040C0003">
      <w:start w:val="1"/>
      <w:numFmt w:val="bullet"/>
      <w:lvlText w:val="o"/>
      <w:lvlJc w:val="left"/>
      <w:pPr>
        <w:ind w:left="6327" w:hanging="360"/>
      </w:pPr>
      <w:rPr>
        <w:rFonts w:ascii="Courier New" w:hAnsi="Courier New" w:cs="Courier New" w:hint="default"/>
      </w:rPr>
    </w:lvl>
    <w:lvl w:ilvl="8" w:tplc="040C0005">
      <w:start w:val="1"/>
      <w:numFmt w:val="bullet"/>
      <w:lvlText w:val=""/>
      <w:lvlJc w:val="left"/>
      <w:pPr>
        <w:ind w:left="7047" w:hanging="360"/>
      </w:pPr>
      <w:rPr>
        <w:rFonts w:ascii="Wingdings" w:hAnsi="Wingdings" w:hint="default"/>
      </w:rPr>
    </w:lvl>
  </w:abstractNum>
  <w:abstractNum w:abstractNumId="5" w15:restartNumberingAfterBreak="0">
    <w:nsid w:val="143D1D9C"/>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145238F7"/>
    <w:multiLevelType w:val="hybridMultilevel"/>
    <w:tmpl w:val="C5C251B2"/>
    <w:lvl w:ilvl="0" w:tplc="040C0001">
      <w:start w:val="1"/>
      <w:numFmt w:val="bullet"/>
      <w:lvlText w:val=""/>
      <w:lvlJc w:val="left"/>
      <w:pPr>
        <w:tabs>
          <w:tab w:val="num" w:pos="1984"/>
        </w:tabs>
        <w:ind w:left="1984" w:hanging="360"/>
      </w:pPr>
      <w:rPr>
        <w:rFonts w:ascii="Symbol" w:hAnsi="Symbol" w:hint="default"/>
      </w:rPr>
    </w:lvl>
    <w:lvl w:ilvl="1" w:tplc="040C0005">
      <w:start w:val="1"/>
      <w:numFmt w:val="bullet"/>
      <w:lvlText w:val=""/>
      <w:lvlJc w:val="left"/>
      <w:pPr>
        <w:tabs>
          <w:tab w:val="num" w:pos="2214"/>
        </w:tabs>
        <w:ind w:left="2214" w:hanging="360"/>
      </w:pPr>
      <w:rPr>
        <w:rFonts w:ascii="Wingdings" w:hAnsi="Wingdings" w:hint="default"/>
      </w:rPr>
    </w:lvl>
    <w:lvl w:ilvl="2" w:tplc="FC169448">
      <w:start w:val="13"/>
      <w:numFmt w:val="bullet"/>
      <w:lvlText w:val="-"/>
      <w:lvlJc w:val="left"/>
      <w:pPr>
        <w:tabs>
          <w:tab w:val="num" w:pos="2790"/>
        </w:tabs>
        <w:ind w:left="2790" w:hanging="360"/>
      </w:pPr>
      <w:rPr>
        <w:rFonts w:ascii="Calibri" w:eastAsia="Times New Roman" w:hAnsi="Calibri" w:cs="Times New Roman" w:hint="default"/>
      </w:rPr>
    </w:lvl>
    <w:lvl w:ilvl="3" w:tplc="040C0001">
      <w:start w:val="1"/>
      <w:numFmt w:val="bullet"/>
      <w:lvlText w:val=""/>
      <w:lvlJc w:val="left"/>
      <w:pPr>
        <w:tabs>
          <w:tab w:val="num" w:pos="3510"/>
        </w:tabs>
        <w:ind w:left="3510" w:hanging="360"/>
      </w:pPr>
      <w:rPr>
        <w:rFonts w:ascii="Symbol" w:hAnsi="Symbol" w:hint="default"/>
      </w:rPr>
    </w:lvl>
    <w:lvl w:ilvl="4" w:tplc="040C0003">
      <w:start w:val="1"/>
      <w:numFmt w:val="bullet"/>
      <w:lvlText w:val="o"/>
      <w:lvlJc w:val="left"/>
      <w:pPr>
        <w:tabs>
          <w:tab w:val="num" w:pos="4230"/>
        </w:tabs>
        <w:ind w:left="4230" w:hanging="360"/>
      </w:pPr>
      <w:rPr>
        <w:rFonts w:ascii="Courier New" w:hAnsi="Courier New" w:cs="Courier New" w:hint="default"/>
      </w:rPr>
    </w:lvl>
    <w:lvl w:ilvl="5" w:tplc="040C0005">
      <w:start w:val="1"/>
      <w:numFmt w:val="bullet"/>
      <w:lvlText w:val=""/>
      <w:lvlJc w:val="left"/>
      <w:pPr>
        <w:tabs>
          <w:tab w:val="num" w:pos="4950"/>
        </w:tabs>
        <w:ind w:left="4950" w:hanging="360"/>
      </w:pPr>
      <w:rPr>
        <w:rFonts w:ascii="Wingdings" w:hAnsi="Wingdings" w:hint="default"/>
      </w:rPr>
    </w:lvl>
    <w:lvl w:ilvl="6" w:tplc="040C0001">
      <w:start w:val="1"/>
      <w:numFmt w:val="bullet"/>
      <w:lvlText w:val=""/>
      <w:lvlJc w:val="left"/>
      <w:pPr>
        <w:tabs>
          <w:tab w:val="num" w:pos="5670"/>
        </w:tabs>
        <w:ind w:left="5670" w:hanging="360"/>
      </w:pPr>
      <w:rPr>
        <w:rFonts w:ascii="Symbol" w:hAnsi="Symbol" w:hint="default"/>
      </w:rPr>
    </w:lvl>
    <w:lvl w:ilvl="7" w:tplc="040C0003">
      <w:start w:val="1"/>
      <w:numFmt w:val="bullet"/>
      <w:lvlText w:val="o"/>
      <w:lvlJc w:val="left"/>
      <w:pPr>
        <w:tabs>
          <w:tab w:val="num" w:pos="6390"/>
        </w:tabs>
        <w:ind w:left="6390" w:hanging="360"/>
      </w:pPr>
      <w:rPr>
        <w:rFonts w:ascii="Courier New" w:hAnsi="Courier New" w:cs="Courier New" w:hint="default"/>
      </w:rPr>
    </w:lvl>
    <w:lvl w:ilvl="8" w:tplc="040C0005">
      <w:start w:val="1"/>
      <w:numFmt w:val="bullet"/>
      <w:lvlText w:val=""/>
      <w:lvlJc w:val="left"/>
      <w:pPr>
        <w:tabs>
          <w:tab w:val="num" w:pos="7110"/>
        </w:tabs>
        <w:ind w:left="7110" w:hanging="360"/>
      </w:pPr>
      <w:rPr>
        <w:rFonts w:ascii="Wingdings" w:hAnsi="Wingdings" w:hint="default"/>
      </w:rPr>
    </w:lvl>
  </w:abstractNum>
  <w:abstractNum w:abstractNumId="7" w15:restartNumberingAfterBreak="0">
    <w:nsid w:val="14703455"/>
    <w:multiLevelType w:val="hybridMultilevel"/>
    <w:tmpl w:val="D180BA1C"/>
    <w:lvl w:ilvl="0" w:tplc="6394B23A">
      <w:numFmt w:val="bullet"/>
      <w:lvlText w:val="-"/>
      <w:lvlJc w:val="left"/>
      <w:pPr>
        <w:ind w:left="1571" w:hanging="360"/>
      </w:pPr>
      <w:rPr>
        <w:rFonts w:ascii="Arial" w:eastAsiaTheme="minorHAnsi" w:hAnsi="Arial" w:cs="Aria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8" w15:restartNumberingAfterBreak="0">
    <w:nsid w:val="15407D26"/>
    <w:multiLevelType w:val="hybridMultilevel"/>
    <w:tmpl w:val="06A89BE6"/>
    <w:lvl w:ilvl="0" w:tplc="6394B23A">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7D87713"/>
    <w:multiLevelType w:val="hybridMultilevel"/>
    <w:tmpl w:val="E5020916"/>
    <w:lvl w:ilvl="0" w:tplc="9EAEE3E8">
      <w:numFmt w:val="bullet"/>
      <w:lvlText w:val="-"/>
      <w:lvlJc w:val="left"/>
      <w:pPr>
        <w:ind w:left="927" w:hanging="360"/>
      </w:pPr>
      <w:rPr>
        <w:rFonts w:ascii="Arial" w:eastAsia="SimSun" w:hAnsi="Arial" w:cs="Arial" w:hint="default"/>
      </w:rPr>
    </w:lvl>
    <w:lvl w:ilvl="1" w:tplc="040C0003">
      <w:start w:val="1"/>
      <w:numFmt w:val="bullet"/>
      <w:lvlText w:val="o"/>
      <w:lvlJc w:val="left"/>
      <w:pPr>
        <w:ind w:left="1647" w:hanging="360"/>
      </w:pPr>
      <w:rPr>
        <w:rFonts w:ascii="Courier New" w:hAnsi="Courier New" w:cs="Courier New" w:hint="default"/>
      </w:rPr>
    </w:lvl>
    <w:lvl w:ilvl="2" w:tplc="040C0005">
      <w:start w:val="1"/>
      <w:numFmt w:val="bullet"/>
      <w:lvlText w:val=""/>
      <w:lvlJc w:val="left"/>
      <w:pPr>
        <w:ind w:left="2367" w:hanging="360"/>
      </w:pPr>
      <w:rPr>
        <w:rFonts w:ascii="Wingdings" w:hAnsi="Wingdings" w:hint="default"/>
      </w:rPr>
    </w:lvl>
    <w:lvl w:ilvl="3" w:tplc="040C0001">
      <w:start w:val="1"/>
      <w:numFmt w:val="bullet"/>
      <w:lvlText w:val=""/>
      <w:lvlJc w:val="left"/>
      <w:pPr>
        <w:ind w:left="3087" w:hanging="360"/>
      </w:pPr>
      <w:rPr>
        <w:rFonts w:ascii="Symbol" w:hAnsi="Symbol" w:hint="default"/>
      </w:rPr>
    </w:lvl>
    <w:lvl w:ilvl="4" w:tplc="040C0003">
      <w:start w:val="1"/>
      <w:numFmt w:val="bullet"/>
      <w:lvlText w:val="o"/>
      <w:lvlJc w:val="left"/>
      <w:pPr>
        <w:ind w:left="3807" w:hanging="360"/>
      </w:pPr>
      <w:rPr>
        <w:rFonts w:ascii="Courier New" w:hAnsi="Courier New" w:cs="Courier New" w:hint="default"/>
      </w:rPr>
    </w:lvl>
    <w:lvl w:ilvl="5" w:tplc="040C0005">
      <w:start w:val="1"/>
      <w:numFmt w:val="bullet"/>
      <w:lvlText w:val=""/>
      <w:lvlJc w:val="left"/>
      <w:pPr>
        <w:ind w:left="4527" w:hanging="360"/>
      </w:pPr>
      <w:rPr>
        <w:rFonts w:ascii="Wingdings" w:hAnsi="Wingdings" w:hint="default"/>
      </w:rPr>
    </w:lvl>
    <w:lvl w:ilvl="6" w:tplc="040C0001">
      <w:start w:val="1"/>
      <w:numFmt w:val="bullet"/>
      <w:lvlText w:val=""/>
      <w:lvlJc w:val="left"/>
      <w:pPr>
        <w:ind w:left="5247" w:hanging="360"/>
      </w:pPr>
      <w:rPr>
        <w:rFonts w:ascii="Symbol" w:hAnsi="Symbol" w:hint="default"/>
      </w:rPr>
    </w:lvl>
    <w:lvl w:ilvl="7" w:tplc="040C0003">
      <w:start w:val="1"/>
      <w:numFmt w:val="bullet"/>
      <w:lvlText w:val="o"/>
      <w:lvlJc w:val="left"/>
      <w:pPr>
        <w:ind w:left="5967" w:hanging="360"/>
      </w:pPr>
      <w:rPr>
        <w:rFonts w:ascii="Courier New" w:hAnsi="Courier New" w:cs="Courier New" w:hint="default"/>
      </w:rPr>
    </w:lvl>
    <w:lvl w:ilvl="8" w:tplc="040C0005">
      <w:start w:val="1"/>
      <w:numFmt w:val="bullet"/>
      <w:lvlText w:val=""/>
      <w:lvlJc w:val="left"/>
      <w:pPr>
        <w:ind w:left="6687" w:hanging="360"/>
      </w:pPr>
      <w:rPr>
        <w:rFonts w:ascii="Wingdings" w:hAnsi="Wingdings" w:hint="default"/>
      </w:rPr>
    </w:lvl>
  </w:abstractNum>
  <w:abstractNum w:abstractNumId="10" w15:restartNumberingAfterBreak="0">
    <w:nsid w:val="18C44633"/>
    <w:multiLevelType w:val="hybridMultilevel"/>
    <w:tmpl w:val="BCE2DB8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1C0F1B1E"/>
    <w:multiLevelType w:val="hybridMultilevel"/>
    <w:tmpl w:val="16E82BC0"/>
    <w:lvl w:ilvl="0" w:tplc="040C0001">
      <w:start w:val="1"/>
      <w:numFmt w:val="bullet"/>
      <w:lvlText w:val=""/>
      <w:lvlJc w:val="left"/>
      <w:pPr>
        <w:ind w:left="1571" w:hanging="360"/>
      </w:pPr>
      <w:rPr>
        <w:rFonts w:ascii="Symbol" w:hAnsi="Symbol"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start w:val="1"/>
      <w:numFmt w:val="bullet"/>
      <w:lvlText w:val=""/>
      <w:lvlJc w:val="left"/>
      <w:pPr>
        <w:ind w:left="3731" w:hanging="360"/>
      </w:pPr>
      <w:rPr>
        <w:rFonts w:ascii="Symbol" w:hAnsi="Symbol" w:hint="default"/>
      </w:rPr>
    </w:lvl>
    <w:lvl w:ilvl="4" w:tplc="040C0003">
      <w:start w:val="1"/>
      <w:numFmt w:val="bullet"/>
      <w:lvlText w:val="o"/>
      <w:lvlJc w:val="left"/>
      <w:pPr>
        <w:ind w:left="4451" w:hanging="360"/>
      </w:pPr>
      <w:rPr>
        <w:rFonts w:ascii="Courier New" w:hAnsi="Courier New" w:cs="Courier New" w:hint="default"/>
      </w:rPr>
    </w:lvl>
    <w:lvl w:ilvl="5" w:tplc="040C0005">
      <w:start w:val="1"/>
      <w:numFmt w:val="bullet"/>
      <w:lvlText w:val=""/>
      <w:lvlJc w:val="left"/>
      <w:pPr>
        <w:ind w:left="5171" w:hanging="360"/>
      </w:pPr>
      <w:rPr>
        <w:rFonts w:ascii="Wingdings" w:hAnsi="Wingdings" w:hint="default"/>
      </w:rPr>
    </w:lvl>
    <w:lvl w:ilvl="6" w:tplc="040C0001">
      <w:start w:val="1"/>
      <w:numFmt w:val="bullet"/>
      <w:lvlText w:val=""/>
      <w:lvlJc w:val="left"/>
      <w:pPr>
        <w:ind w:left="5891" w:hanging="360"/>
      </w:pPr>
      <w:rPr>
        <w:rFonts w:ascii="Symbol" w:hAnsi="Symbol" w:hint="default"/>
      </w:rPr>
    </w:lvl>
    <w:lvl w:ilvl="7" w:tplc="040C0003">
      <w:start w:val="1"/>
      <w:numFmt w:val="bullet"/>
      <w:lvlText w:val="o"/>
      <w:lvlJc w:val="left"/>
      <w:pPr>
        <w:ind w:left="6611" w:hanging="360"/>
      </w:pPr>
      <w:rPr>
        <w:rFonts w:ascii="Courier New" w:hAnsi="Courier New" w:cs="Courier New" w:hint="default"/>
      </w:rPr>
    </w:lvl>
    <w:lvl w:ilvl="8" w:tplc="040C0005">
      <w:start w:val="1"/>
      <w:numFmt w:val="bullet"/>
      <w:lvlText w:val=""/>
      <w:lvlJc w:val="left"/>
      <w:pPr>
        <w:ind w:left="7331" w:hanging="360"/>
      </w:pPr>
      <w:rPr>
        <w:rFonts w:ascii="Wingdings" w:hAnsi="Wingdings" w:hint="default"/>
      </w:rPr>
    </w:lvl>
  </w:abstractNum>
  <w:abstractNum w:abstractNumId="12" w15:restartNumberingAfterBreak="0">
    <w:nsid w:val="1C1C26CF"/>
    <w:multiLevelType w:val="hybridMultilevel"/>
    <w:tmpl w:val="FD32F3B0"/>
    <w:lvl w:ilvl="0" w:tplc="C91A6B04">
      <w:start w:val="1"/>
      <w:numFmt w:val="bullet"/>
      <w:pStyle w:val="Tache3"/>
      <w:lvlText w:val=""/>
      <w:lvlPicBulletId w:val="0"/>
      <w:lvlJc w:val="left"/>
      <w:pPr>
        <w:tabs>
          <w:tab w:val="num" w:pos="1077"/>
        </w:tabs>
        <w:ind w:left="1077" w:hanging="360"/>
      </w:pPr>
      <w:rPr>
        <w:rFonts w:ascii="Symbol" w:hAnsi="Symbol" w:hint="default"/>
        <w:color w:val="auto"/>
      </w:rPr>
    </w:lvl>
    <w:lvl w:ilvl="1" w:tplc="040C0003">
      <w:start w:val="1"/>
      <w:numFmt w:val="bullet"/>
      <w:lvlText w:val="o"/>
      <w:lvlJc w:val="left"/>
      <w:pPr>
        <w:tabs>
          <w:tab w:val="num" w:pos="1011"/>
        </w:tabs>
        <w:ind w:left="1011" w:hanging="360"/>
      </w:pPr>
      <w:rPr>
        <w:rFonts w:ascii="Courier New" w:hAnsi="Courier New" w:cs="Courier New" w:hint="default"/>
      </w:rPr>
    </w:lvl>
    <w:lvl w:ilvl="2" w:tplc="040C0005" w:tentative="1">
      <w:start w:val="1"/>
      <w:numFmt w:val="bullet"/>
      <w:lvlText w:val=""/>
      <w:lvlJc w:val="left"/>
      <w:pPr>
        <w:tabs>
          <w:tab w:val="num" w:pos="1731"/>
        </w:tabs>
        <w:ind w:left="1731" w:hanging="360"/>
      </w:pPr>
      <w:rPr>
        <w:rFonts w:ascii="Wingdings" w:hAnsi="Wingdings" w:hint="default"/>
      </w:rPr>
    </w:lvl>
    <w:lvl w:ilvl="3" w:tplc="040C0001" w:tentative="1">
      <w:start w:val="1"/>
      <w:numFmt w:val="bullet"/>
      <w:lvlText w:val=""/>
      <w:lvlJc w:val="left"/>
      <w:pPr>
        <w:tabs>
          <w:tab w:val="num" w:pos="2451"/>
        </w:tabs>
        <w:ind w:left="2451" w:hanging="360"/>
      </w:pPr>
      <w:rPr>
        <w:rFonts w:ascii="Symbol" w:hAnsi="Symbol" w:hint="default"/>
      </w:rPr>
    </w:lvl>
    <w:lvl w:ilvl="4" w:tplc="040C0003" w:tentative="1">
      <w:start w:val="1"/>
      <w:numFmt w:val="bullet"/>
      <w:lvlText w:val="o"/>
      <w:lvlJc w:val="left"/>
      <w:pPr>
        <w:tabs>
          <w:tab w:val="num" w:pos="3171"/>
        </w:tabs>
        <w:ind w:left="3171" w:hanging="360"/>
      </w:pPr>
      <w:rPr>
        <w:rFonts w:ascii="Courier New" w:hAnsi="Courier New" w:cs="Courier New" w:hint="default"/>
      </w:rPr>
    </w:lvl>
    <w:lvl w:ilvl="5" w:tplc="040C0005" w:tentative="1">
      <w:start w:val="1"/>
      <w:numFmt w:val="bullet"/>
      <w:lvlText w:val=""/>
      <w:lvlJc w:val="left"/>
      <w:pPr>
        <w:tabs>
          <w:tab w:val="num" w:pos="3891"/>
        </w:tabs>
        <w:ind w:left="3891" w:hanging="360"/>
      </w:pPr>
      <w:rPr>
        <w:rFonts w:ascii="Wingdings" w:hAnsi="Wingdings" w:hint="default"/>
      </w:rPr>
    </w:lvl>
    <w:lvl w:ilvl="6" w:tplc="040C0001" w:tentative="1">
      <w:start w:val="1"/>
      <w:numFmt w:val="bullet"/>
      <w:lvlText w:val=""/>
      <w:lvlJc w:val="left"/>
      <w:pPr>
        <w:tabs>
          <w:tab w:val="num" w:pos="4611"/>
        </w:tabs>
        <w:ind w:left="4611" w:hanging="360"/>
      </w:pPr>
      <w:rPr>
        <w:rFonts w:ascii="Symbol" w:hAnsi="Symbol" w:hint="default"/>
      </w:rPr>
    </w:lvl>
    <w:lvl w:ilvl="7" w:tplc="040C0003" w:tentative="1">
      <w:start w:val="1"/>
      <w:numFmt w:val="bullet"/>
      <w:lvlText w:val="o"/>
      <w:lvlJc w:val="left"/>
      <w:pPr>
        <w:tabs>
          <w:tab w:val="num" w:pos="5331"/>
        </w:tabs>
        <w:ind w:left="5331" w:hanging="360"/>
      </w:pPr>
      <w:rPr>
        <w:rFonts w:ascii="Courier New" w:hAnsi="Courier New" w:cs="Courier New" w:hint="default"/>
      </w:rPr>
    </w:lvl>
    <w:lvl w:ilvl="8" w:tplc="040C0005" w:tentative="1">
      <w:start w:val="1"/>
      <w:numFmt w:val="bullet"/>
      <w:lvlText w:val=""/>
      <w:lvlJc w:val="left"/>
      <w:pPr>
        <w:tabs>
          <w:tab w:val="num" w:pos="6051"/>
        </w:tabs>
        <w:ind w:left="6051" w:hanging="360"/>
      </w:pPr>
      <w:rPr>
        <w:rFonts w:ascii="Wingdings" w:hAnsi="Wingdings" w:hint="default"/>
      </w:rPr>
    </w:lvl>
  </w:abstractNum>
  <w:abstractNum w:abstractNumId="13" w15:restartNumberingAfterBreak="0">
    <w:nsid w:val="1E851B50"/>
    <w:multiLevelType w:val="hybridMultilevel"/>
    <w:tmpl w:val="28F2152E"/>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4" w15:restartNumberingAfterBreak="0">
    <w:nsid w:val="2264049E"/>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5" w15:restartNumberingAfterBreak="0">
    <w:nsid w:val="22F41A0E"/>
    <w:multiLevelType w:val="hybridMultilevel"/>
    <w:tmpl w:val="38E64A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3745C92"/>
    <w:multiLevelType w:val="hybridMultilevel"/>
    <w:tmpl w:val="2C94B9AC"/>
    <w:lvl w:ilvl="0" w:tplc="040C0005">
      <w:start w:val="1"/>
      <w:numFmt w:val="bullet"/>
      <w:lvlText w:val=""/>
      <w:lvlJc w:val="left"/>
      <w:pPr>
        <w:tabs>
          <w:tab w:val="num" w:pos="927"/>
        </w:tabs>
        <w:ind w:left="927" w:hanging="360"/>
      </w:pPr>
      <w:rPr>
        <w:rFonts w:ascii="Wingdings" w:hAnsi="Wingdings" w:hint="default"/>
      </w:rPr>
    </w:lvl>
    <w:lvl w:ilvl="1" w:tplc="040C0003">
      <w:start w:val="1"/>
      <w:numFmt w:val="bullet"/>
      <w:lvlText w:val="o"/>
      <w:lvlJc w:val="left"/>
      <w:pPr>
        <w:tabs>
          <w:tab w:val="num" w:pos="1647"/>
        </w:tabs>
        <w:ind w:left="1647" w:hanging="360"/>
      </w:pPr>
      <w:rPr>
        <w:rFonts w:ascii="Courier New" w:hAnsi="Courier New" w:cs="Courier New" w:hint="default"/>
      </w:rPr>
    </w:lvl>
    <w:lvl w:ilvl="2" w:tplc="040C0005">
      <w:start w:val="1"/>
      <w:numFmt w:val="bullet"/>
      <w:lvlText w:val=""/>
      <w:lvlJc w:val="left"/>
      <w:pPr>
        <w:tabs>
          <w:tab w:val="num" w:pos="2367"/>
        </w:tabs>
        <w:ind w:left="2367" w:hanging="360"/>
      </w:pPr>
      <w:rPr>
        <w:rFonts w:ascii="Wingdings" w:hAnsi="Wingdings" w:cs="Wingdings" w:hint="default"/>
      </w:rPr>
    </w:lvl>
    <w:lvl w:ilvl="3" w:tplc="040C0001">
      <w:start w:val="1"/>
      <w:numFmt w:val="bullet"/>
      <w:lvlText w:val=""/>
      <w:lvlJc w:val="left"/>
      <w:pPr>
        <w:tabs>
          <w:tab w:val="num" w:pos="3087"/>
        </w:tabs>
        <w:ind w:left="3087" w:hanging="360"/>
      </w:pPr>
      <w:rPr>
        <w:rFonts w:ascii="Symbol" w:hAnsi="Symbol" w:cs="Symbol" w:hint="default"/>
      </w:rPr>
    </w:lvl>
    <w:lvl w:ilvl="4" w:tplc="040C0003">
      <w:start w:val="1"/>
      <w:numFmt w:val="bullet"/>
      <w:lvlText w:val="o"/>
      <w:lvlJc w:val="left"/>
      <w:pPr>
        <w:tabs>
          <w:tab w:val="num" w:pos="3807"/>
        </w:tabs>
        <w:ind w:left="3807" w:hanging="360"/>
      </w:pPr>
      <w:rPr>
        <w:rFonts w:ascii="Courier New" w:hAnsi="Courier New" w:cs="Courier New" w:hint="default"/>
      </w:rPr>
    </w:lvl>
    <w:lvl w:ilvl="5" w:tplc="040C0005">
      <w:start w:val="1"/>
      <w:numFmt w:val="bullet"/>
      <w:lvlText w:val=""/>
      <w:lvlJc w:val="left"/>
      <w:pPr>
        <w:tabs>
          <w:tab w:val="num" w:pos="4527"/>
        </w:tabs>
        <w:ind w:left="4527" w:hanging="360"/>
      </w:pPr>
      <w:rPr>
        <w:rFonts w:ascii="Wingdings" w:hAnsi="Wingdings" w:cs="Wingdings" w:hint="default"/>
      </w:rPr>
    </w:lvl>
    <w:lvl w:ilvl="6" w:tplc="040C0001">
      <w:start w:val="1"/>
      <w:numFmt w:val="bullet"/>
      <w:lvlText w:val=""/>
      <w:lvlJc w:val="left"/>
      <w:pPr>
        <w:tabs>
          <w:tab w:val="num" w:pos="5247"/>
        </w:tabs>
        <w:ind w:left="5247" w:hanging="360"/>
      </w:pPr>
      <w:rPr>
        <w:rFonts w:ascii="Symbol" w:hAnsi="Symbol" w:cs="Symbol" w:hint="default"/>
      </w:rPr>
    </w:lvl>
    <w:lvl w:ilvl="7" w:tplc="040C0003">
      <w:start w:val="1"/>
      <w:numFmt w:val="bullet"/>
      <w:lvlText w:val="o"/>
      <w:lvlJc w:val="left"/>
      <w:pPr>
        <w:tabs>
          <w:tab w:val="num" w:pos="5967"/>
        </w:tabs>
        <w:ind w:left="5967" w:hanging="360"/>
      </w:pPr>
      <w:rPr>
        <w:rFonts w:ascii="Courier New" w:hAnsi="Courier New" w:cs="Courier New" w:hint="default"/>
      </w:rPr>
    </w:lvl>
    <w:lvl w:ilvl="8" w:tplc="040C0005">
      <w:start w:val="1"/>
      <w:numFmt w:val="bullet"/>
      <w:lvlText w:val=""/>
      <w:lvlJc w:val="left"/>
      <w:pPr>
        <w:tabs>
          <w:tab w:val="num" w:pos="6687"/>
        </w:tabs>
        <w:ind w:left="6687" w:hanging="360"/>
      </w:pPr>
      <w:rPr>
        <w:rFonts w:ascii="Wingdings" w:hAnsi="Wingdings" w:cs="Wingdings" w:hint="default"/>
      </w:rPr>
    </w:lvl>
  </w:abstractNum>
  <w:abstractNum w:abstractNumId="17" w15:restartNumberingAfterBreak="0">
    <w:nsid w:val="24492BB5"/>
    <w:multiLevelType w:val="hybridMultilevel"/>
    <w:tmpl w:val="779E7880"/>
    <w:lvl w:ilvl="0" w:tplc="040C0001">
      <w:start w:val="1"/>
      <w:numFmt w:val="bullet"/>
      <w:lvlText w:val=""/>
      <w:lvlJc w:val="left"/>
      <w:pPr>
        <w:tabs>
          <w:tab w:val="num" w:pos="1354"/>
        </w:tabs>
        <w:ind w:left="1354" w:hanging="360"/>
      </w:pPr>
      <w:rPr>
        <w:rFonts w:ascii="Symbol" w:hAnsi="Symbol" w:hint="default"/>
      </w:rPr>
    </w:lvl>
    <w:lvl w:ilvl="1" w:tplc="040C0003">
      <w:start w:val="1"/>
      <w:numFmt w:val="bullet"/>
      <w:lvlText w:val="o"/>
      <w:lvlJc w:val="left"/>
      <w:pPr>
        <w:tabs>
          <w:tab w:val="num" w:pos="2074"/>
        </w:tabs>
        <w:ind w:left="2074" w:hanging="360"/>
      </w:pPr>
      <w:rPr>
        <w:rFonts w:ascii="Courier New" w:hAnsi="Courier New" w:hint="default"/>
      </w:rPr>
    </w:lvl>
    <w:lvl w:ilvl="2" w:tplc="040C0005" w:tentative="1">
      <w:start w:val="1"/>
      <w:numFmt w:val="bullet"/>
      <w:lvlText w:val=""/>
      <w:lvlJc w:val="left"/>
      <w:pPr>
        <w:tabs>
          <w:tab w:val="num" w:pos="2794"/>
        </w:tabs>
        <w:ind w:left="2794" w:hanging="360"/>
      </w:pPr>
      <w:rPr>
        <w:rFonts w:ascii="Wingdings" w:hAnsi="Wingdings" w:hint="default"/>
      </w:rPr>
    </w:lvl>
    <w:lvl w:ilvl="3" w:tplc="040C0001" w:tentative="1">
      <w:start w:val="1"/>
      <w:numFmt w:val="bullet"/>
      <w:lvlText w:val=""/>
      <w:lvlJc w:val="left"/>
      <w:pPr>
        <w:tabs>
          <w:tab w:val="num" w:pos="3514"/>
        </w:tabs>
        <w:ind w:left="3514" w:hanging="360"/>
      </w:pPr>
      <w:rPr>
        <w:rFonts w:ascii="Symbol" w:hAnsi="Symbol" w:hint="default"/>
      </w:rPr>
    </w:lvl>
    <w:lvl w:ilvl="4" w:tplc="040C0003" w:tentative="1">
      <w:start w:val="1"/>
      <w:numFmt w:val="bullet"/>
      <w:lvlText w:val="o"/>
      <w:lvlJc w:val="left"/>
      <w:pPr>
        <w:tabs>
          <w:tab w:val="num" w:pos="4234"/>
        </w:tabs>
        <w:ind w:left="4234" w:hanging="360"/>
      </w:pPr>
      <w:rPr>
        <w:rFonts w:ascii="Courier New" w:hAnsi="Courier New" w:hint="default"/>
      </w:rPr>
    </w:lvl>
    <w:lvl w:ilvl="5" w:tplc="040C0005" w:tentative="1">
      <w:start w:val="1"/>
      <w:numFmt w:val="bullet"/>
      <w:lvlText w:val=""/>
      <w:lvlJc w:val="left"/>
      <w:pPr>
        <w:tabs>
          <w:tab w:val="num" w:pos="4954"/>
        </w:tabs>
        <w:ind w:left="4954" w:hanging="360"/>
      </w:pPr>
      <w:rPr>
        <w:rFonts w:ascii="Wingdings" w:hAnsi="Wingdings" w:hint="default"/>
      </w:rPr>
    </w:lvl>
    <w:lvl w:ilvl="6" w:tplc="040C0001" w:tentative="1">
      <w:start w:val="1"/>
      <w:numFmt w:val="bullet"/>
      <w:lvlText w:val=""/>
      <w:lvlJc w:val="left"/>
      <w:pPr>
        <w:tabs>
          <w:tab w:val="num" w:pos="5674"/>
        </w:tabs>
        <w:ind w:left="5674" w:hanging="360"/>
      </w:pPr>
      <w:rPr>
        <w:rFonts w:ascii="Symbol" w:hAnsi="Symbol" w:hint="default"/>
      </w:rPr>
    </w:lvl>
    <w:lvl w:ilvl="7" w:tplc="040C0003" w:tentative="1">
      <w:start w:val="1"/>
      <w:numFmt w:val="bullet"/>
      <w:lvlText w:val="o"/>
      <w:lvlJc w:val="left"/>
      <w:pPr>
        <w:tabs>
          <w:tab w:val="num" w:pos="6394"/>
        </w:tabs>
        <w:ind w:left="6394" w:hanging="360"/>
      </w:pPr>
      <w:rPr>
        <w:rFonts w:ascii="Courier New" w:hAnsi="Courier New" w:hint="default"/>
      </w:rPr>
    </w:lvl>
    <w:lvl w:ilvl="8" w:tplc="040C0005" w:tentative="1">
      <w:start w:val="1"/>
      <w:numFmt w:val="bullet"/>
      <w:lvlText w:val=""/>
      <w:lvlJc w:val="left"/>
      <w:pPr>
        <w:tabs>
          <w:tab w:val="num" w:pos="7114"/>
        </w:tabs>
        <w:ind w:left="7114" w:hanging="360"/>
      </w:pPr>
      <w:rPr>
        <w:rFonts w:ascii="Wingdings" w:hAnsi="Wingdings" w:hint="default"/>
      </w:rPr>
    </w:lvl>
  </w:abstractNum>
  <w:abstractNum w:abstractNumId="18" w15:restartNumberingAfterBreak="0">
    <w:nsid w:val="26234509"/>
    <w:multiLevelType w:val="hybridMultilevel"/>
    <w:tmpl w:val="38E28458"/>
    <w:lvl w:ilvl="0" w:tplc="040C0001">
      <w:start w:val="1"/>
      <w:numFmt w:val="bullet"/>
      <w:lvlText w:val=""/>
      <w:lvlJc w:val="left"/>
      <w:pPr>
        <w:ind w:left="1571" w:hanging="360"/>
      </w:pPr>
      <w:rPr>
        <w:rFonts w:ascii="Symbol" w:hAnsi="Symbol"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start w:val="1"/>
      <w:numFmt w:val="bullet"/>
      <w:lvlText w:val=""/>
      <w:lvlJc w:val="left"/>
      <w:pPr>
        <w:ind w:left="3731" w:hanging="360"/>
      </w:pPr>
      <w:rPr>
        <w:rFonts w:ascii="Symbol" w:hAnsi="Symbol" w:hint="default"/>
      </w:rPr>
    </w:lvl>
    <w:lvl w:ilvl="4" w:tplc="040C0003">
      <w:start w:val="1"/>
      <w:numFmt w:val="bullet"/>
      <w:lvlText w:val="o"/>
      <w:lvlJc w:val="left"/>
      <w:pPr>
        <w:ind w:left="4451" w:hanging="360"/>
      </w:pPr>
      <w:rPr>
        <w:rFonts w:ascii="Courier New" w:hAnsi="Courier New" w:cs="Courier New" w:hint="default"/>
      </w:rPr>
    </w:lvl>
    <w:lvl w:ilvl="5" w:tplc="040C0005">
      <w:start w:val="1"/>
      <w:numFmt w:val="bullet"/>
      <w:lvlText w:val=""/>
      <w:lvlJc w:val="left"/>
      <w:pPr>
        <w:ind w:left="5171" w:hanging="360"/>
      </w:pPr>
      <w:rPr>
        <w:rFonts w:ascii="Wingdings" w:hAnsi="Wingdings" w:hint="default"/>
      </w:rPr>
    </w:lvl>
    <w:lvl w:ilvl="6" w:tplc="040C0001">
      <w:start w:val="1"/>
      <w:numFmt w:val="bullet"/>
      <w:lvlText w:val=""/>
      <w:lvlJc w:val="left"/>
      <w:pPr>
        <w:ind w:left="5891" w:hanging="360"/>
      </w:pPr>
      <w:rPr>
        <w:rFonts w:ascii="Symbol" w:hAnsi="Symbol" w:hint="default"/>
      </w:rPr>
    </w:lvl>
    <w:lvl w:ilvl="7" w:tplc="040C0003">
      <w:start w:val="1"/>
      <w:numFmt w:val="bullet"/>
      <w:lvlText w:val="o"/>
      <w:lvlJc w:val="left"/>
      <w:pPr>
        <w:ind w:left="6611" w:hanging="360"/>
      </w:pPr>
      <w:rPr>
        <w:rFonts w:ascii="Courier New" w:hAnsi="Courier New" w:cs="Courier New" w:hint="default"/>
      </w:rPr>
    </w:lvl>
    <w:lvl w:ilvl="8" w:tplc="040C0005">
      <w:start w:val="1"/>
      <w:numFmt w:val="bullet"/>
      <w:lvlText w:val=""/>
      <w:lvlJc w:val="left"/>
      <w:pPr>
        <w:ind w:left="7331" w:hanging="360"/>
      </w:pPr>
      <w:rPr>
        <w:rFonts w:ascii="Wingdings" w:hAnsi="Wingdings" w:hint="default"/>
      </w:rPr>
    </w:lvl>
  </w:abstractNum>
  <w:abstractNum w:abstractNumId="19" w15:restartNumberingAfterBreak="0">
    <w:nsid w:val="2A4E2F3E"/>
    <w:multiLevelType w:val="hybridMultilevel"/>
    <w:tmpl w:val="2C3C7106"/>
    <w:lvl w:ilvl="0" w:tplc="FEFA66C6">
      <w:numFmt w:val="bullet"/>
      <w:lvlText w:val="-"/>
      <w:lvlJc w:val="left"/>
      <w:pPr>
        <w:ind w:left="1211" w:hanging="360"/>
      </w:pPr>
      <w:rPr>
        <w:rFonts w:ascii="Arial" w:eastAsia="SimSun" w:hAnsi="Arial" w:cs="Arial" w:hint="default"/>
      </w:rPr>
    </w:lvl>
    <w:lvl w:ilvl="1" w:tplc="040C0003">
      <w:start w:val="1"/>
      <w:numFmt w:val="bullet"/>
      <w:lvlText w:val="o"/>
      <w:lvlJc w:val="left"/>
      <w:pPr>
        <w:ind w:left="1931" w:hanging="360"/>
      </w:pPr>
      <w:rPr>
        <w:rFonts w:ascii="Courier New" w:hAnsi="Courier New" w:cs="Courier New" w:hint="default"/>
      </w:rPr>
    </w:lvl>
    <w:lvl w:ilvl="2" w:tplc="040C0005">
      <w:start w:val="1"/>
      <w:numFmt w:val="bullet"/>
      <w:lvlText w:val=""/>
      <w:lvlJc w:val="left"/>
      <w:pPr>
        <w:ind w:left="2651" w:hanging="360"/>
      </w:pPr>
      <w:rPr>
        <w:rFonts w:ascii="Wingdings" w:hAnsi="Wingdings" w:hint="default"/>
      </w:rPr>
    </w:lvl>
    <w:lvl w:ilvl="3" w:tplc="040C0001">
      <w:start w:val="1"/>
      <w:numFmt w:val="bullet"/>
      <w:lvlText w:val=""/>
      <w:lvlJc w:val="left"/>
      <w:pPr>
        <w:ind w:left="3371" w:hanging="360"/>
      </w:pPr>
      <w:rPr>
        <w:rFonts w:ascii="Symbol" w:hAnsi="Symbol" w:hint="default"/>
      </w:rPr>
    </w:lvl>
    <w:lvl w:ilvl="4" w:tplc="040C0003">
      <w:start w:val="1"/>
      <w:numFmt w:val="bullet"/>
      <w:lvlText w:val="o"/>
      <w:lvlJc w:val="left"/>
      <w:pPr>
        <w:ind w:left="4091" w:hanging="360"/>
      </w:pPr>
      <w:rPr>
        <w:rFonts w:ascii="Courier New" w:hAnsi="Courier New" w:cs="Courier New" w:hint="default"/>
      </w:rPr>
    </w:lvl>
    <w:lvl w:ilvl="5" w:tplc="040C0005">
      <w:start w:val="1"/>
      <w:numFmt w:val="bullet"/>
      <w:lvlText w:val=""/>
      <w:lvlJc w:val="left"/>
      <w:pPr>
        <w:ind w:left="4811" w:hanging="360"/>
      </w:pPr>
      <w:rPr>
        <w:rFonts w:ascii="Wingdings" w:hAnsi="Wingdings" w:hint="default"/>
      </w:rPr>
    </w:lvl>
    <w:lvl w:ilvl="6" w:tplc="040C0001">
      <w:start w:val="1"/>
      <w:numFmt w:val="bullet"/>
      <w:lvlText w:val=""/>
      <w:lvlJc w:val="left"/>
      <w:pPr>
        <w:ind w:left="5531" w:hanging="360"/>
      </w:pPr>
      <w:rPr>
        <w:rFonts w:ascii="Symbol" w:hAnsi="Symbol" w:hint="default"/>
      </w:rPr>
    </w:lvl>
    <w:lvl w:ilvl="7" w:tplc="040C0003">
      <w:start w:val="1"/>
      <w:numFmt w:val="bullet"/>
      <w:lvlText w:val="o"/>
      <w:lvlJc w:val="left"/>
      <w:pPr>
        <w:ind w:left="6251" w:hanging="360"/>
      </w:pPr>
      <w:rPr>
        <w:rFonts w:ascii="Courier New" w:hAnsi="Courier New" w:cs="Courier New" w:hint="default"/>
      </w:rPr>
    </w:lvl>
    <w:lvl w:ilvl="8" w:tplc="040C0005">
      <w:start w:val="1"/>
      <w:numFmt w:val="bullet"/>
      <w:lvlText w:val=""/>
      <w:lvlJc w:val="left"/>
      <w:pPr>
        <w:ind w:left="6971" w:hanging="360"/>
      </w:pPr>
      <w:rPr>
        <w:rFonts w:ascii="Wingdings" w:hAnsi="Wingdings" w:hint="default"/>
      </w:rPr>
    </w:lvl>
  </w:abstractNum>
  <w:abstractNum w:abstractNumId="20" w15:restartNumberingAfterBreak="0">
    <w:nsid w:val="2E65199A"/>
    <w:multiLevelType w:val="hybridMultilevel"/>
    <w:tmpl w:val="E1E6F06C"/>
    <w:lvl w:ilvl="0" w:tplc="00000002">
      <w:start w:val="1"/>
      <w:numFmt w:val="bullet"/>
      <w:lvlText w:val=""/>
      <w:lvlJc w:val="left"/>
      <w:pPr>
        <w:ind w:left="720" w:hanging="360"/>
      </w:pPr>
      <w:rPr>
        <w:rFonts w:ascii="Wingdings" w:hAnsi="Wingdings" w:cs="Wingdings"/>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F563C59"/>
    <w:multiLevelType w:val="hybridMultilevel"/>
    <w:tmpl w:val="BEAEB2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14B4273"/>
    <w:multiLevelType w:val="hybridMultilevel"/>
    <w:tmpl w:val="1602A884"/>
    <w:lvl w:ilvl="0" w:tplc="040C0001">
      <w:start w:val="1"/>
      <w:numFmt w:val="bullet"/>
      <w:lvlText w:val=""/>
      <w:lvlJc w:val="left"/>
      <w:pPr>
        <w:ind w:left="1038" w:hanging="360"/>
      </w:pPr>
      <w:rPr>
        <w:rFonts w:ascii="Symbol" w:hAnsi="Symbol" w:hint="default"/>
      </w:rPr>
    </w:lvl>
    <w:lvl w:ilvl="1" w:tplc="040C0003">
      <w:start w:val="1"/>
      <w:numFmt w:val="bullet"/>
      <w:lvlText w:val="o"/>
      <w:lvlJc w:val="left"/>
      <w:pPr>
        <w:ind w:left="1758" w:hanging="360"/>
      </w:pPr>
      <w:rPr>
        <w:rFonts w:ascii="Courier New" w:hAnsi="Courier New" w:cs="Courier New" w:hint="default"/>
      </w:rPr>
    </w:lvl>
    <w:lvl w:ilvl="2" w:tplc="040C0005">
      <w:start w:val="1"/>
      <w:numFmt w:val="bullet"/>
      <w:lvlText w:val=""/>
      <w:lvlJc w:val="left"/>
      <w:pPr>
        <w:ind w:left="2478" w:hanging="360"/>
      </w:pPr>
      <w:rPr>
        <w:rFonts w:ascii="Wingdings" w:hAnsi="Wingdings" w:hint="default"/>
      </w:rPr>
    </w:lvl>
    <w:lvl w:ilvl="3" w:tplc="040C0001">
      <w:start w:val="1"/>
      <w:numFmt w:val="bullet"/>
      <w:lvlText w:val=""/>
      <w:lvlJc w:val="left"/>
      <w:pPr>
        <w:ind w:left="3198" w:hanging="360"/>
      </w:pPr>
      <w:rPr>
        <w:rFonts w:ascii="Symbol" w:hAnsi="Symbol" w:hint="default"/>
      </w:rPr>
    </w:lvl>
    <w:lvl w:ilvl="4" w:tplc="040C0003">
      <w:start w:val="1"/>
      <w:numFmt w:val="bullet"/>
      <w:lvlText w:val="o"/>
      <w:lvlJc w:val="left"/>
      <w:pPr>
        <w:ind w:left="3918" w:hanging="360"/>
      </w:pPr>
      <w:rPr>
        <w:rFonts w:ascii="Courier New" w:hAnsi="Courier New" w:cs="Courier New" w:hint="default"/>
      </w:rPr>
    </w:lvl>
    <w:lvl w:ilvl="5" w:tplc="040C0005">
      <w:start w:val="1"/>
      <w:numFmt w:val="bullet"/>
      <w:lvlText w:val=""/>
      <w:lvlJc w:val="left"/>
      <w:pPr>
        <w:ind w:left="4638" w:hanging="360"/>
      </w:pPr>
      <w:rPr>
        <w:rFonts w:ascii="Wingdings" w:hAnsi="Wingdings" w:hint="default"/>
      </w:rPr>
    </w:lvl>
    <w:lvl w:ilvl="6" w:tplc="040C0001">
      <w:start w:val="1"/>
      <w:numFmt w:val="bullet"/>
      <w:lvlText w:val=""/>
      <w:lvlJc w:val="left"/>
      <w:pPr>
        <w:ind w:left="5358" w:hanging="360"/>
      </w:pPr>
      <w:rPr>
        <w:rFonts w:ascii="Symbol" w:hAnsi="Symbol" w:hint="default"/>
      </w:rPr>
    </w:lvl>
    <w:lvl w:ilvl="7" w:tplc="040C0003">
      <w:start w:val="1"/>
      <w:numFmt w:val="bullet"/>
      <w:lvlText w:val="o"/>
      <w:lvlJc w:val="left"/>
      <w:pPr>
        <w:ind w:left="6078" w:hanging="360"/>
      </w:pPr>
      <w:rPr>
        <w:rFonts w:ascii="Courier New" w:hAnsi="Courier New" w:cs="Courier New" w:hint="default"/>
      </w:rPr>
    </w:lvl>
    <w:lvl w:ilvl="8" w:tplc="040C0005">
      <w:start w:val="1"/>
      <w:numFmt w:val="bullet"/>
      <w:lvlText w:val=""/>
      <w:lvlJc w:val="left"/>
      <w:pPr>
        <w:ind w:left="6798" w:hanging="360"/>
      </w:pPr>
      <w:rPr>
        <w:rFonts w:ascii="Wingdings" w:hAnsi="Wingdings" w:hint="default"/>
      </w:rPr>
    </w:lvl>
  </w:abstractNum>
  <w:abstractNum w:abstractNumId="23" w15:restartNumberingAfterBreak="0">
    <w:nsid w:val="345433B5"/>
    <w:multiLevelType w:val="hybridMultilevel"/>
    <w:tmpl w:val="D77C4B80"/>
    <w:lvl w:ilvl="0" w:tplc="040C0005">
      <w:start w:val="1"/>
      <w:numFmt w:val="bullet"/>
      <w:lvlText w:val=""/>
      <w:lvlJc w:val="left"/>
      <w:pPr>
        <w:ind w:left="1287" w:hanging="360"/>
      </w:pPr>
      <w:rPr>
        <w:rFonts w:ascii="Wingdings" w:hAnsi="Wingdings" w:hint="default"/>
      </w:rPr>
    </w:lvl>
    <w:lvl w:ilvl="1" w:tplc="040C0003">
      <w:start w:val="1"/>
      <w:numFmt w:val="bullet"/>
      <w:lvlText w:val="o"/>
      <w:lvlJc w:val="left"/>
      <w:pPr>
        <w:ind w:left="2007" w:hanging="360"/>
      </w:pPr>
      <w:rPr>
        <w:rFonts w:ascii="Courier New" w:hAnsi="Courier New" w:cs="Courier New" w:hint="default"/>
      </w:rPr>
    </w:lvl>
    <w:lvl w:ilvl="2" w:tplc="040C0005">
      <w:start w:val="1"/>
      <w:numFmt w:val="bullet"/>
      <w:lvlText w:val=""/>
      <w:lvlJc w:val="left"/>
      <w:pPr>
        <w:ind w:left="2727" w:hanging="360"/>
      </w:pPr>
      <w:rPr>
        <w:rFonts w:ascii="Wingdings" w:hAnsi="Wingdings" w:hint="default"/>
      </w:rPr>
    </w:lvl>
    <w:lvl w:ilvl="3" w:tplc="040C0001">
      <w:start w:val="1"/>
      <w:numFmt w:val="bullet"/>
      <w:lvlText w:val=""/>
      <w:lvlJc w:val="left"/>
      <w:pPr>
        <w:ind w:left="3447" w:hanging="360"/>
      </w:pPr>
      <w:rPr>
        <w:rFonts w:ascii="Symbol" w:hAnsi="Symbol" w:hint="default"/>
      </w:rPr>
    </w:lvl>
    <w:lvl w:ilvl="4" w:tplc="040C0003">
      <w:start w:val="1"/>
      <w:numFmt w:val="bullet"/>
      <w:lvlText w:val="o"/>
      <w:lvlJc w:val="left"/>
      <w:pPr>
        <w:ind w:left="4167" w:hanging="360"/>
      </w:pPr>
      <w:rPr>
        <w:rFonts w:ascii="Courier New" w:hAnsi="Courier New" w:cs="Courier New" w:hint="default"/>
      </w:rPr>
    </w:lvl>
    <w:lvl w:ilvl="5" w:tplc="040C0005">
      <w:start w:val="1"/>
      <w:numFmt w:val="bullet"/>
      <w:lvlText w:val=""/>
      <w:lvlJc w:val="left"/>
      <w:pPr>
        <w:ind w:left="4887" w:hanging="360"/>
      </w:pPr>
      <w:rPr>
        <w:rFonts w:ascii="Wingdings" w:hAnsi="Wingdings" w:hint="default"/>
      </w:rPr>
    </w:lvl>
    <w:lvl w:ilvl="6" w:tplc="040C0001">
      <w:start w:val="1"/>
      <w:numFmt w:val="bullet"/>
      <w:lvlText w:val=""/>
      <w:lvlJc w:val="left"/>
      <w:pPr>
        <w:ind w:left="5607" w:hanging="360"/>
      </w:pPr>
      <w:rPr>
        <w:rFonts w:ascii="Symbol" w:hAnsi="Symbol" w:hint="default"/>
      </w:rPr>
    </w:lvl>
    <w:lvl w:ilvl="7" w:tplc="040C0003">
      <w:start w:val="1"/>
      <w:numFmt w:val="bullet"/>
      <w:lvlText w:val="o"/>
      <w:lvlJc w:val="left"/>
      <w:pPr>
        <w:ind w:left="6327" w:hanging="360"/>
      </w:pPr>
      <w:rPr>
        <w:rFonts w:ascii="Courier New" w:hAnsi="Courier New" w:cs="Courier New" w:hint="default"/>
      </w:rPr>
    </w:lvl>
    <w:lvl w:ilvl="8" w:tplc="040C0005">
      <w:start w:val="1"/>
      <w:numFmt w:val="bullet"/>
      <w:lvlText w:val=""/>
      <w:lvlJc w:val="left"/>
      <w:pPr>
        <w:ind w:left="7047" w:hanging="360"/>
      </w:pPr>
      <w:rPr>
        <w:rFonts w:ascii="Wingdings" w:hAnsi="Wingdings" w:hint="default"/>
      </w:rPr>
    </w:lvl>
  </w:abstractNum>
  <w:abstractNum w:abstractNumId="24" w15:restartNumberingAfterBreak="0">
    <w:nsid w:val="37A57CE5"/>
    <w:multiLevelType w:val="hybridMultilevel"/>
    <w:tmpl w:val="B17C541A"/>
    <w:lvl w:ilvl="0" w:tplc="040C0001">
      <w:start w:val="1"/>
      <w:numFmt w:val="bullet"/>
      <w:lvlText w:val=""/>
      <w:lvlJc w:val="left"/>
      <w:pPr>
        <w:tabs>
          <w:tab w:val="num" w:pos="2129"/>
        </w:tabs>
        <w:ind w:left="2129" w:hanging="360"/>
      </w:pPr>
      <w:rPr>
        <w:rFonts w:ascii="Symbol" w:hAnsi="Symbol" w:hint="default"/>
      </w:rPr>
    </w:lvl>
    <w:lvl w:ilvl="1" w:tplc="040C0005">
      <w:start w:val="1"/>
      <w:numFmt w:val="bullet"/>
      <w:lvlText w:val=""/>
      <w:lvlJc w:val="left"/>
      <w:pPr>
        <w:tabs>
          <w:tab w:val="num" w:pos="2215"/>
        </w:tabs>
        <w:ind w:left="2215" w:hanging="360"/>
      </w:pPr>
      <w:rPr>
        <w:rFonts w:ascii="Wingdings" w:hAnsi="Wingdings" w:hint="default"/>
      </w:rPr>
    </w:lvl>
    <w:lvl w:ilvl="2" w:tplc="040C0005" w:tentative="1">
      <w:start w:val="1"/>
      <w:numFmt w:val="bullet"/>
      <w:lvlText w:val=""/>
      <w:lvlJc w:val="left"/>
      <w:pPr>
        <w:tabs>
          <w:tab w:val="num" w:pos="2935"/>
        </w:tabs>
        <w:ind w:left="2935" w:hanging="360"/>
      </w:pPr>
      <w:rPr>
        <w:rFonts w:ascii="Wingdings" w:hAnsi="Wingdings" w:hint="default"/>
      </w:rPr>
    </w:lvl>
    <w:lvl w:ilvl="3" w:tplc="040C0001" w:tentative="1">
      <w:start w:val="1"/>
      <w:numFmt w:val="bullet"/>
      <w:lvlText w:val=""/>
      <w:lvlJc w:val="left"/>
      <w:pPr>
        <w:tabs>
          <w:tab w:val="num" w:pos="3655"/>
        </w:tabs>
        <w:ind w:left="3655" w:hanging="360"/>
      </w:pPr>
      <w:rPr>
        <w:rFonts w:ascii="Symbol" w:hAnsi="Symbol" w:hint="default"/>
      </w:rPr>
    </w:lvl>
    <w:lvl w:ilvl="4" w:tplc="040C0003" w:tentative="1">
      <w:start w:val="1"/>
      <w:numFmt w:val="bullet"/>
      <w:lvlText w:val="o"/>
      <w:lvlJc w:val="left"/>
      <w:pPr>
        <w:tabs>
          <w:tab w:val="num" w:pos="4375"/>
        </w:tabs>
        <w:ind w:left="4375" w:hanging="360"/>
      </w:pPr>
      <w:rPr>
        <w:rFonts w:ascii="Courier New" w:hAnsi="Courier New" w:cs="Courier New" w:hint="default"/>
      </w:rPr>
    </w:lvl>
    <w:lvl w:ilvl="5" w:tplc="040C0005" w:tentative="1">
      <w:start w:val="1"/>
      <w:numFmt w:val="bullet"/>
      <w:lvlText w:val=""/>
      <w:lvlJc w:val="left"/>
      <w:pPr>
        <w:tabs>
          <w:tab w:val="num" w:pos="5095"/>
        </w:tabs>
        <w:ind w:left="5095" w:hanging="360"/>
      </w:pPr>
      <w:rPr>
        <w:rFonts w:ascii="Wingdings" w:hAnsi="Wingdings" w:hint="default"/>
      </w:rPr>
    </w:lvl>
    <w:lvl w:ilvl="6" w:tplc="040C0001" w:tentative="1">
      <w:start w:val="1"/>
      <w:numFmt w:val="bullet"/>
      <w:lvlText w:val=""/>
      <w:lvlJc w:val="left"/>
      <w:pPr>
        <w:tabs>
          <w:tab w:val="num" w:pos="5815"/>
        </w:tabs>
        <w:ind w:left="5815" w:hanging="360"/>
      </w:pPr>
      <w:rPr>
        <w:rFonts w:ascii="Symbol" w:hAnsi="Symbol" w:hint="default"/>
      </w:rPr>
    </w:lvl>
    <w:lvl w:ilvl="7" w:tplc="040C0003" w:tentative="1">
      <w:start w:val="1"/>
      <w:numFmt w:val="bullet"/>
      <w:lvlText w:val="o"/>
      <w:lvlJc w:val="left"/>
      <w:pPr>
        <w:tabs>
          <w:tab w:val="num" w:pos="6535"/>
        </w:tabs>
        <w:ind w:left="6535" w:hanging="360"/>
      </w:pPr>
      <w:rPr>
        <w:rFonts w:ascii="Courier New" w:hAnsi="Courier New" w:cs="Courier New" w:hint="default"/>
      </w:rPr>
    </w:lvl>
    <w:lvl w:ilvl="8" w:tplc="040C0005" w:tentative="1">
      <w:start w:val="1"/>
      <w:numFmt w:val="bullet"/>
      <w:lvlText w:val=""/>
      <w:lvlJc w:val="left"/>
      <w:pPr>
        <w:tabs>
          <w:tab w:val="num" w:pos="7255"/>
        </w:tabs>
        <w:ind w:left="7255" w:hanging="360"/>
      </w:pPr>
      <w:rPr>
        <w:rFonts w:ascii="Wingdings" w:hAnsi="Wingdings" w:hint="default"/>
      </w:rPr>
    </w:lvl>
  </w:abstractNum>
  <w:abstractNum w:abstractNumId="25" w15:restartNumberingAfterBreak="0">
    <w:nsid w:val="3A005E7E"/>
    <w:multiLevelType w:val="hybridMultilevel"/>
    <w:tmpl w:val="57224906"/>
    <w:lvl w:ilvl="0" w:tplc="0406A2A0">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3076DF"/>
    <w:multiLevelType w:val="hybridMultilevel"/>
    <w:tmpl w:val="C868E614"/>
    <w:lvl w:ilvl="0" w:tplc="FEFA66C6">
      <w:numFmt w:val="bullet"/>
      <w:lvlText w:val="-"/>
      <w:lvlJc w:val="left"/>
      <w:pPr>
        <w:tabs>
          <w:tab w:val="num" w:pos="1494"/>
        </w:tabs>
        <w:ind w:left="1494" w:hanging="360"/>
      </w:pPr>
      <w:rPr>
        <w:rFonts w:ascii="Arial" w:eastAsia="SimSun" w:hAnsi="Arial" w:cs="Arial" w:hint="default"/>
      </w:rPr>
    </w:lvl>
    <w:lvl w:ilvl="1" w:tplc="040C0005">
      <w:start w:val="1"/>
      <w:numFmt w:val="bullet"/>
      <w:lvlText w:val=""/>
      <w:lvlJc w:val="left"/>
      <w:pPr>
        <w:tabs>
          <w:tab w:val="num" w:pos="2214"/>
        </w:tabs>
        <w:ind w:left="2214" w:hanging="360"/>
      </w:pPr>
      <w:rPr>
        <w:rFonts w:ascii="Wingdings" w:hAnsi="Wingdings" w:hint="default"/>
      </w:rPr>
    </w:lvl>
    <w:lvl w:ilvl="2" w:tplc="FC169448">
      <w:start w:val="13"/>
      <w:numFmt w:val="bullet"/>
      <w:lvlText w:val="-"/>
      <w:lvlJc w:val="left"/>
      <w:pPr>
        <w:tabs>
          <w:tab w:val="num" w:pos="2934"/>
        </w:tabs>
        <w:ind w:left="2934" w:hanging="360"/>
      </w:pPr>
      <w:rPr>
        <w:rFonts w:ascii="Calibri" w:eastAsia="Times New Roman" w:hAnsi="Calibri" w:hint="default"/>
      </w:rPr>
    </w:lvl>
    <w:lvl w:ilvl="3" w:tplc="040C0001" w:tentative="1">
      <w:start w:val="1"/>
      <w:numFmt w:val="bullet"/>
      <w:lvlText w:val=""/>
      <w:lvlJc w:val="left"/>
      <w:pPr>
        <w:tabs>
          <w:tab w:val="num" w:pos="3654"/>
        </w:tabs>
        <w:ind w:left="3654" w:hanging="360"/>
      </w:pPr>
      <w:rPr>
        <w:rFonts w:ascii="Symbol" w:hAnsi="Symbol" w:hint="default"/>
      </w:rPr>
    </w:lvl>
    <w:lvl w:ilvl="4" w:tplc="040C0003" w:tentative="1">
      <w:start w:val="1"/>
      <w:numFmt w:val="bullet"/>
      <w:lvlText w:val="o"/>
      <w:lvlJc w:val="left"/>
      <w:pPr>
        <w:tabs>
          <w:tab w:val="num" w:pos="4374"/>
        </w:tabs>
        <w:ind w:left="4374" w:hanging="360"/>
      </w:pPr>
      <w:rPr>
        <w:rFonts w:ascii="Courier New" w:hAnsi="Courier New" w:hint="default"/>
      </w:rPr>
    </w:lvl>
    <w:lvl w:ilvl="5" w:tplc="040C0005" w:tentative="1">
      <w:start w:val="1"/>
      <w:numFmt w:val="bullet"/>
      <w:lvlText w:val=""/>
      <w:lvlJc w:val="left"/>
      <w:pPr>
        <w:tabs>
          <w:tab w:val="num" w:pos="5094"/>
        </w:tabs>
        <w:ind w:left="5094" w:hanging="360"/>
      </w:pPr>
      <w:rPr>
        <w:rFonts w:ascii="Wingdings" w:hAnsi="Wingdings" w:hint="default"/>
      </w:rPr>
    </w:lvl>
    <w:lvl w:ilvl="6" w:tplc="040C0001" w:tentative="1">
      <w:start w:val="1"/>
      <w:numFmt w:val="bullet"/>
      <w:lvlText w:val=""/>
      <w:lvlJc w:val="left"/>
      <w:pPr>
        <w:tabs>
          <w:tab w:val="num" w:pos="5814"/>
        </w:tabs>
        <w:ind w:left="5814" w:hanging="360"/>
      </w:pPr>
      <w:rPr>
        <w:rFonts w:ascii="Symbol" w:hAnsi="Symbol" w:hint="default"/>
      </w:rPr>
    </w:lvl>
    <w:lvl w:ilvl="7" w:tplc="040C0003" w:tentative="1">
      <w:start w:val="1"/>
      <w:numFmt w:val="bullet"/>
      <w:lvlText w:val="o"/>
      <w:lvlJc w:val="left"/>
      <w:pPr>
        <w:tabs>
          <w:tab w:val="num" w:pos="6534"/>
        </w:tabs>
        <w:ind w:left="6534" w:hanging="360"/>
      </w:pPr>
      <w:rPr>
        <w:rFonts w:ascii="Courier New" w:hAnsi="Courier New" w:hint="default"/>
      </w:rPr>
    </w:lvl>
    <w:lvl w:ilvl="8" w:tplc="040C0005" w:tentative="1">
      <w:start w:val="1"/>
      <w:numFmt w:val="bullet"/>
      <w:lvlText w:val=""/>
      <w:lvlJc w:val="left"/>
      <w:pPr>
        <w:tabs>
          <w:tab w:val="num" w:pos="7254"/>
        </w:tabs>
        <w:ind w:left="7254" w:hanging="360"/>
      </w:pPr>
      <w:rPr>
        <w:rFonts w:ascii="Wingdings" w:hAnsi="Wingdings" w:hint="default"/>
      </w:rPr>
    </w:lvl>
  </w:abstractNum>
  <w:abstractNum w:abstractNumId="27" w15:restartNumberingAfterBreak="0">
    <w:nsid w:val="3C072B5A"/>
    <w:multiLevelType w:val="hybridMultilevel"/>
    <w:tmpl w:val="CD26CCEC"/>
    <w:lvl w:ilvl="0" w:tplc="040C0005">
      <w:start w:val="1"/>
      <w:numFmt w:val="bullet"/>
      <w:lvlText w:val=""/>
      <w:lvlJc w:val="left"/>
      <w:pPr>
        <w:tabs>
          <w:tab w:val="num" w:pos="786"/>
        </w:tabs>
        <w:ind w:left="786" w:hanging="360"/>
      </w:pPr>
      <w:rPr>
        <w:rFonts w:ascii="Wingdings" w:hAnsi="Wingdings" w:hint="default"/>
      </w:rPr>
    </w:lvl>
    <w:lvl w:ilvl="1" w:tplc="040C0003" w:tentative="1">
      <w:start w:val="1"/>
      <w:numFmt w:val="bullet"/>
      <w:lvlText w:val="o"/>
      <w:lvlJc w:val="left"/>
      <w:pPr>
        <w:tabs>
          <w:tab w:val="num" w:pos="1506"/>
        </w:tabs>
        <w:ind w:left="1506" w:hanging="360"/>
      </w:pPr>
      <w:rPr>
        <w:rFonts w:ascii="Courier New" w:hAnsi="Courier New" w:cs="Courier New" w:hint="default"/>
      </w:rPr>
    </w:lvl>
    <w:lvl w:ilvl="2" w:tplc="040C0005" w:tentative="1">
      <w:start w:val="1"/>
      <w:numFmt w:val="bullet"/>
      <w:lvlText w:val=""/>
      <w:lvlJc w:val="left"/>
      <w:pPr>
        <w:tabs>
          <w:tab w:val="num" w:pos="2226"/>
        </w:tabs>
        <w:ind w:left="2226" w:hanging="360"/>
      </w:pPr>
      <w:rPr>
        <w:rFonts w:ascii="Wingdings" w:hAnsi="Wingdings" w:cs="Wingdings" w:hint="default"/>
      </w:rPr>
    </w:lvl>
    <w:lvl w:ilvl="3" w:tplc="040C0001" w:tentative="1">
      <w:start w:val="1"/>
      <w:numFmt w:val="bullet"/>
      <w:lvlText w:val=""/>
      <w:lvlJc w:val="left"/>
      <w:pPr>
        <w:tabs>
          <w:tab w:val="num" w:pos="2946"/>
        </w:tabs>
        <w:ind w:left="2946" w:hanging="360"/>
      </w:pPr>
      <w:rPr>
        <w:rFonts w:ascii="Symbol" w:hAnsi="Symbol" w:cs="Symbol" w:hint="default"/>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cs="Wingdings" w:hint="default"/>
      </w:rPr>
    </w:lvl>
    <w:lvl w:ilvl="6" w:tplc="040C0001" w:tentative="1">
      <w:start w:val="1"/>
      <w:numFmt w:val="bullet"/>
      <w:lvlText w:val=""/>
      <w:lvlJc w:val="left"/>
      <w:pPr>
        <w:tabs>
          <w:tab w:val="num" w:pos="5106"/>
        </w:tabs>
        <w:ind w:left="5106" w:hanging="360"/>
      </w:pPr>
      <w:rPr>
        <w:rFonts w:ascii="Symbol" w:hAnsi="Symbol" w:cs="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cs="Wingdings" w:hint="default"/>
      </w:rPr>
    </w:lvl>
  </w:abstractNum>
  <w:abstractNum w:abstractNumId="28" w15:restartNumberingAfterBreak="0">
    <w:nsid w:val="3C5D0D65"/>
    <w:multiLevelType w:val="hybridMultilevel"/>
    <w:tmpl w:val="1D14FCEE"/>
    <w:lvl w:ilvl="0" w:tplc="FC169448">
      <w:start w:val="13"/>
      <w:numFmt w:val="bullet"/>
      <w:lvlText w:val="-"/>
      <w:lvlJc w:val="left"/>
      <w:pPr>
        <w:tabs>
          <w:tab w:val="num" w:pos="1921"/>
        </w:tabs>
        <w:ind w:left="1921" w:hanging="360"/>
      </w:pPr>
      <w:rPr>
        <w:rFonts w:ascii="Calibri" w:eastAsia="Times New Roman" w:hAnsi="Calibri"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29" w15:restartNumberingAfterBreak="0">
    <w:nsid w:val="3D2A384B"/>
    <w:multiLevelType w:val="multilevel"/>
    <w:tmpl w:val="040C001F"/>
    <w:numStyleLink w:val="111111"/>
  </w:abstractNum>
  <w:abstractNum w:abstractNumId="30" w15:restartNumberingAfterBreak="0">
    <w:nsid w:val="3D3E2C81"/>
    <w:multiLevelType w:val="hybridMultilevel"/>
    <w:tmpl w:val="329AA370"/>
    <w:lvl w:ilvl="0" w:tplc="4A0865A6">
      <w:numFmt w:val="bullet"/>
      <w:lvlText w:val="-"/>
      <w:lvlJc w:val="left"/>
      <w:pPr>
        <w:ind w:left="1571" w:hanging="360"/>
      </w:pPr>
      <w:rPr>
        <w:rFonts w:ascii="Times New Roman" w:eastAsia="Times New Roman" w:hAnsi="Times New Roman" w:cs="Times New Roman" w:hint="default"/>
      </w:rPr>
    </w:lvl>
    <w:lvl w:ilvl="1" w:tplc="4A0865A6">
      <w:numFmt w:val="bullet"/>
      <w:lvlText w:val="-"/>
      <w:lvlJc w:val="left"/>
      <w:pPr>
        <w:ind w:left="2291" w:hanging="360"/>
      </w:pPr>
      <w:rPr>
        <w:rFonts w:ascii="Times New Roman" w:eastAsia="Times New Roman" w:hAnsi="Times New Roman" w:cs="Times New Roman"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31" w15:restartNumberingAfterBreak="0">
    <w:nsid w:val="3EB035F7"/>
    <w:multiLevelType w:val="hybridMultilevel"/>
    <w:tmpl w:val="C7CEBD5E"/>
    <w:lvl w:ilvl="0" w:tplc="040C0005">
      <w:start w:val="1"/>
      <w:numFmt w:val="bullet"/>
      <w:lvlText w:val=""/>
      <w:lvlJc w:val="left"/>
      <w:pPr>
        <w:tabs>
          <w:tab w:val="num" w:pos="1921"/>
        </w:tabs>
        <w:ind w:left="1921" w:hanging="360"/>
      </w:pPr>
      <w:rPr>
        <w:rFonts w:ascii="Wingdings" w:hAnsi="Wingdings" w:hint="default"/>
      </w:rPr>
    </w:lvl>
    <w:lvl w:ilvl="1" w:tplc="040C0005">
      <w:start w:val="1"/>
      <w:numFmt w:val="bullet"/>
      <w:lvlText w:val=""/>
      <w:lvlJc w:val="left"/>
      <w:pPr>
        <w:tabs>
          <w:tab w:val="num" w:pos="2007"/>
        </w:tabs>
        <w:ind w:left="2007" w:hanging="360"/>
      </w:pPr>
      <w:rPr>
        <w:rFonts w:ascii="Wingdings" w:hAnsi="Wingdings"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2" w15:restartNumberingAfterBreak="0">
    <w:nsid w:val="43597B6B"/>
    <w:multiLevelType w:val="hybridMultilevel"/>
    <w:tmpl w:val="780CD79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68229B0"/>
    <w:multiLevelType w:val="hybridMultilevel"/>
    <w:tmpl w:val="10F4D4CE"/>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4" w15:restartNumberingAfterBreak="0">
    <w:nsid w:val="48C14C42"/>
    <w:multiLevelType w:val="hybridMultilevel"/>
    <w:tmpl w:val="3CF4AE20"/>
    <w:lvl w:ilvl="0" w:tplc="040C0005">
      <w:start w:val="1"/>
      <w:numFmt w:val="bullet"/>
      <w:lvlText w:val=""/>
      <w:lvlJc w:val="left"/>
      <w:pPr>
        <w:ind w:left="1429" w:hanging="360"/>
      </w:pPr>
      <w:rPr>
        <w:rFonts w:ascii="Wingdings" w:hAnsi="Wingding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35" w15:restartNumberingAfterBreak="0">
    <w:nsid w:val="49CE18F8"/>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6" w15:restartNumberingAfterBreak="0">
    <w:nsid w:val="4BF65038"/>
    <w:multiLevelType w:val="hybridMultilevel"/>
    <w:tmpl w:val="75887D8E"/>
    <w:lvl w:ilvl="0" w:tplc="FEFA66C6">
      <w:numFmt w:val="bullet"/>
      <w:lvlText w:val="-"/>
      <w:lvlJc w:val="left"/>
      <w:pPr>
        <w:ind w:left="1429" w:hanging="360"/>
      </w:pPr>
      <w:rPr>
        <w:rFonts w:ascii="Arial" w:eastAsia="SimSun" w:hAnsi="Arial" w:cs="Aria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37" w15:restartNumberingAfterBreak="0">
    <w:nsid w:val="4D656845"/>
    <w:multiLevelType w:val="hybridMultilevel"/>
    <w:tmpl w:val="B91E515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07D0479"/>
    <w:multiLevelType w:val="hybridMultilevel"/>
    <w:tmpl w:val="4D62302A"/>
    <w:lvl w:ilvl="0" w:tplc="FC169448">
      <w:start w:val="13"/>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517E1F08"/>
    <w:multiLevelType w:val="hybridMultilevel"/>
    <w:tmpl w:val="61E608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5274647E"/>
    <w:multiLevelType w:val="hybridMultilevel"/>
    <w:tmpl w:val="1B8297C6"/>
    <w:lvl w:ilvl="0" w:tplc="040C0005">
      <w:start w:val="1"/>
      <w:numFmt w:val="bullet"/>
      <w:lvlText w:val=""/>
      <w:lvlJc w:val="left"/>
      <w:pPr>
        <w:ind w:left="1287" w:hanging="360"/>
      </w:pPr>
      <w:rPr>
        <w:rFonts w:ascii="Wingdings" w:hAnsi="Wingdings" w:hint="default"/>
      </w:rPr>
    </w:lvl>
    <w:lvl w:ilvl="1" w:tplc="040C0003">
      <w:start w:val="1"/>
      <w:numFmt w:val="bullet"/>
      <w:lvlText w:val="o"/>
      <w:lvlJc w:val="left"/>
      <w:pPr>
        <w:ind w:left="2007" w:hanging="360"/>
      </w:pPr>
      <w:rPr>
        <w:rFonts w:ascii="Courier New" w:hAnsi="Courier New" w:cs="Courier New" w:hint="default"/>
      </w:rPr>
    </w:lvl>
    <w:lvl w:ilvl="2" w:tplc="040C0005">
      <w:start w:val="1"/>
      <w:numFmt w:val="bullet"/>
      <w:lvlText w:val=""/>
      <w:lvlJc w:val="left"/>
      <w:pPr>
        <w:ind w:left="2727" w:hanging="360"/>
      </w:pPr>
      <w:rPr>
        <w:rFonts w:ascii="Wingdings" w:hAnsi="Wingdings" w:hint="default"/>
      </w:rPr>
    </w:lvl>
    <w:lvl w:ilvl="3" w:tplc="040C0001">
      <w:start w:val="1"/>
      <w:numFmt w:val="bullet"/>
      <w:lvlText w:val=""/>
      <w:lvlJc w:val="left"/>
      <w:pPr>
        <w:ind w:left="3447" w:hanging="360"/>
      </w:pPr>
      <w:rPr>
        <w:rFonts w:ascii="Symbol" w:hAnsi="Symbol" w:hint="default"/>
      </w:rPr>
    </w:lvl>
    <w:lvl w:ilvl="4" w:tplc="040C0003">
      <w:start w:val="1"/>
      <w:numFmt w:val="bullet"/>
      <w:lvlText w:val="o"/>
      <w:lvlJc w:val="left"/>
      <w:pPr>
        <w:ind w:left="4167" w:hanging="360"/>
      </w:pPr>
      <w:rPr>
        <w:rFonts w:ascii="Courier New" w:hAnsi="Courier New" w:cs="Courier New" w:hint="default"/>
      </w:rPr>
    </w:lvl>
    <w:lvl w:ilvl="5" w:tplc="040C0005">
      <w:start w:val="1"/>
      <w:numFmt w:val="bullet"/>
      <w:lvlText w:val=""/>
      <w:lvlJc w:val="left"/>
      <w:pPr>
        <w:ind w:left="4887" w:hanging="360"/>
      </w:pPr>
      <w:rPr>
        <w:rFonts w:ascii="Wingdings" w:hAnsi="Wingdings" w:hint="default"/>
      </w:rPr>
    </w:lvl>
    <w:lvl w:ilvl="6" w:tplc="040C0001">
      <w:start w:val="1"/>
      <w:numFmt w:val="bullet"/>
      <w:lvlText w:val=""/>
      <w:lvlJc w:val="left"/>
      <w:pPr>
        <w:ind w:left="5607" w:hanging="360"/>
      </w:pPr>
      <w:rPr>
        <w:rFonts w:ascii="Symbol" w:hAnsi="Symbol" w:hint="default"/>
      </w:rPr>
    </w:lvl>
    <w:lvl w:ilvl="7" w:tplc="040C0003">
      <w:start w:val="1"/>
      <w:numFmt w:val="bullet"/>
      <w:lvlText w:val="o"/>
      <w:lvlJc w:val="left"/>
      <w:pPr>
        <w:ind w:left="6327" w:hanging="360"/>
      </w:pPr>
      <w:rPr>
        <w:rFonts w:ascii="Courier New" w:hAnsi="Courier New" w:cs="Courier New" w:hint="default"/>
      </w:rPr>
    </w:lvl>
    <w:lvl w:ilvl="8" w:tplc="040C0005">
      <w:start w:val="1"/>
      <w:numFmt w:val="bullet"/>
      <w:lvlText w:val=""/>
      <w:lvlJc w:val="left"/>
      <w:pPr>
        <w:ind w:left="7047" w:hanging="360"/>
      </w:pPr>
      <w:rPr>
        <w:rFonts w:ascii="Wingdings" w:hAnsi="Wingdings" w:hint="default"/>
      </w:rPr>
    </w:lvl>
  </w:abstractNum>
  <w:abstractNum w:abstractNumId="41" w15:restartNumberingAfterBreak="0">
    <w:nsid w:val="549522FA"/>
    <w:multiLevelType w:val="hybridMultilevel"/>
    <w:tmpl w:val="DF707694"/>
    <w:lvl w:ilvl="0" w:tplc="FC169448">
      <w:start w:val="13"/>
      <w:numFmt w:val="bullet"/>
      <w:lvlText w:val="-"/>
      <w:lvlJc w:val="left"/>
      <w:pPr>
        <w:ind w:left="1429" w:hanging="360"/>
      </w:pPr>
      <w:rPr>
        <w:rFonts w:ascii="Calibri" w:eastAsia="Times New Roman" w:hAnsi="Calibri" w:hint="default"/>
      </w:rPr>
    </w:lvl>
    <w:lvl w:ilvl="1" w:tplc="040C0009">
      <w:start w:val="1"/>
      <w:numFmt w:val="bullet"/>
      <w:lvlText w:val=""/>
      <w:lvlJc w:val="left"/>
      <w:pPr>
        <w:ind w:left="2149" w:hanging="360"/>
      </w:pPr>
      <w:rPr>
        <w:rFonts w:ascii="Wingdings" w:hAnsi="Wingdings"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42" w15:restartNumberingAfterBreak="0">
    <w:nsid w:val="54CE3CD1"/>
    <w:multiLevelType w:val="hybridMultilevel"/>
    <w:tmpl w:val="7DB053D4"/>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3" w15:restartNumberingAfterBreak="0">
    <w:nsid w:val="54E17FE6"/>
    <w:multiLevelType w:val="hybridMultilevel"/>
    <w:tmpl w:val="86FE3D52"/>
    <w:lvl w:ilvl="0" w:tplc="040C0005">
      <w:start w:val="1"/>
      <w:numFmt w:val="bullet"/>
      <w:lvlText w:val=""/>
      <w:lvlJc w:val="left"/>
      <w:pPr>
        <w:tabs>
          <w:tab w:val="num" w:pos="1354"/>
        </w:tabs>
        <w:ind w:left="1354" w:hanging="360"/>
      </w:pPr>
      <w:rPr>
        <w:rFonts w:ascii="Wingdings" w:hAnsi="Wingdings" w:hint="default"/>
      </w:rPr>
    </w:lvl>
    <w:lvl w:ilvl="1" w:tplc="040C0003" w:tentative="1">
      <w:start w:val="1"/>
      <w:numFmt w:val="bullet"/>
      <w:lvlText w:val="o"/>
      <w:lvlJc w:val="left"/>
      <w:pPr>
        <w:tabs>
          <w:tab w:val="num" w:pos="2291"/>
        </w:tabs>
        <w:ind w:left="2291" w:hanging="360"/>
      </w:pPr>
      <w:rPr>
        <w:rFonts w:ascii="Courier New" w:hAnsi="Courier New" w:cs="Courier New" w:hint="default"/>
      </w:rPr>
    </w:lvl>
    <w:lvl w:ilvl="2" w:tplc="040C0005" w:tentative="1">
      <w:start w:val="1"/>
      <w:numFmt w:val="bullet"/>
      <w:lvlText w:val=""/>
      <w:lvlJc w:val="left"/>
      <w:pPr>
        <w:tabs>
          <w:tab w:val="num" w:pos="3011"/>
        </w:tabs>
        <w:ind w:left="3011" w:hanging="360"/>
      </w:pPr>
      <w:rPr>
        <w:rFonts w:ascii="Wingdings" w:hAnsi="Wingdings" w:hint="default"/>
      </w:rPr>
    </w:lvl>
    <w:lvl w:ilvl="3" w:tplc="040C0001" w:tentative="1">
      <w:start w:val="1"/>
      <w:numFmt w:val="bullet"/>
      <w:lvlText w:val=""/>
      <w:lvlJc w:val="left"/>
      <w:pPr>
        <w:tabs>
          <w:tab w:val="num" w:pos="3731"/>
        </w:tabs>
        <w:ind w:left="3731" w:hanging="360"/>
      </w:pPr>
      <w:rPr>
        <w:rFonts w:ascii="Symbol" w:hAnsi="Symbol" w:hint="default"/>
      </w:rPr>
    </w:lvl>
    <w:lvl w:ilvl="4" w:tplc="040C0003" w:tentative="1">
      <w:start w:val="1"/>
      <w:numFmt w:val="bullet"/>
      <w:lvlText w:val="o"/>
      <w:lvlJc w:val="left"/>
      <w:pPr>
        <w:tabs>
          <w:tab w:val="num" w:pos="4451"/>
        </w:tabs>
        <w:ind w:left="4451" w:hanging="360"/>
      </w:pPr>
      <w:rPr>
        <w:rFonts w:ascii="Courier New" w:hAnsi="Courier New" w:cs="Courier New" w:hint="default"/>
      </w:rPr>
    </w:lvl>
    <w:lvl w:ilvl="5" w:tplc="040C0005" w:tentative="1">
      <w:start w:val="1"/>
      <w:numFmt w:val="bullet"/>
      <w:lvlText w:val=""/>
      <w:lvlJc w:val="left"/>
      <w:pPr>
        <w:tabs>
          <w:tab w:val="num" w:pos="5171"/>
        </w:tabs>
        <w:ind w:left="5171" w:hanging="360"/>
      </w:pPr>
      <w:rPr>
        <w:rFonts w:ascii="Wingdings" w:hAnsi="Wingdings" w:hint="default"/>
      </w:rPr>
    </w:lvl>
    <w:lvl w:ilvl="6" w:tplc="040C0001" w:tentative="1">
      <w:start w:val="1"/>
      <w:numFmt w:val="bullet"/>
      <w:lvlText w:val=""/>
      <w:lvlJc w:val="left"/>
      <w:pPr>
        <w:tabs>
          <w:tab w:val="num" w:pos="5891"/>
        </w:tabs>
        <w:ind w:left="5891" w:hanging="360"/>
      </w:pPr>
      <w:rPr>
        <w:rFonts w:ascii="Symbol" w:hAnsi="Symbol" w:hint="default"/>
      </w:rPr>
    </w:lvl>
    <w:lvl w:ilvl="7" w:tplc="040C0003" w:tentative="1">
      <w:start w:val="1"/>
      <w:numFmt w:val="bullet"/>
      <w:lvlText w:val="o"/>
      <w:lvlJc w:val="left"/>
      <w:pPr>
        <w:tabs>
          <w:tab w:val="num" w:pos="6611"/>
        </w:tabs>
        <w:ind w:left="6611" w:hanging="360"/>
      </w:pPr>
      <w:rPr>
        <w:rFonts w:ascii="Courier New" w:hAnsi="Courier New" w:cs="Courier New" w:hint="default"/>
      </w:rPr>
    </w:lvl>
    <w:lvl w:ilvl="8" w:tplc="040C0005" w:tentative="1">
      <w:start w:val="1"/>
      <w:numFmt w:val="bullet"/>
      <w:lvlText w:val=""/>
      <w:lvlJc w:val="left"/>
      <w:pPr>
        <w:tabs>
          <w:tab w:val="num" w:pos="7331"/>
        </w:tabs>
        <w:ind w:left="7331" w:hanging="360"/>
      </w:pPr>
      <w:rPr>
        <w:rFonts w:ascii="Wingdings" w:hAnsi="Wingdings" w:hint="default"/>
      </w:rPr>
    </w:lvl>
  </w:abstractNum>
  <w:abstractNum w:abstractNumId="44" w15:restartNumberingAfterBreak="0">
    <w:nsid w:val="5CA871E3"/>
    <w:multiLevelType w:val="hybridMultilevel"/>
    <w:tmpl w:val="A3F0C986"/>
    <w:lvl w:ilvl="0" w:tplc="FEFA66C6">
      <w:numFmt w:val="bullet"/>
      <w:lvlText w:val="-"/>
      <w:lvlJc w:val="left"/>
      <w:pPr>
        <w:ind w:left="1350" w:hanging="360"/>
      </w:pPr>
      <w:rPr>
        <w:rFonts w:ascii="Arial" w:eastAsia="SimSun" w:hAnsi="Arial" w:cs="Arial" w:hint="default"/>
      </w:rPr>
    </w:lvl>
    <w:lvl w:ilvl="1" w:tplc="040C0003" w:tentative="1">
      <w:start w:val="1"/>
      <w:numFmt w:val="bullet"/>
      <w:lvlText w:val="o"/>
      <w:lvlJc w:val="left"/>
      <w:pPr>
        <w:ind w:left="2070" w:hanging="360"/>
      </w:pPr>
      <w:rPr>
        <w:rFonts w:ascii="Courier New" w:hAnsi="Courier New" w:cs="Courier New" w:hint="default"/>
      </w:rPr>
    </w:lvl>
    <w:lvl w:ilvl="2" w:tplc="040C0005" w:tentative="1">
      <w:start w:val="1"/>
      <w:numFmt w:val="bullet"/>
      <w:lvlText w:val=""/>
      <w:lvlJc w:val="left"/>
      <w:pPr>
        <w:ind w:left="2790" w:hanging="360"/>
      </w:pPr>
      <w:rPr>
        <w:rFonts w:ascii="Wingdings" w:hAnsi="Wingdings" w:hint="default"/>
      </w:rPr>
    </w:lvl>
    <w:lvl w:ilvl="3" w:tplc="040C0001" w:tentative="1">
      <w:start w:val="1"/>
      <w:numFmt w:val="bullet"/>
      <w:lvlText w:val=""/>
      <w:lvlJc w:val="left"/>
      <w:pPr>
        <w:ind w:left="3510" w:hanging="360"/>
      </w:pPr>
      <w:rPr>
        <w:rFonts w:ascii="Symbol" w:hAnsi="Symbol" w:hint="default"/>
      </w:rPr>
    </w:lvl>
    <w:lvl w:ilvl="4" w:tplc="040C0003" w:tentative="1">
      <w:start w:val="1"/>
      <w:numFmt w:val="bullet"/>
      <w:lvlText w:val="o"/>
      <w:lvlJc w:val="left"/>
      <w:pPr>
        <w:ind w:left="4230" w:hanging="360"/>
      </w:pPr>
      <w:rPr>
        <w:rFonts w:ascii="Courier New" w:hAnsi="Courier New" w:cs="Courier New" w:hint="default"/>
      </w:rPr>
    </w:lvl>
    <w:lvl w:ilvl="5" w:tplc="040C0005" w:tentative="1">
      <w:start w:val="1"/>
      <w:numFmt w:val="bullet"/>
      <w:lvlText w:val=""/>
      <w:lvlJc w:val="left"/>
      <w:pPr>
        <w:ind w:left="4950" w:hanging="360"/>
      </w:pPr>
      <w:rPr>
        <w:rFonts w:ascii="Wingdings" w:hAnsi="Wingdings" w:hint="default"/>
      </w:rPr>
    </w:lvl>
    <w:lvl w:ilvl="6" w:tplc="040C0001" w:tentative="1">
      <w:start w:val="1"/>
      <w:numFmt w:val="bullet"/>
      <w:lvlText w:val=""/>
      <w:lvlJc w:val="left"/>
      <w:pPr>
        <w:ind w:left="5670" w:hanging="360"/>
      </w:pPr>
      <w:rPr>
        <w:rFonts w:ascii="Symbol" w:hAnsi="Symbol" w:hint="default"/>
      </w:rPr>
    </w:lvl>
    <w:lvl w:ilvl="7" w:tplc="040C0003" w:tentative="1">
      <w:start w:val="1"/>
      <w:numFmt w:val="bullet"/>
      <w:lvlText w:val="o"/>
      <w:lvlJc w:val="left"/>
      <w:pPr>
        <w:ind w:left="6390" w:hanging="360"/>
      </w:pPr>
      <w:rPr>
        <w:rFonts w:ascii="Courier New" w:hAnsi="Courier New" w:cs="Courier New" w:hint="default"/>
      </w:rPr>
    </w:lvl>
    <w:lvl w:ilvl="8" w:tplc="040C0005" w:tentative="1">
      <w:start w:val="1"/>
      <w:numFmt w:val="bullet"/>
      <w:lvlText w:val=""/>
      <w:lvlJc w:val="left"/>
      <w:pPr>
        <w:ind w:left="7110" w:hanging="360"/>
      </w:pPr>
      <w:rPr>
        <w:rFonts w:ascii="Wingdings" w:hAnsi="Wingdings" w:hint="default"/>
      </w:rPr>
    </w:lvl>
  </w:abstractNum>
  <w:abstractNum w:abstractNumId="45" w15:restartNumberingAfterBreak="0">
    <w:nsid w:val="5EFB7F0C"/>
    <w:multiLevelType w:val="hybridMultilevel"/>
    <w:tmpl w:val="76A28548"/>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start w:val="1"/>
      <w:numFmt w:val="bullet"/>
      <w:lvlText w:val="o"/>
      <w:lvlJc w:val="left"/>
      <w:pPr>
        <w:ind w:left="3884" w:hanging="360"/>
      </w:pPr>
      <w:rPr>
        <w:rFonts w:ascii="Courier New" w:hAnsi="Courier New" w:cs="Courier New" w:hint="default"/>
      </w:rPr>
    </w:lvl>
    <w:lvl w:ilvl="5" w:tplc="040C0005">
      <w:start w:val="1"/>
      <w:numFmt w:val="bullet"/>
      <w:lvlText w:val=""/>
      <w:lvlJc w:val="left"/>
      <w:pPr>
        <w:ind w:left="4604" w:hanging="360"/>
      </w:pPr>
      <w:rPr>
        <w:rFonts w:ascii="Wingdings" w:hAnsi="Wingdings" w:hint="default"/>
      </w:rPr>
    </w:lvl>
    <w:lvl w:ilvl="6" w:tplc="040C0001">
      <w:start w:val="1"/>
      <w:numFmt w:val="bullet"/>
      <w:lvlText w:val=""/>
      <w:lvlJc w:val="left"/>
      <w:pPr>
        <w:ind w:left="5324" w:hanging="360"/>
      </w:pPr>
      <w:rPr>
        <w:rFonts w:ascii="Symbol" w:hAnsi="Symbol" w:hint="default"/>
      </w:rPr>
    </w:lvl>
    <w:lvl w:ilvl="7" w:tplc="040C0003">
      <w:start w:val="1"/>
      <w:numFmt w:val="bullet"/>
      <w:lvlText w:val="o"/>
      <w:lvlJc w:val="left"/>
      <w:pPr>
        <w:ind w:left="6044" w:hanging="360"/>
      </w:pPr>
      <w:rPr>
        <w:rFonts w:ascii="Courier New" w:hAnsi="Courier New" w:cs="Courier New" w:hint="default"/>
      </w:rPr>
    </w:lvl>
    <w:lvl w:ilvl="8" w:tplc="040C0005">
      <w:start w:val="1"/>
      <w:numFmt w:val="bullet"/>
      <w:lvlText w:val=""/>
      <w:lvlJc w:val="left"/>
      <w:pPr>
        <w:ind w:left="6764" w:hanging="360"/>
      </w:pPr>
      <w:rPr>
        <w:rFonts w:ascii="Wingdings" w:hAnsi="Wingdings" w:hint="default"/>
      </w:rPr>
    </w:lvl>
  </w:abstractNum>
  <w:abstractNum w:abstractNumId="46" w15:restartNumberingAfterBreak="0">
    <w:nsid w:val="6391759B"/>
    <w:multiLevelType w:val="hybridMultilevel"/>
    <w:tmpl w:val="F0D234C0"/>
    <w:lvl w:ilvl="0" w:tplc="040C0001">
      <w:start w:val="1"/>
      <w:numFmt w:val="bullet"/>
      <w:lvlText w:val=""/>
      <w:lvlJc w:val="left"/>
      <w:pPr>
        <w:ind w:left="1571" w:hanging="360"/>
      </w:pPr>
      <w:rPr>
        <w:rFonts w:ascii="Symbol" w:hAnsi="Symbol"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start w:val="1"/>
      <w:numFmt w:val="bullet"/>
      <w:lvlText w:val=""/>
      <w:lvlJc w:val="left"/>
      <w:pPr>
        <w:ind w:left="3731" w:hanging="360"/>
      </w:pPr>
      <w:rPr>
        <w:rFonts w:ascii="Symbol" w:hAnsi="Symbol" w:hint="default"/>
      </w:rPr>
    </w:lvl>
    <w:lvl w:ilvl="4" w:tplc="040C0003">
      <w:start w:val="1"/>
      <w:numFmt w:val="bullet"/>
      <w:lvlText w:val="o"/>
      <w:lvlJc w:val="left"/>
      <w:pPr>
        <w:ind w:left="4451" w:hanging="360"/>
      </w:pPr>
      <w:rPr>
        <w:rFonts w:ascii="Courier New" w:hAnsi="Courier New" w:cs="Courier New" w:hint="default"/>
      </w:rPr>
    </w:lvl>
    <w:lvl w:ilvl="5" w:tplc="040C0005">
      <w:start w:val="1"/>
      <w:numFmt w:val="bullet"/>
      <w:lvlText w:val=""/>
      <w:lvlJc w:val="left"/>
      <w:pPr>
        <w:ind w:left="5171" w:hanging="360"/>
      </w:pPr>
      <w:rPr>
        <w:rFonts w:ascii="Wingdings" w:hAnsi="Wingdings" w:hint="default"/>
      </w:rPr>
    </w:lvl>
    <w:lvl w:ilvl="6" w:tplc="040C0001">
      <w:start w:val="1"/>
      <w:numFmt w:val="bullet"/>
      <w:lvlText w:val=""/>
      <w:lvlJc w:val="left"/>
      <w:pPr>
        <w:ind w:left="5891" w:hanging="360"/>
      </w:pPr>
      <w:rPr>
        <w:rFonts w:ascii="Symbol" w:hAnsi="Symbol" w:hint="default"/>
      </w:rPr>
    </w:lvl>
    <w:lvl w:ilvl="7" w:tplc="040C0003">
      <w:start w:val="1"/>
      <w:numFmt w:val="bullet"/>
      <w:lvlText w:val="o"/>
      <w:lvlJc w:val="left"/>
      <w:pPr>
        <w:ind w:left="6611" w:hanging="360"/>
      </w:pPr>
      <w:rPr>
        <w:rFonts w:ascii="Courier New" w:hAnsi="Courier New" w:cs="Courier New" w:hint="default"/>
      </w:rPr>
    </w:lvl>
    <w:lvl w:ilvl="8" w:tplc="040C0005">
      <w:start w:val="1"/>
      <w:numFmt w:val="bullet"/>
      <w:lvlText w:val=""/>
      <w:lvlJc w:val="left"/>
      <w:pPr>
        <w:ind w:left="7331" w:hanging="360"/>
      </w:pPr>
      <w:rPr>
        <w:rFonts w:ascii="Wingdings" w:hAnsi="Wingdings" w:hint="default"/>
      </w:rPr>
    </w:lvl>
  </w:abstractNum>
  <w:abstractNum w:abstractNumId="47" w15:restartNumberingAfterBreak="0">
    <w:nsid w:val="64D92A47"/>
    <w:multiLevelType w:val="hybridMultilevel"/>
    <w:tmpl w:val="3C3EA798"/>
    <w:lvl w:ilvl="0" w:tplc="040C0005">
      <w:start w:val="1"/>
      <w:numFmt w:val="bullet"/>
      <w:lvlText w:val=""/>
      <w:lvlJc w:val="left"/>
      <w:pPr>
        <w:tabs>
          <w:tab w:val="num" w:pos="1354"/>
        </w:tabs>
        <w:ind w:left="1354" w:hanging="360"/>
      </w:pPr>
      <w:rPr>
        <w:rFonts w:ascii="Wingdings" w:hAnsi="Wingdings" w:cs="Wingdings" w:hint="default"/>
      </w:rPr>
    </w:lvl>
    <w:lvl w:ilvl="1" w:tplc="040C0009">
      <w:start w:val="1"/>
      <w:numFmt w:val="bullet"/>
      <w:lvlText w:val=""/>
      <w:lvlJc w:val="left"/>
      <w:pPr>
        <w:tabs>
          <w:tab w:val="num" w:pos="2074"/>
        </w:tabs>
        <w:ind w:left="2074" w:hanging="360"/>
      </w:pPr>
      <w:rPr>
        <w:rFonts w:ascii="Wingdings" w:hAnsi="Wingdings" w:hint="default"/>
      </w:rPr>
    </w:lvl>
    <w:lvl w:ilvl="2" w:tplc="040C0005">
      <w:start w:val="1"/>
      <w:numFmt w:val="bullet"/>
      <w:lvlText w:val=""/>
      <w:lvlJc w:val="left"/>
      <w:pPr>
        <w:tabs>
          <w:tab w:val="num" w:pos="2794"/>
        </w:tabs>
        <w:ind w:left="2794" w:hanging="360"/>
      </w:pPr>
      <w:rPr>
        <w:rFonts w:ascii="Wingdings" w:hAnsi="Wingdings" w:hint="default"/>
      </w:rPr>
    </w:lvl>
    <w:lvl w:ilvl="3" w:tplc="040C0001" w:tentative="1">
      <w:start w:val="1"/>
      <w:numFmt w:val="bullet"/>
      <w:lvlText w:val=""/>
      <w:lvlJc w:val="left"/>
      <w:pPr>
        <w:tabs>
          <w:tab w:val="num" w:pos="3514"/>
        </w:tabs>
        <w:ind w:left="3514" w:hanging="360"/>
      </w:pPr>
      <w:rPr>
        <w:rFonts w:ascii="Symbol" w:hAnsi="Symbol" w:hint="default"/>
      </w:rPr>
    </w:lvl>
    <w:lvl w:ilvl="4" w:tplc="040C0003" w:tentative="1">
      <w:start w:val="1"/>
      <w:numFmt w:val="bullet"/>
      <w:lvlText w:val="o"/>
      <w:lvlJc w:val="left"/>
      <w:pPr>
        <w:tabs>
          <w:tab w:val="num" w:pos="4234"/>
        </w:tabs>
        <w:ind w:left="4234" w:hanging="360"/>
      </w:pPr>
      <w:rPr>
        <w:rFonts w:ascii="Courier New" w:hAnsi="Courier New" w:hint="default"/>
      </w:rPr>
    </w:lvl>
    <w:lvl w:ilvl="5" w:tplc="040C0005" w:tentative="1">
      <w:start w:val="1"/>
      <w:numFmt w:val="bullet"/>
      <w:lvlText w:val=""/>
      <w:lvlJc w:val="left"/>
      <w:pPr>
        <w:tabs>
          <w:tab w:val="num" w:pos="4954"/>
        </w:tabs>
        <w:ind w:left="4954" w:hanging="360"/>
      </w:pPr>
      <w:rPr>
        <w:rFonts w:ascii="Wingdings" w:hAnsi="Wingdings" w:hint="default"/>
      </w:rPr>
    </w:lvl>
    <w:lvl w:ilvl="6" w:tplc="040C0001" w:tentative="1">
      <w:start w:val="1"/>
      <w:numFmt w:val="bullet"/>
      <w:lvlText w:val=""/>
      <w:lvlJc w:val="left"/>
      <w:pPr>
        <w:tabs>
          <w:tab w:val="num" w:pos="5674"/>
        </w:tabs>
        <w:ind w:left="5674" w:hanging="360"/>
      </w:pPr>
      <w:rPr>
        <w:rFonts w:ascii="Symbol" w:hAnsi="Symbol" w:hint="default"/>
      </w:rPr>
    </w:lvl>
    <w:lvl w:ilvl="7" w:tplc="040C0003" w:tentative="1">
      <w:start w:val="1"/>
      <w:numFmt w:val="bullet"/>
      <w:lvlText w:val="o"/>
      <w:lvlJc w:val="left"/>
      <w:pPr>
        <w:tabs>
          <w:tab w:val="num" w:pos="6394"/>
        </w:tabs>
        <w:ind w:left="6394" w:hanging="360"/>
      </w:pPr>
      <w:rPr>
        <w:rFonts w:ascii="Courier New" w:hAnsi="Courier New" w:hint="default"/>
      </w:rPr>
    </w:lvl>
    <w:lvl w:ilvl="8" w:tplc="040C0005" w:tentative="1">
      <w:start w:val="1"/>
      <w:numFmt w:val="bullet"/>
      <w:lvlText w:val=""/>
      <w:lvlJc w:val="left"/>
      <w:pPr>
        <w:tabs>
          <w:tab w:val="num" w:pos="7114"/>
        </w:tabs>
        <w:ind w:left="7114" w:hanging="360"/>
      </w:pPr>
      <w:rPr>
        <w:rFonts w:ascii="Wingdings" w:hAnsi="Wingdings" w:hint="default"/>
      </w:rPr>
    </w:lvl>
  </w:abstractNum>
  <w:abstractNum w:abstractNumId="48" w15:restartNumberingAfterBreak="0">
    <w:nsid w:val="650E1F9F"/>
    <w:multiLevelType w:val="hybridMultilevel"/>
    <w:tmpl w:val="BD226A54"/>
    <w:lvl w:ilvl="0" w:tplc="040C0005">
      <w:start w:val="1"/>
      <w:numFmt w:val="bullet"/>
      <w:lvlText w:val=""/>
      <w:lvlJc w:val="left"/>
      <w:pPr>
        <w:tabs>
          <w:tab w:val="num" w:pos="1854"/>
        </w:tabs>
        <w:ind w:left="1854" w:hanging="360"/>
      </w:pPr>
      <w:rPr>
        <w:rFonts w:ascii="Wingdings" w:hAnsi="Wingdings" w:hint="default"/>
      </w:rPr>
    </w:lvl>
    <w:lvl w:ilvl="1" w:tplc="040C0003">
      <w:start w:val="1"/>
      <w:numFmt w:val="bullet"/>
      <w:lvlText w:val="o"/>
      <w:lvlJc w:val="left"/>
      <w:pPr>
        <w:tabs>
          <w:tab w:val="num" w:pos="2574"/>
        </w:tabs>
        <w:ind w:left="2574" w:hanging="360"/>
      </w:pPr>
      <w:rPr>
        <w:rFonts w:ascii="Courier New" w:hAnsi="Courier New" w:cs="Courier New" w:hint="default"/>
      </w:rPr>
    </w:lvl>
    <w:lvl w:ilvl="2" w:tplc="040C0005">
      <w:start w:val="1"/>
      <w:numFmt w:val="bullet"/>
      <w:lvlText w:val=""/>
      <w:lvlJc w:val="left"/>
      <w:pPr>
        <w:tabs>
          <w:tab w:val="num" w:pos="3294"/>
        </w:tabs>
        <w:ind w:left="3294" w:hanging="360"/>
      </w:pPr>
      <w:rPr>
        <w:rFonts w:ascii="Wingdings" w:hAnsi="Wingdings" w:hint="default"/>
      </w:rPr>
    </w:lvl>
    <w:lvl w:ilvl="3" w:tplc="040C0001">
      <w:start w:val="1"/>
      <w:numFmt w:val="bullet"/>
      <w:lvlText w:val=""/>
      <w:lvlJc w:val="left"/>
      <w:pPr>
        <w:tabs>
          <w:tab w:val="num" w:pos="4014"/>
        </w:tabs>
        <w:ind w:left="4014" w:hanging="360"/>
      </w:pPr>
      <w:rPr>
        <w:rFonts w:ascii="Symbol" w:hAnsi="Symbol" w:hint="default"/>
      </w:rPr>
    </w:lvl>
    <w:lvl w:ilvl="4" w:tplc="040C0003">
      <w:start w:val="1"/>
      <w:numFmt w:val="bullet"/>
      <w:lvlText w:val="o"/>
      <w:lvlJc w:val="left"/>
      <w:pPr>
        <w:tabs>
          <w:tab w:val="num" w:pos="4734"/>
        </w:tabs>
        <w:ind w:left="4734" w:hanging="360"/>
      </w:pPr>
      <w:rPr>
        <w:rFonts w:ascii="Courier New" w:hAnsi="Courier New" w:cs="Courier New" w:hint="default"/>
      </w:rPr>
    </w:lvl>
    <w:lvl w:ilvl="5" w:tplc="040C0005">
      <w:start w:val="1"/>
      <w:numFmt w:val="bullet"/>
      <w:lvlText w:val=""/>
      <w:lvlJc w:val="left"/>
      <w:pPr>
        <w:tabs>
          <w:tab w:val="num" w:pos="5454"/>
        </w:tabs>
        <w:ind w:left="5454" w:hanging="360"/>
      </w:pPr>
      <w:rPr>
        <w:rFonts w:ascii="Wingdings" w:hAnsi="Wingdings" w:hint="default"/>
      </w:rPr>
    </w:lvl>
    <w:lvl w:ilvl="6" w:tplc="040C0001">
      <w:start w:val="1"/>
      <w:numFmt w:val="bullet"/>
      <w:lvlText w:val=""/>
      <w:lvlJc w:val="left"/>
      <w:pPr>
        <w:tabs>
          <w:tab w:val="num" w:pos="6174"/>
        </w:tabs>
        <w:ind w:left="6174" w:hanging="360"/>
      </w:pPr>
      <w:rPr>
        <w:rFonts w:ascii="Symbol" w:hAnsi="Symbol" w:hint="default"/>
      </w:rPr>
    </w:lvl>
    <w:lvl w:ilvl="7" w:tplc="040C0003">
      <w:start w:val="1"/>
      <w:numFmt w:val="bullet"/>
      <w:lvlText w:val="o"/>
      <w:lvlJc w:val="left"/>
      <w:pPr>
        <w:tabs>
          <w:tab w:val="num" w:pos="6894"/>
        </w:tabs>
        <w:ind w:left="6894" w:hanging="360"/>
      </w:pPr>
      <w:rPr>
        <w:rFonts w:ascii="Courier New" w:hAnsi="Courier New" w:cs="Courier New" w:hint="default"/>
      </w:rPr>
    </w:lvl>
    <w:lvl w:ilvl="8" w:tplc="040C0005">
      <w:start w:val="1"/>
      <w:numFmt w:val="bullet"/>
      <w:lvlText w:val=""/>
      <w:lvlJc w:val="left"/>
      <w:pPr>
        <w:tabs>
          <w:tab w:val="num" w:pos="7614"/>
        </w:tabs>
        <w:ind w:left="7614" w:hanging="360"/>
      </w:pPr>
      <w:rPr>
        <w:rFonts w:ascii="Wingdings" w:hAnsi="Wingdings" w:hint="default"/>
      </w:rPr>
    </w:lvl>
  </w:abstractNum>
  <w:abstractNum w:abstractNumId="49" w15:restartNumberingAfterBreak="0">
    <w:nsid w:val="67EE599B"/>
    <w:multiLevelType w:val="hybridMultilevel"/>
    <w:tmpl w:val="2684E690"/>
    <w:lvl w:ilvl="0" w:tplc="040C0005">
      <w:start w:val="1"/>
      <w:numFmt w:val="bullet"/>
      <w:lvlText w:val=""/>
      <w:lvlJc w:val="left"/>
      <w:pPr>
        <w:tabs>
          <w:tab w:val="num" w:pos="1354"/>
        </w:tabs>
        <w:ind w:left="1354" w:hanging="360"/>
      </w:pPr>
      <w:rPr>
        <w:rFonts w:ascii="Wingdings" w:hAnsi="Wingdings" w:hint="default"/>
      </w:rPr>
    </w:lvl>
    <w:lvl w:ilvl="1" w:tplc="040C000D">
      <w:start w:val="1"/>
      <w:numFmt w:val="bullet"/>
      <w:lvlText w:val=""/>
      <w:lvlJc w:val="left"/>
      <w:pPr>
        <w:tabs>
          <w:tab w:val="num" w:pos="2074"/>
        </w:tabs>
        <w:ind w:left="2074" w:hanging="360"/>
      </w:pPr>
      <w:rPr>
        <w:rFonts w:ascii="Wingdings" w:hAnsi="Wingdings" w:hint="default"/>
      </w:rPr>
    </w:lvl>
    <w:lvl w:ilvl="2" w:tplc="040C0005" w:tentative="1">
      <w:start w:val="1"/>
      <w:numFmt w:val="bullet"/>
      <w:lvlText w:val=""/>
      <w:lvlJc w:val="left"/>
      <w:pPr>
        <w:tabs>
          <w:tab w:val="num" w:pos="2794"/>
        </w:tabs>
        <w:ind w:left="2794" w:hanging="360"/>
      </w:pPr>
      <w:rPr>
        <w:rFonts w:ascii="Wingdings" w:hAnsi="Wingdings" w:hint="default"/>
      </w:rPr>
    </w:lvl>
    <w:lvl w:ilvl="3" w:tplc="040C0001" w:tentative="1">
      <w:start w:val="1"/>
      <w:numFmt w:val="bullet"/>
      <w:lvlText w:val=""/>
      <w:lvlJc w:val="left"/>
      <w:pPr>
        <w:tabs>
          <w:tab w:val="num" w:pos="3514"/>
        </w:tabs>
        <w:ind w:left="3514" w:hanging="360"/>
      </w:pPr>
      <w:rPr>
        <w:rFonts w:ascii="Symbol" w:hAnsi="Symbol" w:hint="default"/>
      </w:rPr>
    </w:lvl>
    <w:lvl w:ilvl="4" w:tplc="040C0003" w:tentative="1">
      <w:start w:val="1"/>
      <w:numFmt w:val="bullet"/>
      <w:lvlText w:val="o"/>
      <w:lvlJc w:val="left"/>
      <w:pPr>
        <w:tabs>
          <w:tab w:val="num" w:pos="4234"/>
        </w:tabs>
        <w:ind w:left="4234" w:hanging="360"/>
      </w:pPr>
      <w:rPr>
        <w:rFonts w:ascii="Courier New" w:hAnsi="Courier New" w:hint="default"/>
      </w:rPr>
    </w:lvl>
    <w:lvl w:ilvl="5" w:tplc="040C0005" w:tentative="1">
      <w:start w:val="1"/>
      <w:numFmt w:val="bullet"/>
      <w:lvlText w:val=""/>
      <w:lvlJc w:val="left"/>
      <w:pPr>
        <w:tabs>
          <w:tab w:val="num" w:pos="4954"/>
        </w:tabs>
        <w:ind w:left="4954" w:hanging="360"/>
      </w:pPr>
      <w:rPr>
        <w:rFonts w:ascii="Wingdings" w:hAnsi="Wingdings" w:hint="default"/>
      </w:rPr>
    </w:lvl>
    <w:lvl w:ilvl="6" w:tplc="040C0001" w:tentative="1">
      <w:start w:val="1"/>
      <w:numFmt w:val="bullet"/>
      <w:lvlText w:val=""/>
      <w:lvlJc w:val="left"/>
      <w:pPr>
        <w:tabs>
          <w:tab w:val="num" w:pos="5674"/>
        </w:tabs>
        <w:ind w:left="5674" w:hanging="360"/>
      </w:pPr>
      <w:rPr>
        <w:rFonts w:ascii="Symbol" w:hAnsi="Symbol" w:hint="default"/>
      </w:rPr>
    </w:lvl>
    <w:lvl w:ilvl="7" w:tplc="040C0003" w:tentative="1">
      <w:start w:val="1"/>
      <w:numFmt w:val="bullet"/>
      <w:lvlText w:val="o"/>
      <w:lvlJc w:val="left"/>
      <w:pPr>
        <w:tabs>
          <w:tab w:val="num" w:pos="6394"/>
        </w:tabs>
        <w:ind w:left="6394" w:hanging="360"/>
      </w:pPr>
      <w:rPr>
        <w:rFonts w:ascii="Courier New" w:hAnsi="Courier New" w:hint="default"/>
      </w:rPr>
    </w:lvl>
    <w:lvl w:ilvl="8" w:tplc="040C0005" w:tentative="1">
      <w:start w:val="1"/>
      <w:numFmt w:val="bullet"/>
      <w:lvlText w:val=""/>
      <w:lvlJc w:val="left"/>
      <w:pPr>
        <w:tabs>
          <w:tab w:val="num" w:pos="7114"/>
        </w:tabs>
        <w:ind w:left="7114" w:hanging="360"/>
      </w:pPr>
      <w:rPr>
        <w:rFonts w:ascii="Wingdings" w:hAnsi="Wingdings" w:hint="default"/>
      </w:rPr>
    </w:lvl>
  </w:abstractNum>
  <w:abstractNum w:abstractNumId="50" w15:restartNumberingAfterBreak="0">
    <w:nsid w:val="69842B2A"/>
    <w:multiLevelType w:val="hybridMultilevel"/>
    <w:tmpl w:val="53C07228"/>
    <w:lvl w:ilvl="0" w:tplc="FC169448">
      <w:start w:val="13"/>
      <w:numFmt w:val="bullet"/>
      <w:lvlText w:val="-"/>
      <w:lvlJc w:val="left"/>
      <w:pPr>
        <w:ind w:left="1571" w:hanging="360"/>
      </w:pPr>
      <w:rPr>
        <w:rFonts w:ascii="Calibri" w:eastAsia="Times New Roman" w:hAnsi="Calibri"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51" w15:restartNumberingAfterBreak="0">
    <w:nsid w:val="698C67BE"/>
    <w:multiLevelType w:val="hybridMultilevel"/>
    <w:tmpl w:val="4A3691CC"/>
    <w:lvl w:ilvl="0" w:tplc="040C0001">
      <w:start w:val="1"/>
      <w:numFmt w:val="bullet"/>
      <w:lvlText w:val=""/>
      <w:lvlJc w:val="left"/>
      <w:pPr>
        <w:ind w:left="1713" w:hanging="360"/>
      </w:pPr>
      <w:rPr>
        <w:rFonts w:ascii="Symbol" w:hAnsi="Symbol"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52" w15:restartNumberingAfterBreak="0">
    <w:nsid w:val="6BF27FC9"/>
    <w:multiLevelType w:val="hybridMultilevel"/>
    <w:tmpl w:val="29D63C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23415AA"/>
    <w:multiLevelType w:val="hybridMultilevel"/>
    <w:tmpl w:val="3F086B20"/>
    <w:lvl w:ilvl="0" w:tplc="2E54D72C">
      <w:start w:val="1"/>
      <w:numFmt w:val="bullet"/>
      <w:lvlText w:val="-"/>
      <w:lvlJc w:val="left"/>
      <w:pPr>
        <w:tabs>
          <w:tab w:val="num" w:pos="720"/>
        </w:tabs>
        <w:ind w:left="720" w:hanging="360"/>
      </w:pPr>
      <w:rPr>
        <w:rFonts w:ascii="Times New Roman" w:eastAsia="Times New Roman" w:hAnsi="Times New Roman" w:cs="Times New Roman" w:hint="default"/>
        <w:color w:val="auto"/>
      </w:rPr>
    </w:lvl>
    <w:lvl w:ilvl="1" w:tplc="040C0005">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44265A9"/>
    <w:multiLevelType w:val="multilevel"/>
    <w:tmpl w:val="4920DFBC"/>
    <w:lvl w:ilvl="0">
      <w:start w:val="1"/>
      <w:numFmt w:val="decimal"/>
      <w:pStyle w:val="Style1"/>
      <w:lvlText w:val="%1."/>
      <w:lvlJc w:val="left"/>
      <w:pPr>
        <w:tabs>
          <w:tab w:val="num" w:pos="1200"/>
        </w:tabs>
        <w:ind w:left="1200" w:hanging="360"/>
      </w:pPr>
      <w:rPr>
        <w:rFonts w:cs="Times New Roman" w:hint="default"/>
      </w:rPr>
    </w:lvl>
    <w:lvl w:ilvl="1">
      <w:start w:val="1"/>
      <w:numFmt w:val="decimal"/>
      <w:lvlText w:val="%1.%2"/>
      <w:lvlJc w:val="left"/>
      <w:pPr>
        <w:tabs>
          <w:tab w:val="num" w:pos="1211"/>
        </w:tabs>
        <w:ind w:left="1211" w:hanging="360"/>
      </w:pPr>
      <w:rPr>
        <w:rFonts w:cs="Times New Roman" w:hint="default"/>
        <w:b/>
        <w:bCs/>
      </w:rPr>
    </w:lvl>
    <w:lvl w:ilvl="2">
      <w:start w:val="1"/>
      <w:numFmt w:val="upperLetter"/>
      <w:lvlText w:val="%1.%2.%3"/>
      <w:lvlJc w:val="left"/>
      <w:pPr>
        <w:tabs>
          <w:tab w:val="num" w:pos="2422"/>
        </w:tabs>
        <w:ind w:left="2422" w:hanging="720"/>
      </w:pPr>
      <w:rPr>
        <w:rFonts w:cs="Times New Roman" w:hint="default"/>
        <w:b/>
        <w:bCs/>
      </w:rPr>
    </w:lvl>
    <w:lvl w:ilvl="3">
      <w:start w:val="1"/>
      <w:numFmt w:val="upperLetter"/>
      <w:lvlText w:val="%1.%2.%3.%4"/>
      <w:lvlJc w:val="left"/>
      <w:pPr>
        <w:tabs>
          <w:tab w:val="num" w:pos="3633"/>
        </w:tabs>
        <w:ind w:left="3633" w:hanging="1080"/>
      </w:pPr>
      <w:rPr>
        <w:rFonts w:cs="Times New Roman" w:hint="default"/>
        <w:b/>
        <w:bCs/>
      </w:rPr>
    </w:lvl>
    <w:lvl w:ilvl="4">
      <w:start w:val="1"/>
      <w:numFmt w:val="upperLetter"/>
      <w:lvlText w:val="%1.%2.%3.%4.%5"/>
      <w:lvlJc w:val="left"/>
      <w:pPr>
        <w:tabs>
          <w:tab w:val="num" w:pos="4484"/>
        </w:tabs>
        <w:ind w:left="4484" w:hanging="1080"/>
      </w:pPr>
      <w:rPr>
        <w:rFonts w:cs="Times New Roman" w:hint="default"/>
        <w:b/>
        <w:bCs/>
      </w:rPr>
    </w:lvl>
    <w:lvl w:ilvl="5">
      <w:start w:val="1"/>
      <w:numFmt w:val="decimal"/>
      <w:lvlText w:val="%1.%2.%3.%4.%5.%6"/>
      <w:lvlJc w:val="left"/>
      <w:pPr>
        <w:tabs>
          <w:tab w:val="num" w:pos="5695"/>
        </w:tabs>
        <w:ind w:left="5695" w:hanging="1440"/>
      </w:pPr>
      <w:rPr>
        <w:rFonts w:cs="Times New Roman" w:hint="default"/>
        <w:b/>
        <w:bCs/>
      </w:rPr>
    </w:lvl>
    <w:lvl w:ilvl="6">
      <w:start w:val="1"/>
      <w:numFmt w:val="decimal"/>
      <w:lvlText w:val="%1.%2.%3.%4.%5.%6.%7"/>
      <w:lvlJc w:val="left"/>
      <w:pPr>
        <w:tabs>
          <w:tab w:val="num" w:pos="6546"/>
        </w:tabs>
        <w:ind w:left="6546" w:hanging="1440"/>
      </w:pPr>
      <w:rPr>
        <w:rFonts w:cs="Times New Roman" w:hint="default"/>
        <w:b/>
        <w:bCs/>
      </w:rPr>
    </w:lvl>
    <w:lvl w:ilvl="7">
      <w:start w:val="1"/>
      <w:numFmt w:val="decimal"/>
      <w:lvlText w:val="%1.%2.%3.%4.%5.%6.%7.%8"/>
      <w:lvlJc w:val="left"/>
      <w:pPr>
        <w:tabs>
          <w:tab w:val="num" w:pos="7757"/>
        </w:tabs>
        <w:ind w:left="7757" w:hanging="1800"/>
      </w:pPr>
      <w:rPr>
        <w:rFonts w:cs="Times New Roman" w:hint="default"/>
        <w:b/>
        <w:bCs/>
      </w:rPr>
    </w:lvl>
    <w:lvl w:ilvl="8">
      <w:start w:val="1"/>
      <w:numFmt w:val="decimal"/>
      <w:lvlText w:val="%1.%2.%3.%4.%5.%6.%7.%8.%9"/>
      <w:lvlJc w:val="left"/>
      <w:pPr>
        <w:tabs>
          <w:tab w:val="num" w:pos="8608"/>
        </w:tabs>
        <w:ind w:left="8608" w:hanging="1800"/>
      </w:pPr>
      <w:rPr>
        <w:rFonts w:cs="Times New Roman" w:hint="default"/>
        <w:b/>
        <w:bCs/>
      </w:rPr>
    </w:lvl>
  </w:abstractNum>
  <w:abstractNum w:abstractNumId="55" w15:restartNumberingAfterBreak="0">
    <w:nsid w:val="75214529"/>
    <w:multiLevelType w:val="hybridMultilevel"/>
    <w:tmpl w:val="C0DEBC8C"/>
    <w:lvl w:ilvl="0" w:tplc="040C0005">
      <w:start w:val="1"/>
      <w:numFmt w:val="bullet"/>
      <w:lvlText w:val=""/>
      <w:lvlJc w:val="left"/>
      <w:pPr>
        <w:tabs>
          <w:tab w:val="num" w:pos="930"/>
        </w:tabs>
        <w:ind w:left="930" w:hanging="360"/>
      </w:pPr>
      <w:rPr>
        <w:rFonts w:ascii="Wingdings" w:hAnsi="Wingdings" w:hint="default"/>
      </w:rPr>
    </w:lvl>
    <w:lvl w:ilvl="1" w:tplc="338CD262">
      <w:numFmt w:val="bullet"/>
      <w:lvlText w:val=""/>
      <w:lvlJc w:val="left"/>
      <w:pPr>
        <w:tabs>
          <w:tab w:val="num" w:pos="1650"/>
        </w:tabs>
        <w:ind w:left="1650" w:hanging="360"/>
      </w:pPr>
      <w:rPr>
        <w:rFonts w:ascii="Monotype Sorts" w:eastAsia="Times New Roman" w:hAnsi="Monotype Sorts" w:cs="Calibri" w:hint="default"/>
      </w:rPr>
    </w:lvl>
    <w:lvl w:ilvl="2" w:tplc="040C0005">
      <w:start w:val="1"/>
      <w:numFmt w:val="bullet"/>
      <w:lvlText w:val=""/>
      <w:lvlJc w:val="left"/>
      <w:pPr>
        <w:tabs>
          <w:tab w:val="num" w:pos="2370"/>
        </w:tabs>
        <w:ind w:left="2370" w:hanging="360"/>
      </w:pPr>
      <w:rPr>
        <w:rFonts w:ascii="Wingdings" w:hAnsi="Wingdings" w:hint="default"/>
      </w:rPr>
    </w:lvl>
    <w:lvl w:ilvl="3" w:tplc="040C0001">
      <w:start w:val="1"/>
      <w:numFmt w:val="bullet"/>
      <w:lvlText w:val=""/>
      <w:lvlJc w:val="left"/>
      <w:pPr>
        <w:tabs>
          <w:tab w:val="num" w:pos="3090"/>
        </w:tabs>
        <w:ind w:left="3090" w:hanging="360"/>
      </w:pPr>
      <w:rPr>
        <w:rFonts w:ascii="Symbol" w:hAnsi="Symbol" w:hint="default"/>
      </w:rPr>
    </w:lvl>
    <w:lvl w:ilvl="4" w:tplc="040C0003">
      <w:start w:val="1"/>
      <w:numFmt w:val="bullet"/>
      <w:lvlText w:val="o"/>
      <w:lvlJc w:val="left"/>
      <w:pPr>
        <w:tabs>
          <w:tab w:val="num" w:pos="3810"/>
        </w:tabs>
        <w:ind w:left="3810" w:hanging="360"/>
      </w:pPr>
      <w:rPr>
        <w:rFonts w:ascii="Courier New" w:hAnsi="Courier New" w:cs="Times New Roman" w:hint="default"/>
      </w:rPr>
    </w:lvl>
    <w:lvl w:ilvl="5" w:tplc="040C0005">
      <w:start w:val="1"/>
      <w:numFmt w:val="bullet"/>
      <w:lvlText w:val=""/>
      <w:lvlJc w:val="left"/>
      <w:pPr>
        <w:tabs>
          <w:tab w:val="num" w:pos="4530"/>
        </w:tabs>
        <w:ind w:left="4530" w:hanging="360"/>
      </w:pPr>
      <w:rPr>
        <w:rFonts w:ascii="Wingdings" w:hAnsi="Wingdings" w:hint="default"/>
      </w:rPr>
    </w:lvl>
    <w:lvl w:ilvl="6" w:tplc="040C0001">
      <w:start w:val="1"/>
      <w:numFmt w:val="bullet"/>
      <w:lvlText w:val=""/>
      <w:lvlJc w:val="left"/>
      <w:pPr>
        <w:tabs>
          <w:tab w:val="num" w:pos="5250"/>
        </w:tabs>
        <w:ind w:left="5250" w:hanging="360"/>
      </w:pPr>
      <w:rPr>
        <w:rFonts w:ascii="Symbol" w:hAnsi="Symbol" w:hint="default"/>
      </w:rPr>
    </w:lvl>
    <w:lvl w:ilvl="7" w:tplc="040C0003">
      <w:start w:val="1"/>
      <w:numFmt w:val="bullet"/>
      <w:lvlText w:val="o"/>
      <w:lvlJc w:val="left"/>
      <w:pPr>
        <w:tabs>
          <w:tab w:val="num" w:pos="5970"/>
        </w:tabs>
        <w:ind w:left="5970" w:hanging="360"/>
      </w:pPr>
      <w:rPr>
        <w:rFonts w:ascii="Courier New" w:hAnsi="Courier New" w:cs="Times New Roman" w:hint="default"/>
      </w:rPr>
    </w:lvl>
    <w:lvl w:ilvl="8" w:tplc="040C0005">
      <w:start w:val="1"/>
      <w:numFmt w:val="bullet"/>
      <w:lvlText w:val=""/>
      <w:lvlJc w:val="left"/>
      <w:pPr>
        <w:tabs>
          <w:tab w:val="num" w:pos="6690"/>
        </w:tabs>
        <w:ind w:left="6690" w:hanging="360"/>
      </w:pPr>
      <w:rPr>
        <w:rFonts w:ascii="Wingdings" w:hAnsi="Wingdings" w:hint="default"/>
      </w:rPr>
    </w:lvl>
  </w:abstractNum>
  <w:abstractNum w:abstractNumId="56" w15:restartNumberingAfterBreak="0">
    <w:nsid w:val="77A248CC"/>
    <w:multiLevelType w:val="hybridMultilevel"/>
    <w:tmpl w:val="DDC67D3C"/>
    <w:lvl w:ilvl="0" w:tplc="4D869AAE">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9BB576A"/>
    <w:multiLevelType w:val="hybridMultilevel"/>
    <w:tmpl w:val="D3C6EC76"/>
    <w:lvl w:ilvl="0" w:tplc="040C0019">
      <w:start w:val="1"/>
      <w:numFmt w:val="lowerLetter"/>
      <w:lvlText w:val="%1."/>
      <w:lvlJc w:val="left"/>
      <w:pPr>
        <w:ind w:left="1571" w:hanging="360"/>
      </w:pPr>
      <w:rPr>
        <w:rFonts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58" w15:restartNumberingAfterBreak="0">
    <w:nsid w:val="7C313BB8"/>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59" w15:restartNumberingAfterBreak="0">
    <w:nsid w:val="7D4A6595"/>
    <w:multiLevelType w:val="hybridMultilevel"/>
    <w:tmpl w:val="8E5E35B2"/>
    <w:lvl w:ilvl="0" w:tplc="FC169448">
      <w:start w:val="13"/>
      <w:numFmt w:val="bullet"/>
      <w:lvlText w:val="-"/>
      <w:lvlJc w:val="left"/>
      <w:pPr>
        <w:ind w:left="1571" w:hanging="360"/>
      </w:pPr>
      <w:rPr>
        <w:rFonts w:ascii="Calibri" w:eastAsia="Times New Roman" w:hAnsi="Calibri" w:cs="Times New Roman"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start w:val="1"/>
      <w:numFmt w:val="bullet"/>
      <w:lvlText w:val=""/>
      <w:lvlJc w:val="left"/>
      <w:pPr>
        <w:ind w:left="3731" w:hanging="360"/>
      </w:pPr>
      <w:rPr>
        <w:rFonts w:ascii="Symbol" w:hAnsi="Symbol" w:hint="default"/>
      </w:rPr>
    </w:lvl>
    <w:lvl w:ilvl="4" w:tplc="040C0003">
      <w:start w:val="1"/>
      <w:numFmt w:val="bullet"/>
      <w:lvlText w:val="o"/>
      <w:lvlJc w:val="left"/>
      <w:pPr>
        <w:ind w:left="4451" w:hanging="360"/>
      </w:pPr>
      <w:rPr>
        <w:rFonts w:ascii="Courier New" w:hAnsi="Courier New" w:cs="Courier New" w:hint="default"/>
      </w:rPr>
    </w:lvl>
    <w:lvl w:ilvl="5" w:tplc="040C0005">
      <w:start w:val="1"/>
      <w:numFmt w:val="bullet"/>
      <w:lvlText w:val=""/>
      <w:lvlJc w:val="left"/>
      <w:pPr>
        <w:ind w:left="5171" w:hanging="360"/>
      </w:pPr>
      <w:rPr>
        <w:rFonts w:ascii="Wingdings" w:hAnsi="Wingdings" w:hint="default"/>
      </w:rPr>
    </w:lvl>
    <w:lvl w:ilvl="6" w:tplc="040C0001">
      <w:start w:val="1"/>
      <w:numFmt w:val="bullet"/>
      <w:lvlText w:val=""/>
      <w:lvlJc w:val="left"/>
      <w:pPr>
        <w:ind w:left="5891" w:hanging="360"/>
      </w:pPr>
      <w:rPr>
        <w:rFonts w:ascii="Symbol" w:hAnsi="Symbol" w:hint="default"/>
      </w:rPr>
    </w:lvl>
    <w:lvl w:ilvl="7" w:tplc="040C0003">
      <w:start w:val="1"/>
      <w:numFmt w:val="bullet"/>
      <w:lvlText w:val="o"/>
      <w:lvlJc w:val="left"/>
      <w:pPr>
        <w:ind w:left="6611" w:hanging="360"/>
      </w:pPr>
      <w:rPr>
        <w:rFonts w:ascii="Courier New" w:hAnsi="Courier New" w:cs="Courier New" w:hint="default"/>
      </w:rPr>
    </w:lvl>
    <w:lvl w:ilvl="8" w:tplc="040C0005">
      <w:start w:val="1"/>
      <w:numFmt w:val="bullet"/>
      <w:lvlText w:val=""/>
      <w:lvlJc w:val="left"/>
      <w:pPr>
        <w:ind w:left="7331" w:hanging="360"/>
      </w:pPr>
      <w:rPr>
        <w:rFonts w:ascii="Wingdings" w:hAnsi="Wingdings" w:hint="default"/>
      </w:rPr>
    </w:lvl>
  </w:abstractNum>
  <w:num w:numId="1">
    <w:abstractNumId w:val="54"/>
  </w:num>
  <w:num w:numId="2">
    <w:abstractNumId w:val="2"/>
  </w:num>
  <w:num w:numId="3">
    <w:abstractNumId w:val="49"/>
  </w:num>
  <w:num w:numId="4">
    <w:abstractNumId w:val="29"/>
    <w:lvlOverride w:ilvl="0">
      <w:lvl w:ilvl="0">
        <w:start w:val="1"/>
        <w:numFmt w:val="decimal"/>
        <w:lvlText w:val="%1."/>
        <w:lvlJc w:val="left"/>
        <w:pPr>
          <w:tabs>
            <w:tab w:val="num" w:pos="360"/>
          </w:tabs>
          <w:ind w:left="360" w:hanging="360"/>
        </w:pPr>
      </w:lvl>
    </w:lvlOverride>
    <w:lvlOverride w:ilvl="1">
      <w:lvl w:ilvl="1">
        <w:start w:val="1"/>
        <w:numFmt w:val="decimal"/>
        <w:lvlText w:val="%1.%2."/>
        <w:lvlJc w:val="left"/>
        <w:pPr>
          <w:tabs>
            <w:tab w:val="num" w:pos="792"/>
          </w:tabs>
          <w:ind w:left="792" w:hanging="432"/>
        </w:pPr>
      </w:lvl>
    </w:lvlOverride>
    <w:lvlOverride w:ilvl="2">
      <w:lvl w:ilvl="2">
        <w:start w:val="1"/>
        <w:numFmt w:val="decimal"/>
        <w:lvlText w:val="%1.%2.%3."/>
        <w:lvlJc w:val="left"/>
        <w:pPr>
          <w:tabs>
            <w:tab w:val="num" w:pos="1440"/>
          </w:tabs>
          <w:ind w:left="1224" w:hanging="504"/>
        </w:pPr>
      </w:lvl>
    </w:lvlOverride>
    <w:lvlOverride w:ilvl="3">
      <w:lvl w:ilvl="3">
        <w:start w:val="1"/>
        <w:numFmt w:val="decimal"/>
        <w:lvlText w:val="%1.%2.%3.%4."/>
        <w:lvlJc w:val="left"/>
        <w:pPr>
          <w:tabs>
            <w:tab w:val="num" w:pos="2160"/>
          </w:tabs>
          <w:ind w:left="1728" w:hanging="648"/>
        </w:pPr>
      </w:lvl>
    </w:lvlOverride>
    <w:lvlOverride w:ilvl="4">
      <w:lvl w:ilvl="4">
        <w:start w:val="1"/>
        <w:numFmt w:val="decimal"/>
        <w:lvlText w:val="%1.%2.%3.%4.%5."/>
        <w:lvlJc w:val="left"/>
        <w:pPr>
          <w:tabs>
            <w:tab w:val="num" w:pos="2520"/>
          </w:tabs>
          <w:ind w:left="2232" w:hanging="792"/>
        </w:pPr>
      </w:lvl>
    </w:lvlOverride>
    <w:lvlOverride w:ilvl="5">
      <w:lvl w:ilvl="5">
        <w:start w:val="1"/>
        <w:numFmt w:val="decimal"/>
        <w:lvlText w:val="%1.%2.%3.%4.%5.%6."/>
        <w:lvlJc w:val="left"/>
        <w:pPr>
          <w:tabs>
            <w:tab w:val="num" w:pos="3240"/>
          </w:tabs>
          <w:ind w:left="2736" w:hanging="936"/>
        </w:pPr>
      </w:lvl>
    </w:lvlOverride>
    <w:lvlOverride w:ilvl="6">
      <w:lvl w:ilvl="6">
        <w:start w:val="1"/>
        <w:numFmt w:val="decimal"/>
        <w:lvlText w:val="%1.%2.%3.%4.%5.%6.%7."/>
        <w:lvlJc w:val="left"/>
        <w:pPr>
          <w:tabs>
            <w:tab w:val="num" w:pos="3600"/>
          </w:tabs>
          <w:ind w:left="3240" w:hanging="1080"/>
        </w:pPr>
      </w:lvl>
    </w:lvlOverride>
    <w:lvlOverride w:ilvl="7">
      <w:lvl w:ilvl="7">
        <w:start w:val="1"/>
        <w:numFmt w:val="decimal"/>
        <w:lvlText w:val="%1.%2.%3.%4.%5.%6.%7.%8."/>
        <w:lvlJc w:val="left"/>
        <w:pPr>
          <w:tabs>
            <w:tab w:val="num" w:pos="4320"/>
          </w:tabs>
          <w:ind w:left="3744" w:hanging="1224"/>
        </w:pPr>
      </w:lvl>
    </w:lvlOverride>
    <w:lvlOverride w:ilvl="8">
      <w:lvl w:ilvl="8">
        <w:start w:val="1"/>
        <w:numFmt w:val="decimal"/>
        <w:lvlText w:val="%1.%2.%3.%4.%5.%6.%7.%8.%9."/>
        <w:lvlJc w:val="left"/>
        <w:pPr>
          <w:tabs>
            <w:tab w:val="num" w:pos="4680"/>
          </w:tabs>
          <w:ind w:left="4320" w:hanging="1440"/>
        </w:pPr>
      </w:lvl>
    </w:lvlOverride>
  </w:num>
  <w:num w:numId="5">
    <w:abstractNumId w:val="26"/>
  </w:num>
  <w:num w:numId="6">
    <w:abstractNumId w:val="24"/>
  </w:num>
  <w:num w:numId="7">
    <w:abstractNumId w:val="5"/>
  </w:num>
  <w:num w:numId="8">
    <w:abstractNumId w:val="31"/>
  </w:num>
  <w:num w:numId="9">
    <w:abstractNumId w:val="29"/>
    <w:lvlOverride w:ilvl="0">
      <w:lvl w:ilvl="0">
        <w:start w:val="1"/>
        <w:numFmt w:val="decimal"/>
        <w:lvlText w:val="%1."/>
        <w:lvlJc w:val="left"/>
        <w:pPr>
          <w:tabs>
            <w:tab w:val="num" w:pos="644"/>
          </w:tabs>
          <w:ind w:left="644" w:hanging="360"/>
        </w:pPr>
      </w:lvl>
    </w:lvlOverride>
    <w:lvlOverride w:ilvl="1">
      <w:lvl w:ilvl="1">
        <w:start w:val="1"/>
        <w:numFmt w:val="decimal"/>
        <w:lvlText w:val="%1.%2."/>
        <w:lvlJc w:val="left"/>
        <w:pPr>
          <w:tabs>
            <w:tab w:val="num" w:pos="1076"/>
          </w:tabs>
          <w:ind w:left="1076" w:hanging="432"/>
        </w:pPr>
      </w:lvl>
    </w:lvlOverride>
    <w:lvlOverride w:ilvl="2">
      <w:lvl w:ilvl="2">
        <w:start w:val="1"/>
        <w:numFmt w:val="decimal"/>
        <w:lvlText w:val="%1.%2.%3."/>
        <w:lvlJc w:val="left"/>
        <w:pPr>
          <w:tabs>
            <w:tab w:val="num" w:pos="1724"/>
          </w:tabs>
          <w:ind w:left="1508" w:hanging="504"/>
        </w:pPr>
      </w:lvl>
    </w:lvlOverride>
  </w:num>
  <w:num w:numId="10">
    <w:abstractNumId w:val="29"/>
    <w:lvlOverride w:ilvl="0">
      <w:lvl w:ilvl="0">
        <w:start w:val="1"/>
        <w:numFmt w:val="decimal"/>
        <w:lvlText w:val="%1."/>
        <w:lvlJc w:val="left"/>
        <w:pPr>
          <w:tabs>
            <w:tab w:val="num" w:pos="360"/>
          </w:tabs>
          <w:ind w:left="360" w:hanging="360"/>
        </w:pPr>
      </w:lvl>
    </w:lvlOverride>
    <w:lvlOverride w:ilvl="1">
      <w:lvl w:ilvl="1">
        <w:start w:val="1"/>
        <w:numFmt w:val="decimal"/>
        <w:lvlText w:val="%1.%2."/>
        <w:lvlJc w:val="left"/>
        <w:pPr>
          <w:tabs>
            <w:tab w:val="num" w:pos="792"/>
          </w:tabs>
          <w:ind w:left="792" w:hanging="432"/>
        </w:pPr>
      </w:lvl>
    </w:lvlOverride>
    <w:lvlOverride w:ilvl="2">
      <w:lvl w:ilvl="2">
        <w:start w:val="1"/>
        <w:numFmt w:val="decimal"/>
        <w:lvlText w:val="%1.%2.%3."/>
        <w:lvlJc w:val="left"/>
        <w:pPr>
          <w:tabs>
            <w:tab w:val="num" w:pos="1440"/>
          </w:tabs>
          <w:ind w:left="1224" w:hanging="504"/>
        </w:pPr>
      </w:lvl>
    </w:lvlOverride>
    <w:lvlOverride w:ilvl="3">
      <w:lvl w:ilvl="3">
        <w:start w:val="1"/>
        <w:numFmt w:val="decimal"/>
        <w:lvlText w:val="%1.%2.%3.%4."/>
        <w:lvlJc w:val="left"/>
        <w:pPr>
          <w:tabs>
            <w:tab w:val="num" w:pos="2160"/>
          </w:tabs>
          <w:ind w:left="1728" w:hanging="648"/>
        </w:pPr>
      </w:lvl>
    </w:lvlOverride>
    <w:lvlOverride w:ilvl="4">
      <w:lvl w:ilvl="4">
        <w:start w:val="1"/>
        <w:numFmt w:val="decimal"/>
        <w:lvlText w:val="%1.%2.%3.%4.%5."/>
        <w:lvlJc w:val="left"/>
        <w:pPr>
          <w:tabs>
            <w:tab w:val="num" w:pos="2520"/>
          </w:tabs>
          <w:ind w:left="2232" w:hanging="792"/>
        </w:pPr>
      </w:lvl>
    </w:lvlOverride>
    <w:lvlOverride w:ilvl="5">
      <w:lvl w:ilvl="5">
        <w:start w:val="1"/>
        <w:numFmt w:val="decimal"/>
        <w:lvlText w:val="%1.%2.%3.%4.%5.%6."/>
        <w:lvlJc w:val="left"/>
        <w:pPr>
          <w:tabs>
            <w:tab w:val="num" w:pos="3240"/>
          </w:tabs>
          <w:ind w:left="2736" w:hanging="936"/>
        </w:pPr>
      </w:lvl>
    </w:lvlOverride>
    <w:lvlOverride w:ilvl="6">
      <w:lvl w:ilvl="6">
        <w:start w:val="1"/>
        <w:numFmt w:val="decimal"/>
        <w:lvlText w:val="%1.%2.%3.%4.%5.%6.%7."/>
        <w:lvlJc w:val="left"/>
        <w:pPr>
          <w:tabs>
            <w:tab w:val="num" w:pos="3600"/>
          </w:tabs>
          <w:ind w:left="3240" w:hanging="1080"/>
        </w:pPr>
      </w:lvl>
    </w:lvlOverride>
    <w:lvlOverride w:ilvl="7">
      <w:lvl w:ilvl="7">
        <w:start w:val="1"/>
        <w:numFmt w:val="decimal"/>
        <w:lvlText w:val="%1.%2.%3.%4.%5.%6.%7.%8."/>
        <w:lvlJc w:val="left"/>
        <w:pPr>
          <w:tabs>
            <w:tab w:val="num" w:pos="4320"/>
          </w:tabs>
          <w:ind w:left="3744" w:hanging="1224"/>
        </w:pPr>
      </w:lvl>
    </w:lvlOverride>
    <w:lvlOverride w:ilvl="8">
      <w:lvl w:ilvl="8">
        <w:start w:val="1"/>
        <w:numFmt w:val="decimal"/>
        <w:lvlText w:val="%1.%2.%3.%4.%5.%6.%7.%8.%9."/>
        <w:lvlJc w:val="left"/>
        <w:pPr>
          <w:tabs>
            <w:tab w:val="num" w:pos="4680"/>
          </w:tabs>
          <w:ind w:left="4320" w:hanging="1440"/>
        </w:pPr>
      </w:lvl>
    </w:lvlOverride>
  </w:num>
  <w:num w:numId="11">
    <w:abstractNumId w:val="29"/>
    <w:lvlOverride w:ilvl="0">
      <w:lvl w:ilvl="0">
        <w:start w:val="1"/>
        <w:numFmt w:val="decimal"/>
        <w:lvlText w:val="%1."/>
        <w:lvlJc w:val="left"/>
        <w:pPr>
          <w:tabs>
            <w:tab w:val="num" w:pos="360"/>
          </w:tabs>
          <w:ind w:left="360" w:hanging="360"/>
        </w:pPr>
      </w:lvl>
    </w:lvlOverride>
    <w:lvlOverride w:ilvl="1">
      <w:lvl w:ilvl="1">
        <w:start w:val="1"/>
        <w:numFmt w:val="decimal"/>
        <w:lvlText w:val="%1.%2."/>
        <w:lvlJc w:val="left"/>
        <w:pPr>
          <w:tabs>
            <w:tab w:val="num" w:pos="792"/>
          </w:tabs>
          <w:ind w:left="792" w:hanging="432"/>
        </w:pPr>
      </w:lvl>
    </w:lvlOverride>
    <w:lvlOverride w:ilvl="2">
      <w:lvl w:ilvl="2">
        <w:start w:val="1"/>
        <w:numFmt w:val="decimal"/>
        <w:lvlText w:val="%1.%2.%3."/>
        <w:lvlJc w:val="left"/>
        <w:pPr>
          <w:tabs>
            <w:tab w:val="num" w:pos="1440"/>
          </w:tabs>
          <w:ind w:left="1224" w:hanging="504"/>
        </w:pPr>
        <w:rPr>
          <w:color w:val="auto"/>
        </w:rPr>
      </w:lvl>
    </w:lvlOverride>
  </w:num>
  <w:num w:numId="12">
    <w:abstractNumId w:val="12"/>
  </w:num>
  <w:num w:numId="13">
    <w:abstractNumId w:val="4"/>
  </w:num>
  <w:num w:numId="14">
    <w:abstractNumId w:val="37"/>
  </w:num>
  <w:num w:numId="15">
    <w:abstractNumId w:val="49"/>
  </w:num>
  <w:num w:numId="16">
    <w:abstractNumId w:val="43"/>
  </w:num>
  <w:num w:numId="17">
    <w:abstractNumId w:val="29"/>
    <w:lvlOverride w:ilvl="0">
      <w:lvl w:ilvl="0">
        <w:start w:val="1"/>
        <w:numFmt w:val="decimal"/>
        <w:lvlText w:val="%1."/>
        <w:lvlJc w:val="left"/>
        <w:pPr>
          <w:tabs>
            <w:tab w:val="num" w:pos="360"/>
          </w:tabs>
          <w:ind w:left="360" w:hanging="360"/>
        </w:pPr>
      </w:lvl>
    </w:lvlOverride>
    <w:lvlOverride w:ilvl="1">
      <w:lvl w:ilvl="1">
        <w:start w:val="1"/>
        <w:numFmt w:val="decimal"/>
        <w:lvlText w:val="%1.%2."/>
        <w:lvlJc w:val="left"/>
        <w:pPr>
          <w:tabs>
            <w:tab w:val="num" w:pos="792"/>
          </w:tabs>
          <w:ind w:left="792" w:hanging="432"/>
        </w:pPr>
      </w:lvl>
    </w:lvlOverride>
    <w:lvlOverride w:ilvl="2">
      <w:lvl w:ilvl="2">
        <w:start w:val="1"/>
        <w:numFmt w:val="decimal"/>
        <w:lvlText w:val="%1.%2.%3."/>
        <w:lvlJc w:val="left"/>
        <w:pPr>
          <w:tabs>
            <w:tab w:val="num" w:pos="1440"/>
          </w:tabs>
          <w:ind w:left="1224" w:hanging="504"/>
        </w:pPr>
      </w:lvl>
    </w:lvlOverride>
    <w:lvlOverride w:ilvl="3">
      <w:lvl w:ilvl="3">
        <w:start w:val="1"/>
        <w:numFmt w:val="decimal"/>
        <w:lvlText w:val="%1.%2.%3.%4."/>
        <w:lvlJc w:val="left"/>
        <w:pPr>
          <w:tabs>
            <w:tab w:val="num" w:pos="2160"/>
          </w:tabs>
          <w:ind w:left="1728" w:hanging="648"/>
        </w:pPr>
      </w:lvl>
    </w:lvlOverride>
    <w:lvlOverride w:ilvl="4">
      <w:lvl w:ilvl="4">
        <w:start w:val="1"/>
        <w:numFmt w:val="decimal"/>
        <w:lvlText w:val="%1.%2.%3.%4.%5."/>
        <w:lvlJc w:val="left"/>
        <w:pPr>
          <w:tabs>
            <w:tab w:val="num" w:pos="2520"/>
          </w:tabs>
          <w:ind w:left="2232" w:hanging="792"/>
        </w:pPr>
      </w:lvl>
    </w:lvlOverride>
    <w:lvlOverride w:ilvl="5">
      <w:lvl w:ilvl="5">
        <w:start w:val="1"/>
        <w:numFmt w:val="decimal"/>
        <w:lvlText w:val="%1.%2.%3.%4.%5.%6."/>
        <w:lvlJc w:val="left"/>
        <w:pPr>
          <w:tabs>
            <w:tab w:val="num" w:pos="3240"/>
          </w:tabs>
          <w:ind w:left="2736" w:hanging="936"/>
        </w:pPr>
      </w:lvl>
    </w:lvlOverride>
    <w:lvlOverride w:ilvl="6">
      <w:lvl w:ilvl="6">
        <w:start w:val="1"/>
        <w:numFmt w:val="decimal"/>
        <w:lvlText w:val="%1.%2.%3.%4.%5.%6.%7."/>
        <w:lvlJc w:val="left"/>
        <w:pPr>
          <w:tabs>
            <w:tab w:val="num" w:pos="3600"/>
          </w:tabs>
          <w:ind w:left="3240" w:hanging="1080"/>
        </w:pPr>
      </w:lvl>
    </w:lvlOverride>
    <w:lvlOverride w:ilvl="7">
      <w:lvl w:ilvl="7">
        <w:start w:val="1"/>
        <w:numFmt w:val="decimal"/>
        <w:lvlText w:val="%1.%2.%3.%4.%5.%6.%7.%8."/>
        <w:lvlJc w:val="left"/>
        <w:pPr>
          <w:tabs>
            <w:tab w:val="num" w:pos="4320"/>
          </w:tabs>
          <w:ind w:left="3744" w:hanging="1224"/>
        </w:pPr>
      </w:lvl>
    </w:lvlOverride>
    <w:lvlOverride w:ilvl="8">
      <w:lvl w:ilvl="8">
        <w:start w:val="1"/>
        <w:numFmt w:val="decimal"/>
        <w:lvlText w:val="%1.%2.%3.%4.%5.%6.%7.%8.%9."/>
        <w:lvlJc w:val="left"/>
        <w:pPr>
          <w:tabs>
            <w:tab w:val="num" w:pos="4680"/>
          </w:tabs>
          <w:ind w:left="4320" w:hanging="1440"/>
        </w:pPr>
      </w:lvl>
    </w:lvlOverride>
  </w:num>
  <w:num w:numId="18">
    <w:abstractNumId w:val="23"/>
  </w:num>
  <w:num w:numId="19">
    <w:abstractNumId w:val="40"/>
  </w:num>
  <w:num w:numId="20">
    <w:abstractNumId w:val="29"/>
    <w:lvlOverride w:ilvl="0">
      <w:lvl w:ilvl="0">
        <w:start w:val="1"/>
        <w:numFmt w:val="decimal"/>
        <w:lvlText w:val="%1."/>
        <w:lvlJc w:val="left"/>
        <w:pPr>
          <w:tabs>
            <w:tab w:val="num" w:pos="360"/>
          </w:tabs>
          <w:ind w:left="360" w:hanging="360"/>
        </w:pPr>
      </w:lvl>
    </w:lvlOverride>
    <w:lvlOverride w:ilvl="1">
      <w:lvl w:ilvl="1">
        <w:start w:val="1"/>
        <w:numFmt w:val="decimal"/>
        <w:lvlText w:val="%1.%2."/>
        <w:lvlJc w:val="left"/>
        <w:pPr>
          <w:tabs>
            <w:tab w:val="num" w:pos="792"/>
          </w:tabs>
          <w:ind w:left="792" w:hanging="432"/>
        </w:pPr>
      </w:lvl>
    </w:lvlOverride>
    <w:lvlOverride w:ilvl="2">
      <w:lvl w:ilvl="2">
        <w:start w:val="1"/>
        <w:numFmt w:val="decimal"/>
        <w:lvlText w:val="%1.%2.%3."/>
        <w:lvlJc w:val="left"/>
        <w:pPr>
          <w:tabs>
            <w:tab w:val="num" w:pos="1440"/>
          </w:tabs>
          <w:ind w:left="1224" w:hanging="504"/>
        </w:pPr>
      </w:lvl>
    </w:lvlOverride>
    <w:lvlOverride w:ilvl="3">
      <w:lvl w:ilvl="3">
        <w:start w:val="1"/>
        <w:numFmt w:val="decimal"/>
        <w:lvlText w:val=""/>
        <w:lvlJc w:val="left"/>
        <w:pPr>
          <w:ind w:left="0" w:firstLine="0"/>
        </w:pPr>
      </w:lvl>
    </w:lvlOverride>
    <w:lvlOverride w:ilvl="4">
      <w:lvl w:ilvl="4">
        <w:start w:val="1"/>
        <w:numFmt w:val="decimal"/>
        <w:lvlText w:val=""/>
        <w:lvlJc w:val="left"/>
        <w:pPr>
          <w:ind w:left="0" w:firstLine="0"/>
        </w:pPr>
      </w:lvl>
    </w:lvlOverride>
    <w:lvlOverride w:ilvl="5">
      <w:lvl w:ilvl="5">
        <w:start w:val="1"/>
        <w:numFmt w:val="decimal"/>
        <w:lvlText w:val=""/>
        <w:lvlJc w:val="left"/>
        <w:pPr>
          <w:ind w:left="0" w:firstLine="0"/>
        </w:pPr>
      </w:lvl>
    </w:lvlOverride>
    <w:lvlOverride w:ilvl="6">
      <w:lvl w:ilvl="6">
        <w:start w:val="1"/>
        <w:numFmt w:val="decimal"/>
        <w:lvlText w:val=""/>
        <w:lvlJc w:val="left"/>
        <w:pPr>
          <w:ind w:left="0" w:firstLine="0"/>
        </w:pPr>
      </w:lvl>
    </w:lvlOverride>
    <w:lvlOverride w:ilvl="7">
      <w:lvl w:ilvl="7">
        <w:start w:val="1"/>
        <w:numFmt w:val="decimal"/>
        <w:lvlText w:val=""/>
        <w:lvlJc w:val="left"/>
        <w:pPr>
          <w:ind w:left="0" w:firstLine="0"/>
        </w:pPr>
      </w:lvl>
    </w:lvlOverride>
    <w:lvlOverride w:ilvl="8">
      <w:lvl w:ilvl="8">
        <w:start w:val="1"/>
        <w:numFmt w:val="decimal"/>
        <w:lvlText w:val=""/>
        <w:lvlJc w:val="left"/>
        <w:pPr>
          <w:ind w:left="0" w:firstLine="0"/>
        </w:pPr>
      </w:lvl>
    </w:lvlOverride>
  </w:num>
  <w:num w:numId="21">
    <w:abstractNumId w:val="19"/>
  </w:num>
  <w:num w:numId="22">
    <w:abstractNumId w:val="18"/>
  </w:num>
  <w:num w:numId="23">
    <w:abstractNumId w:val="0"/>
  </w:num>
  <w:num w:numId="24">
    <w:abstractNumId w:val="11"/>
  </w:num>
  <w:num w:numId="25">
    <w:abstractNumId w:val="22"/>
  </w:num>
  <w:num w:numId="26">
    <w:abstractNumId w:val="46"/>
  </w:num>
  <w:num w:numId="27">
    <w:abstractNumId w:val="49"/>
  </w:num>
  <w:num w:numId="28">
    <w:abstractNumId w:val="17"/>
  </w:num>
  <w:num w:numId="29">
    <w:abstractNumId w:val="32"/>
  </w:num>
  <w:num w:numId="30">
    <w:abstractNumId w:val="45"/>
  </w:num>
  <w:num w:numId="31">
    <w:abstractNumId w:val="3"/>
  </w:num>
  <w:num w:numId="32">
    <w:abstractNumId w:val="49"/>
  </w:num>
  <w:num w:numId="33">
    <w:abstractNumId w:val="50"/>
  </w:num>
  <w:num w:numId="34">
    <w:abstractNumId w:val="39"/>
  </w:num>
  <w:num w:numId="35">
    <w:abstractNumId w:val="1"/>
  </w:num>
  <w:num w:numId="36">
    <w:abstractNumId w:val="10"/>
  </w:num>
  <w:num w:numId="37">
    <w:abstractNumId w:val="27"/>
  </w:num>
  <w:num w:numId="38">
    <w:abstractNumId w:val="53"/>
  </w:num>
  <w:num w:numId="39">
    <w:abstractNumId w:val="7"/>
  </w:num>
  <w:num w:numId="40">
    <w:abstractNumId w:val="57"/>
  </w:num>
  <w:num w:numId="41">
    <w:abstractNumId w:val="44"/>
  </w:num>
  <w:num w:numId="42">
    <w:abstractNumId w:val="56"/>
  </w:num>
  <w:num w:numId="43">
    <w:abstractNumId w:val="9"/>
  </w:num>
  <w:num w:numId="44">
    <w:abstractNumId w:val="33"/>
  </w:num>
  <w:num w:numId="45">
    <w:abstractNumId w:val="15"/>
  </w:num>
  <w:num w:numId="46">
    <w:abstractNumId w:val="42"/>
  </w:num>
  <w:num w:numId="47">
    <w:abstractNumId w:val="16"/>
  </w:num>
  <w:num w:numId="48">
    <w:abstractNumId w:val="48"/>
  </w:num>
  <w:num w:numId="49">
    <w:abstractNumId w:val="55"/>
  </w:num>
  <w:num w:numId="50">
    <w:abstractNumId w:val="59"/>
  </w:num>
  <w:num w:numId="51">
    <w:abstractNumId w:val="28"/>
  </w:num>
  <w:num w:numId="52">
    <w:abstractNumId w:val="36"/>
  </w:num>
  <w:num w:numId="53">
    <w:abstractNumId w:val="6"/>
  </w:num>
  <w:num w:numId="54">
    <w:abstractNumId w:val="47"/>
  </w:num>
  <w:num w:numId="55">
    <w:abstractNumId w:val="8"/>
  </w:num>
  <w:num w:numId="56">
    <w:abstractNumId w:val="53"/>
  </w:num>
  <w:num w:numId="57">
    <w:abstractNumId w:val="41"/>
  </w:num>
  <w:num w:numId="58">
    <w:abstractNumId w:val="38"/>
  </w:num>
  <w:num w:numId="59">
    <w:abstractNumId w:val="30"/>
  </w:num>
  <w:num w:numId="60">
    <w:abstractNumId w:val="17"/>
  </w:num>
  <w:num w:numId="61">
    <w:abstractNumId w:val="7"/>
  </w:num>
  <w:num w:numId="62">
    <w:abstractNumId w:val="20"/>
  </w:num>
  <w:num w:numId="63">
    <w:abstractNumId w:val="25"/>
  </w:num>
  <w:num w:numId="64">
    <w:abstractNumId w:val="9"/>
  </w:num>
  <w:num w:numId="65">
    <w:abstractNumId w:val="58"/>
  </w:num>
  <w:num w:numId="66">
    <w:abstractNumId w:val="51"/>
  </w:num>
  <w:num w:numId="67">
    <w:abstractNumId w:val="34"/>
  </w:num>
  <w:num w:numId="68">
    <w:abstractNumId w:val="52"/>
  </w:num>
  <w:num w:numId="69">
    <w:abstractNumId w:val="21"/>
  </w:num>
  <w:num w:numId="70">
    <w:abstractNumId w:val="34"/>
  </w:num>
  <w:num w:numId="71">
    <w:abstractNumId w:val="13"/>
  </w:num>
  <w:num w:numId="72">
    <w:abstractNumId w:val="14"/>
  </w:num>
  <w:num w:numId="73">
    <w:abstractNumId w:val="35"/>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n8t9L+t1ed0ddWKAUu9XDtXJpRvI+Za3F1XZArnPWiotio1FJ50coWb+OIBF3yScImyAc5eDQXz7i6+XACZtUA==" w:salt="h6CG8d9UG6CcQV4B45H+jg=="/>
  <w:defaultTabStop w:val="284"/>
  <w:hyphenationZone w:val="425"/>
  <w:displayHorizontalDrawingGridEvery w:val="0"/>
  <w:displayVerticalDrawingGridEvery w:val="0"/>
  <w:doNotUseMarginsForDrawingGridOrigin/>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1ABD"/>
    <w:rsid w:val="0000034E"/>
    <w:rsid w:val="00000435"/>
    <w:rsid w:val="00000A53"/>
    <w:rsid w:val="00000F47"/>
    <w:rsid w:val="000010C5"/>
    <w:rsid w:val="000011C8"/>
    <w:rsid w:val="00001351"/>
    <w:rsid w:val="00001709"/>
    <w:rsid w:val="00001FD9"/>
    <w:rsid w:val="00002179"/>
    <w:rsid w:val="00002802"/>
    <w:rsid w:val="000029B0"/>
    <w:rsid w:val="00002B09"/>
    <w:rsid w:val="000030A0"/>
    <w:rsid w:val="0000375D"/>
    <w:rsid w:val="00003861"/>
    <w:rsid w:val="00003A4F"/>
    <w:rsid w:val="00003A65"/>
    <w:rsid w:val="00003A8A"/>
    <w:rsid w:val="00003EE7"/>
    <w:rsid w:val="000042C1"/>
    <w:rsid w:val="00004838"/>
    <w:rsid w:val="00004A47"/>
    <w:rsid w:val="00005467"/>
    <w:rsid w:val="000054F5"/>
    <w:rsid w:val="00005C89"/>
    <w:rsid w:val="00005D79"/>
    <w:rsid w:val="0000608F"/>
    <w:rsid w:val="00006708"/>
    <w:rsid w:val="000072E9"/>
    <w:rsid w:val="000073DA"/>
    <w:rsid w:val="000104CE"/>
    <w:rsid w:val="00010969"/>
    <w:rsid w:val="00010C43"/>
    <w:rsid w:val="000112EA"/>
    <w:rsid w:val="00011B2E"/>
    <w:rsid w:val="00011BE0"/>
    <w:rsid w:val="00011C8A"/>
    <w:rsid w:val="000122C9"/>
    <w:rsid w:val="0001255D"/>
    <w:rsid w:val="0001266E"/>
    <w:rsid w:val="00012874"/>
    <w:rsid w:val="00012A7D"/>
    <w:rsid w:val="00012C5D"/>
    <w:rsid w:val="00012C7A"/>
    <w:rsid w:val="00012FEA"/>
    <w:rsid w:val="00013074"/>
    <w:rsid w:val="00013188"/>
    <w:rsid w:val="000133BE"/>
    <w:rsid w:val="000133FF"/>
    <w:rsid w:val="00013B94"/>
    <w:rsid w:val="00013D03"/>
    <w:rsid w:val="00013E18"/>
    <w:rsid w:val="00014341"/>
    <w:rsid w:val="0001473B"/>
    <w:rsid w:val="000149CC"/>
    <w:rsid w:val="00014DC0"/>
    <w:rsid w:val="000150EA"/>
    <w:rsid w:val="00015A8D"/>
    <w:rsid w:val="00015CBF"/>
    <w:rsid w:val="00015D21"/>
    <w:rsid w:val="000160FE"/>
    <w:rsid w:val="00016206"/>
    <w:rsid w:val="0001704D"/>
    <w:rsid w:val="0001775E"/>
    <w:rsid w:val="0001792D"/>
    <w:rsid w:val="00017B31"/>
    <w:rsid w:val="00017F1C"/>
    <w:rsid w:val="000200B0"/>
    <w:rsid w:val="0002046C"/>
    <w:rsid w:val="00020AF0"/>
    <w:rsid w:val="00020EFF"/>
    <w:rsid w:val="00021280"/>
    <w:rsid w:val="000212EF"/>
    <w:rsid w:val="000219A9"/>
    <w:rsid w:val="00021BC0"/>
    <w:rsid w:val="00021D1F"/>
    <w:rsid w:val="00021E9F"/>
    <w:rsid w:val="0002220D"/>
    <w:rsid w:val="000223AB"/>
    <w:rsid w:val="0002251B"/>
    <w:rsid w:val="00022568"/>
    <w:rsid w:val="000229E7"/>
    <w:rsid w:val="00023145"/>
    <w:rsid w:val="0002332A"/>
    <w:rsid w:val="00023578"/>
    <w:rsid w:val="00023731"/>
    <w:rsid w:val="00023EE3"/>
    <w:rsid w:val="00024371"/>
    <w:rsid w:val="000245FC"/>
    <w:rsid w:val="000246A4"/>
    <w:rsid w:val="00024A0E"/>
    <w:rsid w:val="00024B52"/>
    <w:rsid w:val="000252DC"/>
    <w:rsid w:val="000253FB"/>
    <w:rsid w:val="00025726"/>
    <w:rsid w:val="00025B97"/>
    <w:rsid w:val="00025DD7"/>
    <w:rsid w:val="00025F01"/>
    <w:rsid w:val="00026608"/>
    <w:rsid w:val="000267B5"/>
    <w:rsid w:val="000269E3"/>
    <w:rsid w:val="00026C60"/>
    <w:rsid w:val="00026CF8"/>
    <w:rsid w:val="000271E2"/>
    <w:rsid w:val="00027A1B"/>
    <w:rsid w:val="00027B13"/>
    <w:rsid w:val="00027D07"/>
    <w:rsid w:val="00027F74"/>
    <w:rsid w:val="00030A64"/>
    <w:rsid w:val="00030E0E"/>
    <w:rsid w:val="000311BC"/>
    <w:rsid w:val="0003122F"/>
    <w:rsid w:val="00031704"/>
    <w:rsid w:val="00031963"/>
    <w:rsid w:val="00031B2F"/>
    <w:rsid w:val="00031C20"/>
    <w:rsid w:val="00031C87"/>
    <w:rsid w:val="00031E66"/>
    <w:rsid w:val="000320EB"/>
    <w:rsid w:val="00032240"/>
    <w:rsid w:val="00032D53"/>
    <w:rsid w:val="00032E8E"/>
    <w:rsid w:val="00033119"/>
    <w:rsid w:val="0003347C"/>
    <w:rsid w:val="000337CD"/>
    <w:rsid w:val="000338AC"/>
    <w:rsid w:val="00033CB5"/>
    <w:rsid w:val="00034166"/>
    <w:rsid w:val="00035198"/>
    <w:rsid w:val="00035226"/>
    <w:rsid w:val="000352C6"/>
    <w:rsid w:val="00035520"/>
    <w:rsid w:val="00035938"/>
    <w:rsid w:val="00035DFE"/>
    <w:rsid w:val="00035E96"/>
    <w:rsid w:val="0003615F"/>
    <w:rsid w:val="000361AB"/>
    <w:rsid w:val="0003620E"/>
    <w:rsid w:val="000362E3"/>
    <w:rsid w:val="00036422"/>
    <w:rsid w:val="00036DCC"/>
    <w:rsid w:val="00036EBE"/>
    <w:rsid w:val="00037174"/>
    <w:rsid w:val="00037275"/>
    <w:rsid w:val="00037A30"/>
    <w:rsid w:val="00037B1C"/>
    <w:rsid w:val="00037D79"/>
    <w:rsid w:val="000408B4"/>
    <w:rsid w:val="00040A16"/>
    <w:rsid w:val="00040ACA"/>
    <w:rsid w:val="00040D1F"/>
    <w:rsid w:val="00040E76"/>
    <w:rsid w:val="00040EEF"/>
    <w:rsid w:val="00040F68"/>
    <w:rsid w:val="0004165F"/>
    <w:rsid w:val="0004203D"/>
    <w:rsid w:val="00042267"/>
    <w:rsid w:val="0004231D"/>
    <w:rsid w:val="00042391"/>
    <w:rsid w:val="000423B6"/>
    <w:rsid w:val="00042489"/>
    <w:rsid w:val="000426EF"/>
    <w:rsid w:val="0004288A"/>
    <w:rsid w:val="00042A7D"/>
    <w:rsid w:val="00042B8E"/>
    <w:rsid w:val="00042CD6"/>
    <w:rsid w:val="00042FFC"/>
    <w:rsid w:val="00043513"/>
    <w:rsid w:val="00043673"/>
    <w:rsid w:val="000438BA"/>
    <w:rsid w:val="0004392E"/>
    <w:rsid w:val="00043B2E"/>
    <w:rsid w:val="00044077"/>
    <w:rsid w:val="00044870"/>
    <w:rsid w:val="00044879"/>
    <w:rsid w:val="00044934"/>
    <w:rsid w:val="00044C9A"/>
    <w:rsid w:val="00045325"/>
    <w:rsid w:val="00045350"/>
    <w:rsid w:val="00045461"/>
    <w:rsid w:val="000455C8"/>
    <w:rsid w:val="000456A2"/>
    <w:rsid w:val="0004581B"/>
    <w:rsid w:val="000458DE"/>
    <w:rsid w:val="00045BA2"/>
    <w:rsid w:val="00045C0A"/>
    <w:rsid w:val="00045E9D"/>
    <w:rsid w:val="00045F04"/>
    <w:rsid w:val="00046150"/>
    <w:rsid w:val="00046289"/>
    <w:rsid w:val="00046292"/>
    <w:rsid w:val="0004675D"/>
    <w:rsid w:val="00046774"/>
    <w:rsid w:val="0004678F"/>
    <w:rsid w:val="000467A9"/>
    <w:rsid w:val="00046902"/>
    <w:rsid w:val="00046E0C"/>
    <w:rsid w:val="000473D9"/>
    <w:rsid w:val="0005022F"/>
    <w:rsid w:val="00050353"/>
    <w:rsid w:val="0005089A"/>
    <w:rsid w:val="00050AFA"/>
    <w:rsid w:val="00050E75"/>
    <w:rsid w:val="00051AA1"/>
    <w:rsid w:val="00052133"/>
    <w:rsid w:val="0005239D"/>
    <w:rsid w:val="0005250A"/>
    <w:rsid w:val="000526CC"/>
    <w:rsid w:val="00052808"/>
    <w:rsid w:val="00052B15"/>
    <w:rsid w:val="000534F0"/>
    <w:rsid w:val="00053D09"/>
    <w:rsid w:val="00053DEE"/>
    <w:rsid w:val="00053E66"/>
    <w:rsid w:val="0005442A"/>
    <w:rsid w:val="000549E5"/>
    <w:rsid w:val="00054A22"/>
    <w:rsid w:val="00054ACD"/>
    <w:rsid w:val="0005530A"/>
    <w:rsid w:val="00055565"/>
    <w:rsid w:val="000557CC"/>
    <w:rsid w:val="000558BD"/>
    <w:rsid w:val="00055AE5"/>
    <w:rsid w:val="00056120"/>
    <w:rsid w:val="00056146"/>
    <w:rsid w:val="000563AA"/>
    <w:rsid w:val="00056572"/>
    <w:rsid w:val="00056792"/>
    <w:rsid w:val="0005697F"/>
    <w:rsid w:val="00056AEF"/>
    <w:rsid w:val="00056E17"/>
    <w:rsid w:val="00057133"/>
    <w:rsid w:val="0005765D"/>
    <w:rsid w:val="00057EC1"/>
    <w:rsid w:val="00057F0C"/>
    <w:rsid w:val="00057F4B"/>
    <w:rsid w:val="0006002C"/>
    <w:rsid w:val="00060902"/>
    <w:rsid w:val="00060A8C"/>
    <w:rsid w:val="0006183D"/>
    <w:rsid w:val="0006198E"/>
    <w:rsid w:val="00061CB3"/>
    <w:rsid w:val="00062716"/>
    <w:rsid w:val="0006291B"/>
    <w:rsid w:val="00062B7D"/>
    <w:rsid w:val="00062C4B"/>
    <w:rsid w:val="0006341D"/>
    <w:rsid w:val="00063A77"/>
    <w:rsid w:val="00063B0A"/>
    <w:rsid w:val="00063F82"/>
    <w:rsid w:val="00064140"/>
    <w:rsid w:val="0006421D"/>
    <w:rsid w:val="00064829"/>
    <w:rsid w:val="000649D7"/>
    <w:rsid w:val="000653E1"/>
    <w:rsid w:val="00065711"/>
    <w:rsid w:val="0006589A"/>
    <w:rsid w:val="00065EBC"/>
    <w:rsid w:val="000663A4"/>
    <w:rsid w:val="000664A8"/>
    <w:rsid w:val="00066634"/>
    <w:rsid w:val="000669EA"/>
    <w:rsid w:val="00066AE4"/>
    <w:rsid w:val="00066B0E"/>
    <w:rsid w:val="00066EBF"/>
    <w:rsid w:val="00067355"/>
    <w:rsid w:val="000678B2"/>
    <w:rsid w:val="00067A7C"/>
    <w:rsid w:val="00067AB4"/>
    <w:rsid w:val="00070487"/>
    <w:rsid w:val="00070673"/>
    <w:rsid w:val="00070DC0"/>
    <w:rsid w:val="00070DE9"/>
    <w:rsid w:val="0007135B"/>
    <w:rsid w:val="00071413"/>
    <w:rsid w:val="000716DE"/>
    <w:rsid w:val="0007179A"/>
    <w:rsid w:val="000717AF"/>
    <w:rsid w:val="000720FB"/>
    <w:rsid w:val="000724EC"/>
    <w:rsid w:val="0007266F"/>
    <w:rsid w:val="000726F6"/>
    <w:rsid w:val="00072907"/>
    <w:rsid w:val="00072B8A"/>
    <w:rsid w:val="00072DCB"/>
    <w:rsid w:val="00073044"/>
    <w:rsid w:val="0007304F"/>
    <w:rsid w:val="0007357F"/>
    <w:rsid w:val="00073A48"/>
    <w:rsid w:val="00074051"/>
    <w:rsid w:val="00074091"/>
    <w:rsid w:val="00074371"/>
    <w:rsid w:val="00074397"/>
    <w:rsid w:val="00074683"/>
    <w:rsid w:val="00074A80"/>
    <w:rsid w:val="00074B19"/>
    <w:rsid w:val="00074BBC"/>
    <w:rsid w:val="00074CD2"/>
    <w:rsid w:val="00074DB4"/>
    <w:rsid w:val="0007528F"/>
    <w:rsid w:val="00075453"/>
    <w:rsid w:val="0007550D"/>
    <w:rsid w:val="000755BB"/>
    <w:rsid w:val="000756B0"/>
    <w:rsid w:val="000757C7"/>
    <w:rsid w:val="00075848"/>
    <w:rsid w:val="00075928"/>
    <w:rsid w:val="00075B92"/>
    <w:rsid w:val="00075BB6"/>
    <w:rsid w:val="00075EF8"/>
    <w:rsid w:val="00076144"/>
    <w:rsid w:val="000763E7"/>
    <w:rsid w:val="0007650D"/>
    <w:rsid w:val="000769DA"/>
    <w:rsid w:val="00076A09"/>
    <w:rsid w:val="00076B91"/>
    <w:rsid w:val="00076BD5"/>
    <w:rsid w:val="00076C98"/>
    <w:rsid w:val="00076E26"/>
    <w:rsid w:val="00076FB8"/>
    <w:rsid w:val="00077046"/>
    <w:rsid w:val="0007737C"/>
    <w:rsid w:val="00077396"/>
    <w:rsid w:val="00077444"/>
    <w:rsid w:val="00077AE0"/>
    <w:rsid w:val="00077C19"/>
    <w:rsid w:val="00077E36"/>
    <w:rsid w:val="00077E57"/>
    <w:rsid w:val="0008096D"/>
    <w:rsid w:val="00080C80"/>
    <w:rsid w:val="000810F2"/>
    <w:rsid w:val="00081270"/>
    <w:rsid w:val="000813A8"/>
    <w:rsid w:val="000819E1"/>
    <w:rsid w:val="00081CBC"/>
    <w:rsid w:val="00081E0E"/>
    <w:rsid w:val="000821F3"/>
    <w:rsid w:val="000823E4"/>
    <w:rsid w:val="0008256A"/>
    <w:rsid w:val="00082B1B"/>
    <w:rsid w:val="00083A67"/>
    <w:rsid w:val="00083FC0"/>
    <w:rsid w:val="00084096"/>
    <w:rsid w:val="00084702"/>
    <w:rsid w:val="000848D3"/>
    <w:rsid w:val="000849F2"/>
    <w:rsid w:val="00084BA9"/>
    <w:rsid w:val="000853F5"/>
    <w:rsid w:val="000854BB"/>
    <w:rsid w:val="00085520"/>
    <w:rsid w:val="00085855"/>
    <w:rsid w:val="00085B62"/>
    <w:rsid w:val="00086057"/>
    <w:rsid w:val="000860E0"/>
    <w:rsid w:val="00086361"/>
    <w:rsid w:val="00086658"/>
    <w:rsid w:val="000866E4"/>
    <w:rsid w:val="00086BAA"/>
    <w:rsid w:val="00086F6F"/>
    <w:rsid w:val="00087022"/>
    <w:rsid w:val="000870C1"/>
    <w:rsid w:val="000871D0"/>
    <w:rsid w:val="00087288"/>
    <w:rsid w:val="000876CC"/>
    <w:rsid w:val="00087738"/>
    <w:rsid w:val="00087979"/>
    <w:rsid w:val="00090753"/>
    <w:rsid w:val="000907C2"/>
    <w:rsid w:val="00090AD3"/>
    <w:rsid w:val="00090AEB"/>
    <w:rsid w:val="00090B56"/>
    <w:rsid w:val="00090C5F"/>
    <w:rsid w:val="00090EDB"/>
    <w:rsid w:val="00091363"/>
    <w:rsid w:val="000914C7"/>
    <w:rsid w:val="00091E6A"/>
    <w:rsid w:val="000920B8"/>
    <w:rsid w:val="00092C6D"/>
    <w:rsid w:val="00092D60"/>
    <w:rsid w:val="00092FFC"/>
    <w:rsid w:val="000933E7"/>
    <w:rsid w:val="000934C7"/>
    <w:rsid w:val="00093F3A"/>
    <w:rsid w:val="00094688"/>
    <w:rsid w:val="000948BD"/>
    <w:rsid w:val="00094A4E"/>
    <w:rsid w:val="00095151"/>
    <w:rsid w:val="000954BA"/>
    <w:rsid w:val="00095B10"/>
    <w:rsid w:val="00095CC2"/>
    <w:rsid w:val="00095E2B"/>
    <w:rsid w:val="00095FDA"/>
    <w:rsid w:val="0009628B"/>
    <w:rsid w:val="000963C2"/>
    <w:rsid w:val="000967FA"/>
    <w:rsid w:val="000969C8"/>
    <w:rsid w:val="00096C5B"/>
    <w:rsid w:val="00096E70"/>
    <w:rsid w:val="000973D7"/>
    <w:rsid w:val="00097400"/>
    <w:rsid w:val="0009772B"/>
    <w:rsid w:val="0009776D"/>
    <w:rsid w:val="00097964"/>
    <w:rsid w:val="000A01C9"/>
    <w:rsid w:val="000A06A1"/>
    <w:rsid w:val="000A081A"/>
    <w:rsid w:val="000A0C27"/>
    <w:rsid w:val="000A0D4F"/>
    <w:rsid w:val="000A0D58"/>
    <w:rsid w:val="000A105A"/>
    <w:rsid w:val="000A178D"/>
    <w:rsid w:val="000A1A2D"/>
    <w:rsid w:val="000A2194"/>
    <w:rsid w:val="000A265E"/>
    <w:rsid w:val="000A2BF9"/>
    <w:rsid w:val="000A32DA"/>
    <w:rsid w:val="000A32F2"/>
    <w:rsid w:val="000A3605"/>
    <w:rsid w:val="000A379B"/>
    <w:rsid w:val="000A423C"/>
    <w:rsid w:val="000A434D"/>
    <w:rsid w:val="000A43D7"/>
    <w:rsid w:val="000A48C4"/>
    <w:rsid w:val="000A4E66"/>
    <w:rsid w:val="000A5054"/>
    <w:rsid w:val="000A5470"/>
    <w:rsid w:val="000A617D"/>
    <w:rsid w:val="000A61A8"/>
    <w:rsid w:val="000A6CEF"/>
    <w:rsid w:val="000A6CFF"/>
    <w:rsid w:val="000A6F4C"/>
    <w:rsid w:val="000A7256"/>
    <w:rsid w:val="000A7720"/>
    <w:rsid w:val="000A78DF"/>
    <w:rsid w:val="000A7AAF"/>
    <w:rsid w:val="000A7E1A"/>
    <w:rsid w:val="000B0293"/>
    <w:rsid w:val="000B038D"/>
    <w:rsid w:val="000B0446"/>
    <w:rsid w:val="000B064E"/>
    <w:rsid w:val="000B0B6E"/>
    <w:rsid w:val="000B156B"/>
    <w:rsid w:val="000B1D45"/>
    <w:rsid w:val="000B2310"/>
    <w:rsid w:val="000B2484"/>
    <w:rsid w:val="000B29EC"/>
    <w:rsid w:val="000B33D3"/>
    <w:rsid w:val="000B364A"/>
    <w:rsid w:val="000B3D18"/>
    <w:rsid w:val="000B3DDC"/>
    <w:rsid w:val="000B3EDF"/>
    <w:rsid w:val="000B4054"/>
    <w:rsid w:val="000B4597"/>
    <w:rsid w:val="000B48D7"/>
    <w:rsid w:val="000B49F1"/>
    <w:rsid w:val="000B51EB"/>
    <w:rsid w:val="000B5F60"/>
    <w:rsid w:val="000B61D8"/>
    <w:rsid w:val="000B62B5"/>
    <w:rsid w:val="000B656B"/>
    <w:rsid w:val="000B6F79"/>
    <w:rsid w:val="000B6F84"/>
    <w:rsid w:val="000B7282"/>
    <w:rsid w:val="000B78EC"/>
    <w:rsid w:val="000B7961"/>
    <w:rsid w:val="000B7A15"/>
    <w:rsid w:val="000B7BF7"/>
    <w:rsid w:val="000B7F32"/>
    <w:rsid w:val="000C00C4"/>
    <w:rsid w:val="000C01AA"/>
    <w:rsid w:val="000C031E"/>
    <w:rsid w:val="000C0604"/>
    <w:rsid w:val="000C07D0"/>
    <w:rsid w:val="000C0818"/>
    <w:rsid w:val="000C0CAF"/>
    <w:rsid w:val="000C1FEF"/>
    <w:rsid w:val="000C24DD"/>
    <w:rsid w:val="000C2683"/>
    <w:rsid w:val="000C2A60"/>
    <w:rsid w:val="000C3379"/>
    <w:rsid w:val="000C36F4"/>
    <w:rsid w:val="000C3AB8"/>
    <w:rsid w:val="000C3B84"/>
    <w:rsid w:val="000C4151"/>
    <w:rsid w:val="000C48DA"/>
    <w:rsid w:val="000C4948"/>
    <w:rsid w:val="000C4BC4"/>
    <w:rsid w:val="000C4F5C"/>
    <w:rsid w:val="000C52FD"/>
    <w:rsid w:val="000C552A"/>
    <w:rsid w:val="000C5664"/>
    <w:rsid w:val="000C5CBB"/>
    <w:rsid w:val="000C5EA5"/>
    <w:rsid w:val="000C60EC"/>
    <w:rsid w:val="000C6429"/>
    <w:rsid w:val="000C64D8"/>
    <w:rsid w:val="000C6558"/>
    <w:rsid w:val="000C6810"/>
    <w:rsid w:val="000C6AB6"/>
    <w:rsid w:val="000C6F5B"/>
    <w:rsid w:val="000C72FA"/>
    <w:rsid w:val="000C7431"/>
    <w:rsid w:val="000C74C3"/>
    <w:rsid w:val="000C7637"/>
    <w:rsid w:val="000C7852"/>
    <w:rsid w:val="000D0750"/>
    <w:rsid w:val="000D0EAF"/>
    <w:rsid w:val="000D1B7E"/>
    <w:rsid w:val="000D1ED5"/>
    <w:rsid w:val="000D1F94"/>
    <w:rsid w:val="000D255B"/>
    <w:rsid w:val="000D25AA"/>
    <w:rsid w:val="000D2D97"/>
    <w:rsid w:val="000D2FB6"/>
    <w:rsid w:val="000D31AF"/>
    <w:rsid w:val="000D3AE3"/>
    <w:rsid w:val="000D3DD3"/>
    <w:rsid w:val="000D3E5E"/>
    <w:rsid w:val="000D3F8C"/>
    <w:rsid w:val="000D43F8"/>
    <w:rsid w:val="000D45A5"/>
    <w:rsid w:val="000D4D30"/>
    <w:rsid w:val="000D4F10"/>
    <w:rsid w:val="000D4FDA"/>
    <w:rsid w:val="000D572D"/>
    <w:rsid w:val="000D5BD1"/>
    <w:rsid w:val="000D5E3F"/>
    <w:rsid w:val="000D6042"/>
    <w:rsid w:val="000D607D"/>
    <w:rsid w:val="000D6082"/>
    <w:rsid w:val="000D6E8F"/>
    <w:rsid w:val="000D6F27"/>
    <w:rsid w:val="000D7347"/>
    <w:rsid w:val="000D7E7F"/>
    <w:rsid w:val="000E0260"/>
    <w:rsid w:val="000E087C"/>
    <w:rsid w:val="000E0E43"/>
    <w:rsid w:val="000E1B6E"/>
    <w:rsid w:val="000E2410"/>
    <w:rsid w:val="000E26D5"/>
    <w:rsid w:val="000E26D6"/>
    <w:rsid w:val="000E2A93"/>
    <w:rsid w:val="000E3490"/>
    <w:rsid w:val="000E3617"/>
    <w:rsid w:val="000E363E"/>
    <w:rsid w:val="000E394F"/>
    <w:rsid w:val="000E4106"/>
    <w:rsid w:val="000E46BB"/>
    <w:rsid w:val="000E47D3"/>
    <w:rsid w:val="000E5475"/>
    <w:rsid w:val="000E5760"/>
    <w:rsid w:val="000E57DC"/>
    <w:rsid w:val="000E58CA"/>
    <w:rsid w:val="000E5A75"/>
    <w:rsid w:val="000E5BFE"/>
    <w:rsid w:val="000E5DD3"/>
    <w:rsid w:val="000E5E54"/>
    <w:rsid w:val="000E6011"/>
    <w:rsid w:val="000E673F"/>
    <w:rsid w:val="000E68DE"/>
    <w:rsid w:val="000E7204"/>
    <w:rsid w:val="000E7677"/>
    <w:rsid w:val="000E7796"/>
    <w:rsid w:val="000E7A2E"/>
    <w:rsid w:val="000E7FCB"/>
    <w:rsid w:val="000F013D"/>
    <w:rsid w:val="000F019D"/>
    <w:rsid w:val="000F0368"/>
    <w:rsid w:val="000F05EC"/>
    <w:rsid w:val="000F07A6"/>
    <w:rsid w:val="000F0CDE"/>
    <w:rsid w:val="000F1999"/>
    <w:rsid w:val="000F1B50"/>
    <w:rsid w:val="000F1BDB"/>
    <w:rsid w:val="000F1C98"/>
    <w:rsid w:val="000F25F3"/>
    <w:rsid w:val="000F26D8"/>
    <w:rsid w:val="000F290A"/>
    <w:rsid w:val="000F2C8B"/>
    <w:rsid w:val="000F3010"/>
    <w:rsid w:val="000F35D5"/>
    <w:rsid w:val="000F3812"/>
    <w:rsid w:val="000F38D7"/>
    <w:rsid w:val="000F3BA8"/>
    <w:rsid w:val="000F3EE9"/>
    <w:rsid w:val="000F41E4"/>
    <w:rsid w:val="000F461F"/>
    <w:rsid w:val="000F4720"/>
    <w:rsid w:val="000F475E"/>
    <w:rsid w:val="000F4B7A"/>
    <w:rsid w:val="000F5484"/>
    <w:rsid w:val="000F5DA3"/>
    <w:rsid w:val="000F6441"/>
    <w:rsid w:val="000F6B56"/>
    <w:rsid w:val="000F6C71"/>
    <w:rsid w:val="000F6C8C"/>
    <w:rsid w:val="000F6CA1"/>
    <w:rsid w:val="000F7020"/>
    <w:rsid w:val="000F7284"/>
    <w:rsid w:val="000F7648"/>
    <w:rsid w:val="00100123"/>
    <w:rsid w:val="0010023A"/>
    <w:rsid w:val="0010033E"/>
    <w:rsid w:val="00100890"/>
    <w:rsid w:val="00100A89"/>
    <w:rsid w:val="00100B24"/>
    <w:rsid w:val="00100BAF"/>
    <w:rsid w:val="00100D6A"/>
    <w:rsid w:val="00101107"/>
    <w:rsid w:val="00101425"/>
    <w:rsid w:val="00101A31"/>
    <w:rsid w:val="00101F44"/>
    <w:rsid w:val="001020A6"/>
    <w:rsid w:val="001020B1"/>
    <w:rsid w:val="0010215B"/>
    <w:rsid w:val="00102190"/>
    <w:rsid w:val="00102603"/>
    <w:rsid w:val="001026E0"/>
    <w:rsid w:val="001028F4"/>
    <w:rsid w:val="00102959"/>
    <w:rsid w:val="00102CB1"/>
    <w:rsid w:val="00102E9E"/>
    <w:rsid w:val="001036E7"/>
    <w:rsid w:val="00103758"/>
    <w:rsid w:val="001044A6"/>
    <w:rsid w:val="0010475E"/>
    <w:rsid w:val="00104795"/>
    <w:rsid w:val="00104B01"/>
    <w:rsid w:val="00104BA4"/>
    <w:rsid w:val="00104D55"/>
    <w:rsid w:val="00104D9B"/>
    <w:rsid w:val="00105263"/>
    <w:rsid w:val="00105A9A"/>
    <w:rsid w:val="00105EAC"/>
    <w:rsid w:val="00105F25"/>
    <w:rsid w:val="00106022"/>
    <w:rsid w:val="00106322"/>
    <w:rsid w:val="00106973"/>
    <w:rsid w:val="00106AB6"/>
    <w:rsid w:val="00106F43"/>
    <w:rsid w:val="0010730C"/>
    <w:rsid w:val="00107682"/>
    <w:rsid w:val="00107EE6"/>
    <w:rsid w:val="00110184"/>
    <w:rsid w:val="00110655"/>
    <w:rsid w:val="001108E7"/>
    <w:rsid w:val="001113BB"/>
    <w:rsid w:val="001114B1"/>
    <w:rsid w:val="001115F0"/>
    <w:rsid w:val="00111666"/>
    <w:rsid w:val="00111E77"/>
    <w:rsid w:val="00112197"/>
    <w:rsid w:val="001124C1"/>
    <w:rsid w:val="00112578"/>
    <w:rsid w:val="00112903"/>
    <w:rsid w:val="00112C58"/>
    <w:rsid w:val="00112DE2"/>
    <w:rsid w:val="001132AD"/>
    <w:rsid w:val="001134E4"/>
    <w:rsid w:val="00113B9D"/>
    <w:rsid w:val="00113D69"/>
    <w:rsid w:val="00113D74"/>
    <w:rsid w:val="00113FE2"/>
    <w:rsid w:val="001144CA"/>
    <w:rsid w:val="0011463F"/>
    <w:rsid w:val="001147EB"/>
    <w:rsid w:val="00114811"/>
    <w:rsid w:val="00115381"/>
    <w:rsid w:val="001156B3"/>
    <w:rsid w:val="00115791"/>
    <w:rsid w:val="001158F5"/>
    <w:rsid w:val="00115BA1"/>
    <w:rsid w:val="00115D84"/>
    <w:rsid w:val="00116008"/>
    <w:rsid w:val="00116047"/>
    <w:rsid w:val="0011639A"/>
    <w:rsid w:val="00116B17"/>
    <w:rsid w:val="001175BA"/>
    <w:rsid w:val="00117780"/>
    <w:rsid w:val="00117854"/>
    <w:rsid w:val="00117BA7"/>
    <w:rsid w:val="00117E5E"/>
    <w:rsid w:val="001208E1"/>
    <w:rsid w:val="00120ABB"/>
    <w:rsid w:val="00120B93"/>
    <w:rsid w:val="00120C62"/>
    <w:rsid w:val="00120D2C"/>
    <w:rsid w:val="00120F4F"/>
    <w:rsid w:val="00121231"/>
    <w:rsid w:val="0012142A"/>
    <w:rsid w:val="001216C5"/>
    <w:rsid w:val="00121767"/>
    <w:rsid w:val="00121921"/>
    <w:rsid w:val="00121A25"/>
    <w:rsid w:val="001221AB"/>
    <w:rsid w:val="00122603"/>
    <w:rsid w:val="00122A21"/>
    <w:rsid w:val="00122AC7"/>
    <w:rsid w:val="00122E6D"/>
    <w:rsid w:val="00123254"/>
    <w:rsid w:val="0012340D"/>
    <w:rsid w:val="001235F1"/>
    <w:rsid w:val="00124325"/>
    <w:rsid w:val="00124829"/>
    <w:rsid w:val="00124867"/>
    <w:rsid w:val="001255FD"/>
    <w:rsid w:val="0012621D"/>
    <w:rsid w:val="001263EE"/>
    <w:rsid w:val="0012642C"/>
    <w:rsid w:val="001264CF"/>
    <w:rsid w:val="00126787"/>
    <w:rsid w:val="00126CCB"/>
    <w:rsid w:val="00127637"/>
    <w:rsid w:val="00127B75"/>
    <w:rsid w:val="00127BE3"/>
    <w:rsid w:val="00127F82"/>
    <w:rsid w:val="001306CA"/>
    <w:rsid w:val="00130814"/>
    <w:rsid w:val="00130CB9"/>
    <w:rsid w:val="00131088"/>
    <w:rsid w:val="00131224"/>
    <w:rsid w:val="0013123D"/>
    <w:rsid w:val="001313F2"/>
    <w:rsid w:val="00131AFE"/>
    <w:rsid w:val="00131CD3"/>
    <w:rsid w:val="00131DD6"/>
    <w:rsid w:val="00132303"/>
    <w:rsid w:val="00132545"/>
    <w:rsid w:val="00132713"/>
    <w:rsid w:val="00132B8A"/>
    <w:rsid w:val="00132CA6"/>
    <w:rsid w:val="0013322D"/>
    <w:rsid w:val="00133346"/>
    <w:rsid w:val="00133B00"/>
    <w:rsid w:val="00133B7F"/>
    <w:rsid w:val="00134189"/>
    <w:rsid w:val="0013495D"/>
    <w:rsid w:val="00134A16"/>
    <w:rsid w:val="00134BD7"/>
    <w:rsid w:val="00134BD8"/>
    <w:rsid w:val="001354DC"/>
    <w:rsid w:val="0013577B"/>
    <w:rsid w:val="00135DF5"/>
    <w:rsid w:val="00135F4B"/>
    <w:rsid w:val="0013611D"/>
    <w:rsid w:val="00136F52"/>
    <w:rsid w:val="00137017"/>
    <w:rsid w:val="00137511"/>
    <w:rsid w:val="0014000C"/>
    <w:rsid w:val="0014015E"/>
    <w:rsid w:val="001403A2"/>
    <w:rsid w:val="001406AA"/>
    <w:rsid w:val="001408DD"/>
    <w:rsid w:val="00140D9F"/>
    <w:rsid w:val="00140F00"/>
    <w:rsid w:val="00141038"/>
    <w:rsid w:val="001410B0"/>
    <w:rsid w:val="00141159"/>
    <w:rsid w:val="00141223"/>
    <w:rsid w:val="00141726"/>
    <w:rsid w:val="00142515"/>
    <w:rsid w:val="0014270D"/>
    <w:rsid w:val="0014285A"/>
    <w:rsid w:val="001428D4"/>
    <w:rsid w:val="00142A56"/>
    <w:rsid w:val="00142D0B"/>
    <w:rsid w:val="00143101"/>
    <w:rsid w:val="00143238"/>
    <w:rsid w:val="0014346E"/>
    <w:rsid w:val="00143807"/>
    <w:rsid w:val="001438DD"/>
    <w:rsid w:val="00143C73"/>
    <w:rsid w:val="00143D03"/>
    <w:rsid w:val="00143E55"/>
    <w:rsid w:val="00144716"/>
    <w:rsid w:val="001447C9"/>
    <w:rsid w:val="0014481F"/>
    <w:rsid w:val="00144AAC"/>
    <w:rsid w:val="00144F7F"/>
    <w:rsid w:val="00145006"/>
    <w:rsid w:val="001452D6"/>
    <w:rsid w:val="00145504"/>
    <w:rsid w:val="00145CD3"/>
    <w:rsid w:val="00145F12"/>
    <w:rsid w:val="00146315"/>
    <w:rsid w:val="001463BC"/>
    <w:rsid w:val="0014656A"/>
    <w:rsid w:val="0014697E"/>
    <w:rsid w:val="00146FFF"/>
    <w:rsid w:val="0014734F"/>
    <w:rsid w:val="00147554"/>
    <w:rsid w:val="001475B4"/>
    <w:rsid w:val="0014786E"/>
    <w:rsid w:val="00147A89"/>
    <w:rsid w:val="00147DE7"/>
    <w:rsid w:val="0015018F"/>
    <w:rsid w:val="0015026A"/>
    <w:rsid w:val="001504C8"/>
    <w:rsid w:val="00150612"/>
    <w:rsid w:val="00150623"/>
    <w:rsid w:val="001507CD"/>
    <w:rsid w:val="001507DD"/>
    <w:rsid w:val="00150A8F"/>
    <w:rsid w:val="00150D61"/>
    <w:rsid w:val="00150D6E"/>
    <w:rsid w:val="0015106B"/>
    <w:rsid w:val="00151522"/>
    <w:rsid w:val="00151711"/>
    <w:rsid w:val="001517BF"/>
    <w:rsid w:val="001517F4"/>
    <w:rsid w:val="00151998"/>
    <w:rsid w:val="00151DC0"/>
    <w:rsid w:val="001521C8"/>
    <w:rsid w:val="0015239E"/>
    <w:rsid w:val="00152412"/>
    <w:rsid w:val="00152532"/>
    <w:rsid w:val="00152769"/>
    <w:rsid w:val="001527F1"/>
    <w:rsid w:val="00152C9E"/>
    <w:rsid w:val="00152E3B"/>
    <w:rsid w:val="001530EC"/>
    <w:rsid w:val="0015320B"/>
    <w:rsid w:val="001532F9"/>
    <w:rsid w:val="00153417"/>
    <w:rsid w:val="00153880"/>
    <w:rsid w:val="00153D9F"/>
    <w:rsid w:val="001540C2"/>
    <w:rsid w:val="001541A0"/>
    <w:rsid w:val="0015429A"/>
    <w:rsid w:val="001544A8"/>
    <w:rsid w:val="00155222"/>
    <w:rsid w:val="0015522D"/>
    <w:rsid w:val="001552A5"/>
    <w:rsid w:val="0015533B"/>
    <w:rsid w:val="00155851"/>
    <w:rsid w:val="00155F7D"/>
    <w:rsid w:val="00155FE8"/>
    <w:rsid w:val="00156420"/>
    <w:rsid w:val="001564FF"/>
    <w:rsid w:val="001566DF"/>
    <w:rsid w:val="0015672F"/>
    <w:rsid w:val="001568A7"/>
    <w:rsid w:val="00156B57"/>
    <w:rsid w:val="00156BD3"/>
    <w:rsid w:val="00156CF5"/>
    <w:rsid w:val="00157BD7"/>
    <w:rsid w:val="00160020"/>
    <w:rsid w:val="0016035B"/>
    <w:rsid w:val="001604EF"/>
    <w:rsid w:val="001608C8"/>
    <w:rsid w:val="00160FA9"/>
    <w:rsid w:val="00161773"/>
    <w:rsid w:val="001618A4"/>
    <w:rsid w:val="00161B76"/>
    <w:rsid w:val="00161C75"/>
    <w:rsid w:val="00162211"/>
    <w:rsid w:val="001625B2"/>
    <w:rsid w:val="00162607"/>
    <w:rsid w:val="00162647"/>
    <w:rsid w:val="00162684"/>
    <w:rsid w:val="0016295E"/>
    <w:rsid w:val="00162BC5"/>
    <w:rsid w:val="00162BE5"/>
    <w:rsid w:val="0016325E"/>
    <w:rsid w:val="00163612"/>
    <w:rsid w:val="001640C4"/>
    <w:rsid w:val="001654CA"/>
    <w:rsid w:val="0016550C"/>
    <w:rsid w:val="001657E4"/>
    <w:rsid w:val="00165A1A"/>
    <w:rsid w:val="00165E50"/>
    <w:rsid w:val="00165F43"/>
    <w:rsid w:val="0016621E"/>
    <w:rsid w:val="00166A60"/>
    <w:rsid w:val="00166C9C"/>
    <w:rsid w:val="00166F5E"/>
    <w:rsid w:val="00167527"/>
    <w:rsid w:val="00167612"/>
    <w:rsid w:val="0017033E"/>
    <w:rsid w:val="00170417"/>
    <w:rsid w:val="00170531"/>
    <w:rsid w:val="00170AAF"/>
    <w:rsid w:val="001711FB"/>
    <w:rsid w:val="0017152E"/>
    <w:rsid w:val="001715B7"/>
    <w:rsid w:val="00171D00"/>
    <w:rsid w:val="00171DBB"/>
    <w:rsid w:val="00171EC2"/>
    <w:rsid w:val="00172680"/>
    <w:rsid w:val="00172AA6"/>
    <w:rsid w:val="00172C05"/>
    <w:rsid w:val="001730CD"/>
    <w:rsid w:val="0017328E"/>
    <w:rsid w:val="00173935"/>
    <w:rsid w:val="00173A18"/>
    <w:rsid w:val="00174524"/>
    <w:rsid w:val="0017480B"/>
    <w:rsid w:val="00174875"/>
    <w:rsid w:val="00174928"/>
    <w:rsid w:val="00175070"/>
    <w:rsid w:val="001750FD"/>
    <w:rsid w:val="00175137"/>
    <w:rsid w:val="00175228"/>
    <w:rsid w:val="001759EC"/>
    <w:rsid w:val="00175E87"/>
    <w:rsid w:val="001760EB"/>
    <w:rsid w:val="001764B8"/>
    <w:rsid w:val="001764F0"/>
    <w:rsid w:val="0017651B"/>
    <w:rsid w:val="00176651"/>
    <w:rsid w:val="00176C90"/>
    <w:rsid w:val="0017756A"/>
    <w:rsid w:val="001778D2"/>
    <w:rsid w:val="00177A8C"/>
    <w:rsid w:val="00177F75"/>
    <w:rsid w:val="0018027E"/>
    <w:rsid w:val="0018031A"/>
    <w:rsid w:val="00180360"/>
    <w:rsid w:val="00180764"/>
    <w:rsid w:val="001807F0"/>
    <w:rsid w:val="001807F5"/>
    <w:rsid w:val="00180973"/>
    <w:rsid w:val="001814C0"/>
    <w:rsid w:val="00181587"/>
    <w:rsid w:val="00181F2B"/>
    <w:rsid w:val="00182144"/>
    <w:rsid w:val="001821A0"/>
    <w:rsid w:val="001827F3"/>
    <w:rsid w:val="00182A4A"/>
    <w:rsid w:val="00182B4C"/>
    <w:rsid w:val="00182B6F"/>
    <w:rsid w:val="00182FA9"/>
    <w:rsid w:val="00183194"/>
    <w:rsid w:val="00183503"/>
    <w:rsid w:val="0018359F"/>
    <w:rsid w:val="001836F1"/>
    <w:rsid w:val="00183EA9"/>
    <w:rsid w:val="0018466A"/>
    <w:rsid w:val="00185041"/>
    <w:rsid w:val="001859A0"/>
    <w:rsid w:val="00185A30"/>
    <w:rsid w:val="00185BB9"/>
    <w:rsid w:val="0018644B"/>
    <w:rsid w:val="001864CD"/>
    <w:rsid w:val="00186507"/>
    <w:rsid w:val="00186719"/>
    <w:rsid w:val="0018697B"/>
    <w:rsid w:val="00186988"/>
    <w:rsid w:val="0018698A"/>
    <w:rsid w:val="00186E04"/>
    <w:rsid w:val="0018709D"/>
    <w:rsid w:val="0018726E"/>
    <w:rsid w:val="001873FD"/>
    <w:rsid w:val="001875DC"/>
    <w:rsid w:val="001879E0"/>
    <w:rsid w:val="00187D75"/>
    <w:rsid w:val="00191094"/>
    <w:rsid w:val="0019138E"/>
    <w:rsid w:val="001914D0"/>
    <w:rsid w:val="0019151A"/>
    <w:rsid w:val="001918F8"/>
    <w:rsid w:val="00191D9B"/>
    <w:rsid w:val="00192029"/>
    <w:rsid w:val="00192586"/>
    <w:rsid w:val="00192B39"/>
    <w:rsid w:val="00192BD6"/>
    <w:rsid w:val="00192D3D"/>
    <w:rsid w:val="00193457"/>
    <w:rsid w:val="001934D7"/>
    <w:rsid w:val="001934EF"/>
    <w:rsid w:val="00193527"/>
    <w:rsid w:val="0019358A"/>
    <w:rsid w:val="0019379A"/>
    <w:rsid w:val="001937E7"/>
    <w:rsid w:val="00193B3F"/>
    <w:rsid w:val="00193D4C"/>
    <w:rsid w:val="00194213"/>
    <w:rsid w:val="001945DD"/>
    <w:rsid w:val="001945F3"/>
    <w:rsid w:val="001947A5"/>
    <w:rsid w:val="0019491A"/>
    <w:rsid w:val="0019497C"/>
    <w:rsid w:val="00194C97"/>
    <w:rsid w:val="00194F06"/>
    <w:rsid w:val="00194FC1"/>
    <w:rsid w:val="00195035"/>
    <w:rsid w:val="001955B3"/>
    <w:rsid w:val="0019571F"/>
    <w:rsid w:val="001957EA"/>
    <w:rsid w:val="00195A39"/>
    <w:rsid w:val="00195D06"/>
    <w:rsid w:val="00195D07"/>
    <w:rsid w:val="00196373"/>
    <w:rsid w:val="001964E8"/>
    <w:rsid w:val="001967EC"/>
    <w:rsid w:val="00196921"/>
    <w:rsid w:val="00196993"/>
    <w:rsid w:val="00196ADA"/>
    <w:rsid w:val="001973BE"/>
    <w:rsid w:val="001973F5"/>
    <w:rsid w:val="001976A8"/>
    <w:rsid w:val="001979AF"/>
    <w:rsid w:val="001A134B"/>
    <w:rsid w:val="001A143B"/>
    <w:rsid w:val="001A14E6"/>
    <w:rsid w:val="001A1F63"/>
    <w:rsid w:val="001A20D9"/>
    <w:rsid w:val="001A2871"/>
    <w:rsid w:val="001A3003"/>
    <w:rsid w:val="001A33B8"/>
    <w:rsid w:val="001A3400"/>
    <w:rsid w:val="001A3696"/>
    <w:rsid w:val="001A36FD"/>
    <w:rsid w:val="001A3E6E"/>
    <w:rsid w:val="001A43ED"/>
    <w:rsid w:val="001A44A1"/>
    <w:rsid w:val="001A4CCC"/>
    <w:rsid w:val="001A4CF3"/>
    <w:rsid w:val="001A4EF5"/>
    <w:rsid w:val="001A5197"/>
    <w:rsid w:val="001A53A7"/>
    <w:rsid w:val="001A564F"/>
    <w:rsid w:val="001A58AE"/>
    <w:rsid w:val="001A58D3"/>
    <w:rsid w:val="001A5C2E"/>
    <w:rsid w:val="001A6157"/>
    <w:rsid w:val="001A6531"/>
    <w:rsid w:val="001A6749"/>
    <w:rsid w:val="001A6790"/>
    <w:rsid w:val="001A694D"/>
    <w:rsid w:val="001A6A79"/>
    <w:rsid w:val="001A7181"/>
    <w:rsid w:val="001A71D5"/>
    <w:rsid w:val="001A7AE2"/>
    <w:rsid w:val="001B017B"/>
    <w:rsid w:val="001B10C5"/>
    <w:rsid w:val="001B13F8"/>
    <w:rsid w:val="001B15DB"/>
    <w:rsid w:val="001B1734"/>
    <w:rsid w:val="001B19F4"/>
    <w:rsid w:val="001B1AD8"/>
    <w:rsid w:val="001B1C70"/>
    <w:rsid w:val="001B1D15"/>
    <w:rsid w:val="001B2823"/>
    <w:rsid w:val="001B35FA"/>
    <w:rsid w:val="001B3818"/>
    <w:rsid w:val="001B3D81"/>
    <w:rsid w:val="001B458C"/>
    <w:rsid w:val="001B49B4"/>
    <w:rsid w:val="001B4D38"/>
    <w:rsid w:val="001B4DC1"/>
    <w:rsid w:val="001B4FA3"/>
    <w:rsid w:val="001B543D"/>
    <w:rsid w:val="001B5B08"/>
    <w:rsid w:val="001B5F37"/>
    <w:rsid w:val="001B613F"/>
    <w:rsid w:val="001B61EF"/>
    <w:rsid w:val="001B63F5"/>
    <w:rsid w:val="001B68BD"/>
    <w:rsid w:val="001B6C53"/>
    <w:rsid w:val="001C04AB"/>
    <w:rsid w:val="001C0626"/>
    <w:rsid w:val="001C0653"/>
    <w:rsid w:val="001C08D2"/>
    <w:rsid w:val="001C0B6D"/>
    <w:rsid w:val="001C0D35"/>
    <w:rsid w:val="001C0E58"/>
    <w:rsid w:val="001C1201"/>
    <w:rsid w:val="001C1392"/>
    <w:rsid w:val="001C13F6"/>
    <w:rsid w:val="001C1478"/>
    <w:rsid w:val="001C158D"/>
    <w:rsid w:val="001C18D8"/>
    <w:rsid w:val="001C1B8B"/>
    <w:rsid w:val="001C1D13"/>
    <w:rsid w:val="001C1D5F"/>
    <w:rsid w:val="001C1EED"/>
    <w:rsid w:val="001C2214"/>
    <w:rsid w:val="001C2224"/>
    <w:rsid w:val="001C2C35"/>
    <w:rsid w:val="001C2C7E"/>
    <w:rsid w:val="001C2D16"/>
    <w:rsid w:val="001C30D9"/>
    <w:rsid w:val="001C3A3B"/>
    <w:rsid w:val="001C3C54"/>
    <w:rsid w:val="001C3CA8"/>
    <w:rsid w:val="001C4781"/>
    <w:rsid w:val="001C4EDF"/>
    <w:rsid w:val="001C5145"/>
    <w:rsid w:val="001C58D5"/>
    <w:rsid w:val="001C5CB6"/>
    <w:rsid w:val="001C5E46"/>
    <w:rsid w:val="001C5F58"/>
    <w:rsid w:val="001C615B"/>
    <w:rsid w:val="001C6197"/>
    <w:rsid w:val="001C61EE"/>
    <w:rsid w:val="001C63D8"/>
    <w:rsid w:val="001C655F"/>
    <w:rsid w:val="001C6730"/>
    <w:rsid w:val="001C67F1"/>
    <w:rsid w:val="001C68B5"/>
    <w:rsid w:val="001C6DF9"/>
    <w:rsid w:val="001C6E30"/>
    <w:rsid w:val="001C7058"/>
    <w:rsid w:val="001C7226"/>
    <w:rsid w:val="001C7306"/>
    <w:rsid w:val="001C73CD"/>
    <w:rsid w:val="001C74FD"/>
    <w:rsid w:val="001C7DCC"/>
    <w:rsid w:val="001D06AE"/>
    <w:rsid w:val="001D0C9C"/>
    <w:rsid w:val="001D1232"/>
    <w:rsid w:val="001D1503"/>
    <w:rsid w:val="001D1563"/>
    <w:rsid w:val="001D1E26"/>
    <w:rsid w:val="001D2D09"/>
    <w:rsid w:val="001D3888"/>
    <w:rsid w:val="001D39F4"/>
    <w:rsid w:val="001D3C04"/>
    <w:rsid w:val="001D4380"/>
    <w:rsid w:val="001D452A"/>
    <w:rsid w:val="001D476F"/>
    <w:rsid w:val="001D47C6"/>
    <w:rsid w:val="001D4958"/>
    <w:rsid w:val="001D4968"/>
    <w:rsid w:val="001D4A6D"/>
    <w:rsid w:val="001D540D"/>
    <w:rsid w:val="001D5514"/>
    <w:rsid w:val="001D5869"/>
    <w:rsid w:val="001D5E5F"/>
    <w:rsid w:val="001D5FD5"/>
    <w:rsid w:val="001D6710"/>
    <w:rsid w:val="001D6EEB"/>
    <w:rsid w:val="001D7078"/>
    <w:rsid w:val="001D74EA"/>
    <w:rsid w:val="001D7C15"/>
    <w:rsid w:val="001E0381"/>
    <w:rsid w:val="001E04D3"/>
    <w:rsid w:val="001E065D"/>
    <w:rsid w:val="001E07D4"/>
    <w:rsid w:val="001E09A5"/>
    <w:rsid w:val="001E10D4"/>
    <w:rsid w:val="001E1141"/>
    <w:rsid w:val="001E176E"/>
    <w:rsid w:val="001E1C41"/>
    <w:rsid w:val="001E2487"/>
    <w:rsid w:val="001E2608"/>
    <w:rsid w:val="001E2956"/>
    <w:rsid w:val="001E2987"/>
    <w:rsid w:val="001E2D7F"/>
    <w:rsid w:val="001E3154"/>
    <w:rsid w:val="001E397A"/>
    <w:rsid w:val="001E3A1A"/>
    <w:rsid w:val="001E40B1"/>
    <w:rsid w:val="001E4A90"/>
    <w:rsid w:val="001E4B58"/>
    <w:rsid w:val="001E4F84"/>
    <w:rsid w:val="001E5183"/>
    <w:rsid w:val="001E54A1"/>
    <w:rsid w:val="001E56BA"/>
    <w:rsid w:val="001E5D13"/>
    <w:rsid w:val="001E61B4"/>
    <w:rsid w:val="001E6AA4"/>
    <w:rsid w:val="001E6BA2"/>
    <w:rsid w:val="001E6CC2"/>
    <w:rsid w:val="001E717F"/>
    <w:rsid w:val="001E721C"/>
    <w:rsid w:val="001E74D1"/>
    <w:rsid w:val="001E77B8"/>
    <w:rsid w:val="001E7FA1"/>
    <w:rsid w:val="001F02C9"/>
    <w:rsid w:val="001F0541"/>
    <w:rsid w:val="001F08DE"/>
    <w:rsid w:val="001F0CF0"/>
    <w:rsid w:val="001F1096"/>
    <w:rsid w:val="001F17A4"/>
    <w:rsid w:val="001F1958"/>
    <w:rsid w:val="001F1C80"/>
    <w:rsid w:val="001F23CB"/>
    <w:rsid w:val="001F2877"/>
    <w:rsid w:val="001F28FD"/>
    <w:rsid w:val="001F2ADD"/>
    <w:rsid w:val="001F2AFC"/>
    <w:rsid w:val="001F2E4B"/>
    <w:rsid w:val="001F31CD"/>
    <w:rsid w:val="001F34F4"/>
    <w:rsid w:val="001F3A8B"/>
    <w:rsid w:val="001F3AEE"/>
    <w:rsid w:val="001F4062"/>
    <w:rsid w:val="001F414A"/>
    <w:rsid w:val="001F4447"/>
    <w:rsid w:val="001F455D"/>
    <w:rsid w:val="001F47D9"/>
    <w:rsid w:val="001F54AD"/>
    <w:rsid w:val="001F5546"/>
    <w:rsid w:val="001F5C8E"/>
    <w:rsid w:val="001F627D"/>
    <w:rsid w:val="001F62F4"/>
    <w:rsid w:val="001F66F7"/>
    <w:rsid w:val="001F6822"/>
    <w:rsid w:val="001F685B"/>
    <w:rsid w:val="001F6D63"/>
    <w:rsid w:val="001F6E74"/>
    <w:rsid w:val="001F7310"/>
    <w:rsid w:val="001F7A69"/>
    <w:rsid w:val="001F7CEF"/>
    <w:rsid w:val="002002BF"/>
    <w:rsid w:val="0020048A"/>
    <w:rsid w:val="00200506"/>
    <w:rsid w:val="0020056A"/>
    <w:rsid w:val="00200848"/>
    <w:rsid w:val="00200CE8"/>
    <w:rsid w:val="00200D3F"/>
    <w:rsid w:val="00200DA3"/>
    <w:rsid w:val="00201168"/>
    <w:rsid w:val="002012AE"/>
    <w:rsid w:val="002013A2"/>
    <w:rsid w:val="0020193D"/>
    <w:rsid w:val="00201A3F"/>
    <w:rsid w:val="00201ACD"/>
    <w:rsid w:val="00201D2F"/>
    <w:rsid w:val="00202072"/>
    <w:rsid w:val="00202630"/>
    <w:rsid w:val="00202A48"/>
    <w:rsid w:val="00202B32"/>
    <w:rsid w:val="00202D4A"/>
    <w:rsid w:val="00202ECD"/>
    <w:rsid w:val="00203148"/>
    <w:rsid w:val="002035FE"/>
    <w:rsid w:val="00203E1F"/>
    <w:rsid w:val="00204044"/>
    <w:rsid w:val="00204159"/>
    <w:rsid w:val="002041F0"/>
    <w:rsid w:val="00204487"/>
    <w:rsid w:val="00204705"/>
    <w:rsid w:val="0020474D"/>
    <w:rsid w:val="00204C69"/>
    <w:rsid w:val="00204F75"/>
    <w:rsid w:val="002055EA"/>
    <w:rsid w:val="002056AF"/>
    <w:rsid w:val="00205DA2"/>
    <w:rsid w:val="002060DD"/>
    <w:rsid w:val="0020611A"/>
    <w:rsid w:val="002065A3"/>
    <w:rsid w:val="00206894"/>
    <w:rsid w:val="00206A4C"/>
    <w:rsid w:val="00206C99"/>
    <w:rsid w:val="00206E6E"/>
    <w:rsid w:val="00207677"/>
    <w:rsid w:val="00207987"/>
    <w:rsid w:val="00207BCB"/>
    <w:rsid w:val="00207D04"/>
    <w:rsid w:val="00207D94"/>
    <w:rsid w:val="0021033A"/>
    <w:rsid w:val="0021059D"/>
    <w:rsid w:val="00210724"/>
    <w:rsid w:val="00210792"/>
    <w:rsid w:val="00210D64"/>
    <w:rsid w:val="00210D85"/>
    <w:rsid w:val="00211425"/>
    <w:rsid w:val="0021152E"/>
    <w:rsid w:val="002116EB"/>
    <w:rsid w:val="00211736"/>
    <w:rsid w:val="00211978"/>
    <w:rsid w:val="00211A2A"/>
    <w:rsid w:val="00211C4A"/>
    <w:rsid w:val="00212053"/>
    <w:rsid w:val="00212080"/>
    <w:rsid w:val="002121B5"/>
    <w:rsid w:val="002123AC"/>
    <w:rsid w:val="00212426"/>
    <w:rsid w:val="0021264D"/>
    <w:rsid w:val="002128B3"/>
    <w:rsid w:val="0021365F"/>
    <w:rsid w:val="00213746"/>
    <w:rsid w:val="00213819"/>
    <w:rsid w:val="00213B32"/>
    <w:rsid w:val="00213BDF"/>
    <w:rsid w:val="00213F4D"/>
    <w:rsid w:val="00213F50"/>
    <w:rsid w:val="00214D22"/>
    <w:rsid w:val="00215163"/>
    <w:rsid w:val="0021556A"/>
    <w:rsid w:val="00215591"/>
    <w:rsid w:val="00215778"/>
    <w:rsid w:val="00215D01"/>
    <w:rsid w:val="00215D8B"/>
    <w:rsid w:val="00215DE6"/>
    <w:rsid w:val="00215E5A"/>
    <w:rsid w:val="00215F71"/>
    <w:rsid w:val="00216539"/>
    <w:rsid w:val="00216971"/>
    <w:rsid w:val="00216E02"/>
    <w:rsid w:val="002170EA"/>
    <w:rsid w:val="002171FE"/>
    <w:rsid w:val="00217CF8"/>
    <w:rsid w:val="00217DBF"/>
    <w:rsid w:val="0022000C"/>
    <w:rsid w:val="00220204"/>
    <w:rsid w:val="0022064B"/>
    <w:rsid w:val="002214D0"/>
    <w:rsid w:val="00221775"/>
    <w:rsid w:val="00221AA8"/>
    <w:rsid w:val="002226EF"/>
    <w:rsid w:val="00222AC0"/>
    <w:rsid w:val="00222B8A"/>
    <w:rsid w:val="00222CA0"/>
    <w:rsid w:val="0022305A"/>
    <w:rsid w:val="0022347F"/>
    <w:rsid w:val="00223E97"/>
    <w:rsid w:val="00223F8D"/>
    <w:rsid w:val="002244D5"/>
    <w:rsid w:val="002245E8"/>
    <w:rsid w:val="0022467F"/>
    <w:rsid w:val="00224784"/>
    <w:rsid w:val="002248EA"/>
    <w:rsid w:val="00224A4D"/>
    <w:rsid w:val="00224C66"/>
    <w:rsid w:val="00224D99"/>
    <w:rsid w:val="00224F47"/>
    <w:rsid w:val="002250DD"/>
    <w:rsid w:val="00225C0D"/>
    <w:rsid w:val="00225E28"/>
    <w:rsid w:val="002263D3"/>
    <w:rsid w:val="00226688"/>
    <w:rsid w:val="002268A1"/>
    <w:rsid w:val="00226901"/>
    <w:rsid w:val="00226CA2"/>
    <w:rsid w:val="00226CD3"/>
    <w:rsid w:val="002270AF"/>
    <w:rsid w:val="00227621"/>
    <w:rsid w:val="002279C6"/>
    <w:rsid w:val="00227BBA"/>
    <w:rsid w:val="00227CB2"/>
    <w:rsid w:val="00227DAD"/>
    <w:rsid w:val="00230681"/>
    <w:rsid w:val="00230C19"/>
    <w:rsid w:val="00231268"/>
    <w:rsid w:val="00232832"/>
    <w:rsid w:val="00232A75"/>
    <w:rsid w:val="0023366C"/>
    <w:rsid w:val="002336B3"/>
    <w:rsid w:val="00233978"/>
    <w:rsid w:val="00233C7E"/>
    <w:rsid w:val="002348E0"/>
    <w:rsid w:val="0023513C"/>
    <w:rsid w:val="00235486"/>
    <w:rsid w:val="0023553C"/>
    <w:rsid w:val="00235651"/>
    <w:rsid w:val="002356E2"/>
    <w:rsid w:val="002357C5"/>
    <w:rsid w:val="00235C70"/>
    <w:rsid w:val="00235D70"/>
    <w:rsid w:val="00236139"/>
    <w:rsid w:val="002361DC"/>
    <w:rsid w:val="00236203"/>
    <w:rsid w:val="002366C0"/>
    <w:rsid w:val="00236B16"/>
    <w:rsid w:val="0023723E"/>
    <w:rsid w:val="00237F48"/>
    <w:rsid w:val="00237FCF"/>
    <w:rsid w:val="002400DF"/>
    <w:rsid w:val="002400F6"/>
    <w:rsid w:val="002407BC"/>
    <w:rsid w:val="002409DA"/>
    <w:rsid w:val="00240B0A"/>
    <w:rsid w:val="00241308"/>
    <w:rsid w:val="00241B84"/>
    <w:rsid w:val="00241E32"/>
    <w:rsid w:val="00241E9F"/>
    <w:rsid w:val="00241EF9"/>
    <w:rsid w:val="002425BE"/>
    <w:rsid w:val="00242BE8"/>
    <w:rsid w:val="00243512"/>
    <w:rsid w:val="00243798"/>
    <w:rsid w:val="00243DFA"/>
    <w:rsid w:val="002440ED"/>
    <w:rsid w:val="0024463F"/>
    <w:rsid w:val="00244B86"/>
    <w:rsid w:val="00244CA8"/>
    <w:rsid w:val="00244FB0"/>
    <w:rsid w:val="00245049"/>
    <w:rsid w:val="00245352"/>
    <w:rsid w:val="00245438"/>
    <w:rsid w:val="002454F6"/>
    <w:rsid w:val="0024593E"/>
    <w:rsid w:val="00245D1D"/>
    <w:rsid w:val="00245F63"/>
    <w:rsid w:val="00245FAF"/>
    <w:rsid w:val="00246ADD"/>
    <w:rsid w:val="00246B8C"/>
    <w:rsid w:val="002475C6"/>
    <w:rsid w:val="00250611"/>
    <w:rsid w:val="00250ACB"/>
    <w:rsid w:val="00251473"/>
    <w:rsid w:val="002514D2"/>
    <w:rsid w:val="002522D5"/>
    <w:rsid w:val="00252B66"/>
    <w:rsid w:val="00252C13"/>
    <w:rsid w:val="00252DCB"/>
    <w:rsid w:val="00253F32"/>
    <w:rsid w:val="0025432E"/>
    <w:rsid w:val="00254517"/>
    <w:rsid w:val="002547AA"/>
    <w:rsid w:val="0025486D"/>
    <w:rsid w:val="00254FDE"/>
    <w:rsid w:val="0025537C"/>
    <w:rsid w:val="002554C4"/>
    <w:rsid w:val="002554DF"/>
    <w:rsid w:val="002557A4"/>
    <w:rsid w:val="00255805"/>
    <w:rsid w:val="00255818"/>
    <w:rsid w:val="00255AE0"/>
    <w:rsid w:val="00255B18"/>
    <w:rsid w:val="00255BF4"/>
    <w:rsid w:val="00255D3D"/>
    <w:rsid w:val="0025638E"/>
    <w:rsid w:val="002563CB"/>
    <w:rsid w:val="002563FD"/>
    <w:rsid w:val="00256A6C"/>
    <w:rsid w:val="00256CD3"/>
    <w:rsid w:val="00256F6D"/>
    <w:rsid w:val="002574DD"/>
    <w:rsid w:val="002574EC"/>
    <w:rsid w:val="0025751A"/>
    <w:rsid w:val="00257DE4"/>
    <w:rsid w:val="002604D8"/>
    <w:rsid w:val="00261353"/>
    <w:rsid w:val="00261444"/>
    <w:rsid w:val="00261822"/>
    <w:rsid w:val="002618E8"/>
    <w:rsid w:val="00261C7E"/>
    <w:rsid w:val="00261CC5"/>
    <w:rsid w:val="00261DF3"/>
    <w:rsid w:val="002624BD"/>
    <w:rsid w:val="00262548"/>
    <w:rsid w:val="0026291E"/>
    <w:rsid w:val="0026292E"/>
    <w:rsid w:val="00262A36"/>
    <w:rsid w:val="00262E01"/>
    <w:rsid w:val="0026304B"/>
    <w:rsid w:val="00263592"/>
    <w:rsid w:val="00263817"/>
    <w:rsid w:val="002639E9"/>
    <w:rsid w:val="00263B13"/>
    <w:rsid w:val="00263C5A"/>
    <w:rsid w:val="0026429E"/>
    <w:rsid w:val="0026447F"/>
    <w:rsid w:val="0026450C"/>
    <w:rsid w:val="00265150"/>
    <w:rsid w:val="002653B7"/>
    <w:rsid w:val="00265432"/>
    <w:rsid w:val="00265433"/>
    <w:rsid w:val="002654A7"/>
    <w:rsid w:val="00265DF8"/>
    <w:rsid w:val="00265ECB"/>
    <w:rsid w:val="002662BD"/>
    <w:rsid w:val="00266E54"/>
    <w:rsid w:val="00266E58"/>
    <w:rsid w:val="00267304"/>
    <w:rsid w:val="00267489"/>
    <w:rsid w:val="002674E9"/>
    <w:rsid w:val="002675F7"/>
    <w:rsid w:val="002678DA"/>
    <w:rsid w:val="00267B14"/>
    <w:rsid w:val="00267D30"/>
    <w:rsid w:val="00267E0D"/>
    <w:rsid w:val="00267F20"/>
    <w:rsid w:val="00267F52"/>
    <w:rsid w:val="002705BE"/>
    <w:rsid w:val="00270678"/>
    <w:rsid w:val="00270863"/>
    <w:rsid w:val="00270A42"/>
    <w:rsid w:val="0027106A"/>
    <w:rsid w:val="002711E0"/>
    <w:rsid w:val="0027150E"/>
    <w:rsid w:val="00271593"/>
    <w:rsid w:val="002717F0"/>
    <w:rsid w:val="00272234"/>
    <w:rsid w:val="0027246E"/>
    <w:rsid w:val="00272BE6"/>
    <w:rsid w:val="00272D7F"/>
    <w:rsid w:val="00273800"/>
    <w:rsid w:val="00273A9E"/>
    <w:rsid w:val="00273E2B"/>
    <w:rsid w:val="00274165"/>
    <w:rsid w:val="00274289"/>
    <w:rsid w:val="002747B4"/>
    <w:rsid w:val="00275154"/>
    <w:rsid w:val="002754E2"/>
    <w:rsid w:val="002756BE"/>
    <w:rsid w:val="00275867"/>
    <w:rsid w:val="002758A1"/>
    <w:rsid w:val="00275A42"/>
    <w:rsid w:val="00275AAF"/>
    <w:rsid w:val="00275AFD"/>
    <w:rsid w:val="00275E51"/>
    <w:rsid w:val="002760C5"/>
    <w:rsid w:val="002761CE"/>
    <w:rsid w:val="0027629F"/>
    <w:rsid w:val="002762E6"/>
    <w:rsid w:val="0027637A"/>
    <w:rsid w:val="00276465"/>
    <w:rsid w:val="002765D0"/>
    <w:rsid w:val="002766C2"/>
    <w:rsid w:val="002767A1"/>
    <w:rsid w:val="00276BA4"/>
    <w:rsid w:val="00276D64"/>
    <w:rsid w:val="00277543"/>
    <w:rsid w:val="002775BA"/>
    <w:rsid w:val="0027769F"/>
    <w:rsid w:val="002776DA"/>
    <w:rsid w:val="00277BB8"/>
    <w:rsid w:val="00277CC3"/>
    <w:rsid w:val="00277DC8"/>
    <w:rsid w:val="00280C0F"/>
    <w:rsid w:val="00281015"/>
    <w:rsid w:val="002810C9"/>
    <w:rsid w:val="002810DA"/>
    <w:rsid w:val="00282040"/>
    <w:rsid w:val="00282075"/>
    <w:rsid w:val="002826E1"/>
    <w:rsid w:val="002827C7"/>
    <w:rsid w:val="0028294F"/>
    <w:rsid w:val="00282B5A"/>
    <w:rsid w:val="002830F0"/>
    <w:rsid w:val="0028379C"/>
    <w:rsid w:val="00283C34"/>
    <w:rsid w:val="00284225"/>
    <w:rsid w:val="00284670"/>
    <w:rsid w:val="00284B60"/>
    <w:rsid w:val="002853AF"/>
    <w:rsid w:val="00285482"/>
    <w:rsid w:val="0028558D"/>
    <w:rsid w:val="00285A35"/>
    <w:rsid w:val="00286747"/>
    <w:rsid w:val="00286FA9"/>
    <w:rsid w:val="00287243"/>
    <w:rsid w:val="002872E7"/>
    <w:rsid w:val="002874E0"/>
    <w:rsid w:val="0028757D"/>
    <w:rsid w:val="00287690"/>
    <w:rsid w:val="002877D7"/>
    <w:rsid w:val="00287988"/>
    <w:rsid w:val="00287A71"/>
    <w:rsid w:val="00287F7A"/>
    <w:rsid w:val="002908F0"/>
    <w:rsid w:val="00290D11"/>
    <w:rsid w:val="002915CB"/>
    <w:rsid w:val="00292159"/>
    <w:rsid w:val="002921B0"/>
    <w:rsid w:val="0029261D"/>
    <w:rsid w:val="00292862"/>
    <w:rsid w:val="00292CA0"/>
    <w:rsid w:val="00293087"/>
    <w:rsid w:val="002932BA"/>
    <w:rsid w:val="002933FB"/>
    <w:rsid w:val="00293607"/>
    <w:rsid w:val="00293D72"/>
    <w:rsid w:val="002952EC"/>
    <w:rsid w:val="00295838"/>
    <w:rsid w:val="002958C2"/>
    <w:rsid w:val="00295D1A"/>
    <w:rsid w:val="00295ED0"/>
    <w:rsid w:val="00296181"/>
    <w:rsid w:val="002961C8"/>
    <w:rsid w:val="00296215"/>
    <w:rsid w:val="0029621F"/>
    <w:rsid w:val="00296430"/>
    <w:rsid w:val="00296677"/>
    <w:rsid w:val="00296D92"/>
    <w:rsid w:val="00297128"/>
    <w:rsid w:val="00297AD0"/>
    <w:rsid w:val="002A04AB"/>
    <w:rsid w:val="002A0517"/>
    <w:rsid w:val="002A071B"/>
    <w:rsid w:val="002A0B9F"/>
    <w:rsid w:val="002A158A"/>
    <w:rsid w:val="002A166E"/>
    <w:rsid w:val="002A1962"/>
    <w:rsid w:val="002A1A39"/>
    <w:rsid w:val="002A1D63"/>
    <w:rsid w:val="002A1E1F"/>
    <w:rsid w:val="002A1E20"/>
    <w:rsid w:val="002A21E8"/>
    <w:rsid w:val="002A23E1"/>
    <w:rsid w:val="002A279F"/>
    <w:rsid w:val="002A293D"/>
    <w:rsid w:val="002A2BFA"/>
    <w:rsid w:val="002A2EC9"/>
    <w:rsid w:val="002A2F62"/>
    <w:rsid w:val="002A3BCF"/>
    <w:rsid w:val="002A3F49"/>
    <w:rsid w:val="002A42DD"/>
    <w:rsid w:val="002A4334"/>
    <w:rsid w:val="002A4D24"/>
    <w:rsid w:val="002A4FE3"/>
    <w:rsid w:val="002A5257"/>
    <w:rsid w:val="002A5626"/>
    <w:rsid w:val="002A583D"/>
    <w:rsid w:val="002A59CF"/>
    <w:rsid w:val="002A5BD2"/>
    <w:rsid w:val="002A6605"/>
    <w:rsid w:val="002A6D3E"/>
    <w:rsid w:val="002A7283"/>
    <w:rsid w:val="002A74F9"/>
    <w:rsid w:val="002A75EE"/>
    <w:rsid w:val="002A765C"/>
    <w:rsid w:val="002B036F"/>
    <w:rsid w:val="002B0AE2"/>
    <w:rsid w:val="002B0C74"/>
    <w:rsid w:val="002B0D5D"/>
    <w:rsid w:val="002B0E09"/>
    <w:rsid w:val="002B133E"/>
    <w:rsid w:val="002B1BC4"/>
    <w:rsid w:val="002B1FA9"/>
    <w:rsid w:val="002B2167"/>
    <w:rsid w:val="002B21AC"/>
    <w:rsid w:val="002B28A6"/>
    <w:rsid w:val="002B2B0D"/>
    <w:rsid w:val="002B2C0F"/>
    <w:rsid w:val="002B3131"/>
    <w:rsid w:val="002B3222"/>
    <w:rsid w:val="002B337F"/>
    <w:rsid w:val="002B34AC"/>
    <w:rsid w:val="002B36E5"/>
    <w:rsid w:val="002B4065"/>
    <w:rsid w:val="002B46C7"/>
    <w:rsid w:val="002B489E"/>
    <w:rsid w:val="002B48AF"/>
    <w:rsid w:val="002B4997"/>
    <w:rsid w:val="002B4B58"/>
    <w:rsid w:val="002B4DC5"/>
    <w:rsid w:val="002B5050"/>
    <w:rsid w:val="002B52D0"/>
    <w:rsid w:val="002B5AB2"/>
    <w:rsid w:val="002B5DFE"/>
    <w:rsid w:val="002B5ED1"/>
    <w:rsid w:val="002B5F52"/>
    <w:rsid w:val="002B666D"/>
    <w:rsid w:val="002B6987"/>
    <w:rsid w:val="002B710B"/>
    <w:rsid w:val="002B7122"/>
    <w:rsid w:val="002B7210"/>
    <w:rsid w:val="002B734E"/>
    <w:rsid w:val="002B7395"/>
    <w:rsid w:val="002B76B4"/>
    <w:rsid w:val="002B7971"/>
    <w:rsid w:val="002B7B17"/>
    <w:rsid w:val="002B7BB1"/>
    <w:rsid w:val="002B7DCF"/>
    <w:rsid w:val="002B7E9D"/>
    <w:rsid w:val="002B7F69"/>
    <w:rsid w:val="002C03EB"/>
    <w:rsid w:val="002C0770"/>
    <w:rsid w:val="002C0C39"/>
    <w:rsid w:val="002C1A1D"/>
    <w:rsid w:val="002C1BCB"/>
    <w:rsid w:val="002C1FEF"/>
    <w:rsid w:val="002C2241"/>
    <w:rsid w:val="002C25D6"/>
    <w:rsid w:val="002C2DE7"/>
    <w:rsid w:val="002C30D3"/>
    <w:rsid w:val="002C311B"/>
    <w:rsid w:val="002C31FD"/>
    <w:rsid w:val="002C331D"/>
    <w:rsid w:val="002C3333"/>
    <w:rsid w:val="002C363E"/>
    <w:rsid w:val="002C393B"/>
    <w:rsid w:val="002C3AA0"/>
    <w:rsid w:val="002C48C0"/>
    <w:rsid w:val="002C4955"/>
    <w:rsid w:val="002C4B1E"/>
    <w:rsid w:val="002C4C9A"/>
    <w:rsid w:val="002C4FA7"/>
    <w:rsid w:val="002C53EB"/>
    <w:rsid w:val="002C5D94"/>
    <w:rsid w:val="002C69C2"/>
    <w:rsid w:val="002C6D96"/>
    <w:rsid w:val="002C6EF4"/>
    <w:rsid w:val="002C7075"/>
    <w:rsid w:val="002C756D"/>
    <w:rsid w:val="002C7E69"/>
    <w:rsid w:val="002C7F61"/>
    <w:rsid w:val="002D008A"/>
    <w:rsid w:val="002D074A"/>
    <w:rsid w:val="002D0963"/>
    <w:rsid w:val="002D0B9B"/>
    <w:rsid w:val="002D0F59"/>
    <w:rsid w:val="002D1620"/>
    <w:rsid w:val="002D17F0"/>
    <w:rsid w:val="002D193A"/>
    <w:rsid w:val="002D1A84"/>
    <w:rsid w:val="002D2844"/>
    <w:rsid w:val="002D2A99"/>
    <w:rsid w:val="002D2C2A"/>
    <w:rsid w:val="002D2C91"/>
    <w:rsid w:val="002D2F6F"/>
    <w:rsid w:val="002D3144"/>
    <w:rsid w:val="002D31DD"/>
    <w:rsid w:val="002D3414"/>
    <w:rsid w:val="002D3431"/>
    <w:rsid w:val="002D37CE"/>
    <w:rsid w:val="002D3B73"/>
    <w:rsid w:val="002D3D41"/>
    <w:rsid w:val="002D42E9"/>
    <w:rsid w:val="002D48EE"/>
    <w:rsid w:val="002D4996"/>
    <w:rsid w:val="002D49B1"/>
    <w:rsid w:val="002D4BC7"/>
    <w:rsid w:val="002D4C89"/>
    <w:rsid w:val="002D4DDE"/>
    <w:rsid w:val="002D51CA"/>
    <w:rsid w:val="002D51D7"/>
    <w:rsid w:val="002D54D3"/>
    <w:rsid w:val="002D5959"/>
    <w:rsid w:val="002D5A08"/>
    <w:rsid w:val="002D5BF6"/>
    <w:rsid w:val="002D6481"/>
    <w:rsid w:val="002D65CA"/>
    <w:rsid w:val="002D664F"/>
    <w:rsid w:val="002D6D75"/>
    <w:rsid w:val="002D72B4"/>
    <w:rsid w:val="002D72CE"/>
    <w:rsid w:val="002D76BC"/>
    <w:rsid w:val="002D76EB"/>
    <w:rsid w:val="002D7A87"/>
    <w:rsid w:val="002D7B2D"/>
    <w:rsid w:val="002D7BCD"/>
    <w:rsid w:val="002E104B"/>
    <w:rsid w:val="002E10A6"/>
    <w:rsid w:val="002E11C3"/>
    <w:rsid w:val="002E1326"/>
    <w:rsid w:val="002E151E"/>
    <w:rsid w:val="002E16D9"/>
    <w:rsid w:val="002E18C1"/>
    <w:rsid w:val="002E1CCC"/>
    <w:rsid w:val="002E1EEA"/>
    <w:rsid w:val="002E27F8"/>
    <w:rsid w:val="002E2C5A"/>
    <w:rsid w:val="002E2EB1"/>
    <w:rsid w:val="002E30C3"/>
    <w:rsid w:val="002E3628"/>
    <w:rsid w:val="002E398C"/>
    <w:rsid w:val="002E4061"/>
    <w:rsid w:val="002E48D5"/>
    <w:rsid w:val="002E5035"/>
    <w:rsid w:val="002E53E5"/>
    <w:rsid w:val="002E5503"/>
    <w:rsid w:val="002E58B8"/>
    <w:rsid w:val="002E607F"/>
    <w:rsid w:val="002E6365"/>
    <w:rsid w:val="002E63E9"/>
    <w:rsid w:val="002E6609"/>
    <w:rsid w:val="002E67A1"/>
    <w:rsid w:val="002E6A26"/>
    <w:rsid w:val="002E6E2C"/>
    <w:rsid w:val="002E72FB"/>
    <w:rsid w:val="002E7400"/>
    <w:rsid w:val="002E7855"/>
    <w:rsid w:val="002E792A"/>
    <w:rsid w:val="002E797A"/>
    <w:rsid w:val="002E7D5A"/>
    <w:rsid w:val="002F02C5"/>
    <w:rsid w:val="002F0773"/>
    <w:rsid w:val="002F09AF"/>
    <w:rsid w:val="002F1445"/>
    <w:rsid w:val="002F147D"/>
    <w:rsid w:val="002F192E"/>
    <w:rsid w:val="002F1AA9"/>
    <w:rsid w:val="002F2106"/>
    <w:rsid w:val="002F25D7"/>
    <w:rsid w:val="002F2773"/>
    <w:rsid w:val="002F28C3"/>
    <w:rsid w:val="002F292D"/>
    <w:rsid w:val="002F2CC3"/>
    <w:rsid w:val="002F32E8"/>
    <w:rsid w:val="002F493A"/>
    <w:rsid w:val="002F4A9E"/>
    <w:rsid w:val="002F5052"/>
    <w:rsid w:val="002F547B"/>
    <w:rsid w:val="002F5754"/>
    <w:rsid w:val="002F58FA"/>
    <w:rsid w:val="002F5D8F"/>
    <w:rsid w:val="002F5F61"/>
    <w:rsid w:val="002F5FAC"/>
    <w:rsid w:val="002F643E"/>
    <w:rsid w:val="002F678B"/>
    <w:rsid w:val="002F67C8"/>
    <w:rsid w:val="002F7394"/>
    <w:rsid w:val="002F7620"/>
    <w:rsid w:val="002F7F42"/>
    <w:rsid w:val="003000D4"/>
    <w:rsid w:val="0030035E"/>
    <w:rsid w:val="00300402"/>
    <w:rsid w:val="003004C1"/>
    <w:rsid w:val="0030084A"/>
    <w:rsid w:val="0030089A"/>
    <w:rsid w:val="003009FF"/>
    <w:rsid w:val="00300DC9"/>
    <w:rsid w:val="0030155E"/>
    <w:rsid w:val="00301802"/>
    <w:rsid w:val="00301AFB"/>
    <w:rsid w:val="00302BCC"/>
    <w:rsid w:val="00302E03"/>
    <w:rsid w:val="00302EAC"/>
    <w:rsid w:val="00302F2A"/>
    <w:rsid w:val="0030304C"/>
    <w:rsid w:val="003036AE"/>
    <w:rsid w:val="0030384B"/>
    <w:rsid w:val="00303D2C"/>
    <w:rsid w:val="00303D89"/>
    <w:rsid w:val="00304128"/>
    <w:rsid w:val="003042F2"/>
    <w:rsid w:val="00304329"/>
    <w:rsid w:val="003045DB"/>
    <w:rsid w:val="00304750"/>
    <w:rsid w:val="00304752"/>
    <w:rsid w:val="00305086"/>
    <w:rsid w:val="00305320"/>
    <w:rsid w:val="003056DD"/>
    <w:rsid w:val="00305901"/>
    <w:rsid w:val="00305C16"/>
    <w:rsid w:val="00306292"/>
    <w:rsid w:val="00306365"/>
    <w:rsid w:val="0030660D"/>
    <w:rsid w:val="0030673B"/>
    <w:rsid w:val="00306B99"/>
    <w:rsid w:val="00306D90"/>
    <w:rsid w:val="00306E5A"/>
    <w:rsid w:val="00306E62"/>
    <w:rsid w:val="00306EFE"/>
    <w:rsid w:val="0030723B"/>
    <w:rsid w:val="00310461"/>
    <w:rsid w:val="0031081B"/>
    <w:rsid w:val="00310848"/>
    <w:rsid w:val="0031097E"/>
    <w:rsid w:val="00310AD4"/>
    <w:rsid w:val="00311007"/>
    <w:rsid w:val="0031253A"/>
    <w:rsid w:val="00312574"/>
    <w:rsid w:val="00312EB1"/>
    <w:rsid w:val="00313267"/>
    <w:rsid w:val="003135D9"/>
    <w:rsid w:val="00313677"/>
    <w:rsid w:val="00313BAE"/>
    <w:rsid w:val="00313CF4"/>
    <w:rsid w:val="00313D83"/>
    <w:rsid w:val="00313EF2"/>
    <w:rsid w:val="00314167"/>
    <w:rsid w:val="00314566"/>
    <w:rsid w:val="003149C0"/>
    <w:rsid w:val="00314AB6"/>
    <w:rsid w:val="00314FF0"/>
    <w:rsid w:val="003152DD"/>
    <w:rsid w:val="00315990"/>
    <w:rsid w:val="00315C42"/>
    <w:rsid w:val="00315F24"/>
    <w:rsid w:val="00316C6A"/>
    <w:rsid w:val="00316D22"/>
    <w:rsid w:val="003176E5"/>
    <w:rsid w:val="003177FF"/>
    <w:rsid w:val="003200A0"/>
    <w:rsid w:val="003201F2"/>
    <w:rsid w:val="0032095C"/>
    <w:rsid w:val="00320DA2"/>
    <w:rsid w:val="00321159"/>
    <w:rsid w:val="00321161"/>
    <w:rsid w:val="003212DE"/>
    <w:rsid w:val="00321520"/>
    <w:rsid w:val="00321B6F"/>
    <w:rsid w:val="00321ED0"/>
    <w:rsid w:val="0032244D"/>
    <w:rsid w:val="0032247B"/>
    <w:rsid w:val="0032250A"/>
    <w:rsid w:val="00322937"/>
    <w:rsid w:val="00322B07"/>
    <w:rsid w:val="00322D99"/>
    <w:rsid w:val="00323450"/>
    <w:rsid w:val="00323BDF"/>
    <w:rsid w:val="00324173"/>
    <w:rsid w:val="00324385"/>
    <w:rsid w:val="00324440"/>
    <w:rsid w:val="003249B3"/>
    <w:rsid w:val="00324EEC"/>
    <w:rsid w:val="00325039"/>
    <w:rsid w:val="003253A3"/>
    <w:rsid w:val="003257E8"/>
    <w:rsid w:val="003258C3"/>
    <w:rsid w:val="00325A12"/>
    <w:rsid w:val="00325A31"/>
    <w:rsid w:val="00325C6B"/>
    <w:rsid w:val="00325F54"/>
    <w:rsid w:val="003263F9"/>
    <w:rsid w:val="003264BD"/>
    <w:rsid w:val="0032682D"/>
    <w:rsid w:val="00326DFD"/>
    <w:rsid w:val="003278E7"/>
    <w:rsid w:val="003279EE"/>
    <w:rsid w:val="00327EA0"/>
    <w:rsid w:val="0033009E"/>
    <w:rsid w:val="0033074E"/>
    <w:rsid w:val="00330836"/>
    <w:rsid w:val="0033099C"/>
    <w:rsid w:val="00330AEF"/>
    <w:rsid w:val="00330B1B"/>
    <w:rsid w:val="00330C9C"/>
    <w:rsid w:val="0033159F"/>
    <w:rsid w:val="00331A20"/>
    <w:rsid w:val="00331CB3"/>
    <w:rsid w:val="0033287D"/>
    <w:rsid w:val="00332D3C"/>
    <w:rsid w:val="00332D69"/>
    <w:rsid w:val="00332DCF"/>
    <w:rsid w:val="003336C2"/>
    <w:rsid w:val="00333D37"/>
    <w:rsid w:val="00333E7B"/>
    <w:rsid w:val="0033439E"/>
    <w:rsid w:val="00334A1E"/>
    <w:rsid w:val="00334DA9"/>
    <w:rsid w:val="0033515C"/>
    <w:rsid w:val="00335240"/>
    <w:rsid w:val="00335584"/>
    <w:rsid w:val="00335625"/>
    <w:rsid w:val="003356A8"/>
    <w:rsid w:val="00335C75"/>
    <w:rsid w:val="00335CB9"/>
    <w:rsid w:val="00335CF7"/>
    <w:rsid w:val="00336394"/>
    <w:rsid w:val="00336605"/>
    <w:rsid w:val="00336BEB"/>
    <w:rsid w:val="00336D50"/>
    <w:rsid w:val="003372C9"/>
    <w:rsid w:val="0033745E"/>
    <w:rsid w:val="0033757B"/>
    <w:rsid w:val="00337F5D"/>
    <w:rsid w:val="00340415"/>
    <w:rsid w:val="00340642"/>
    <w:rsid w:val="003410A9"/>
    <w:rsid w:val="00341287"/>
    <w:rsid w:val="003412F6"/>
    <w:rsid w:val="003420F3"/>
    <w:rsid w:val="0034221C"/>
    <w:rsid w:val="0034240C"/>
    <w:rsid w:val="0034286C"/>
    <w:rsid w:val="00342A66"/>
    <w:rsid w:val="00342AF1"/>
    <w:rsid w:val="00342B76"/>
    <w:rsid w:val="003432BC"/>
    <w:rsid w:val="00343C38"/>
    <w:rsid w:val="00343E94"/>
    <w:rsid w:val="00343F1E"/>
    <w:rsid w:val="00343F71"/>
    <w:rsid w:val="003441D3"/>
    <w:rsid w:val="00344728"/>
    <w:rsid w:val="0034482C"/>
    <w:rsid w:val="00344B5E"/>
    <w:rsid w:val="00344D7B"/>
    <w:rsid w:val="003450F3"/>
    <w:rsid w:val="0034516C"/>
    <w:rsid w:val="00345420"/>
    <w:rsid w:val="00345601"/>
    <w:rsid w:val="003457B2"/>
    <w:rsid w:val="00345A3B"/>
    <w:rsid w:val="00346942"/>
    <w:rsid w:val="00346995"/>
    <w:rsid w:val="00346BD7"/>
    <w:rsid w:val="00346F3A"/>
    <w:rsid w:val="003472F6"/>
    <w:rsid w:val="00347558"/>
    <w:rsid w:val="003475CC"/>
    <w:rsid w:val="003476DB"/>
    <w:rsid w:val="00347999"/>
    <w:rsid w:val="00347B44"/>
    <w:rsid w:val="00347C4D"/>
    <w:rsid w:val="00347D06"/>
    <w:rsid w:val="00350CF6"/>
    <w:rsid w:val="00350DF0"/>
    <w:rsid w:val="0035104A"/>
    <w:rsid w:val="003511BE"/>
    <w:rsid w:val="00351CBC"/>
    <w:rsid w:val="00351DC0"/>
    <w:rsid w:val="00351FB0"/>
    <w:rsid w:val="003531A7"/>
    <w:rsid w:val="00354057"/>
    <w:rsid w:val="00354755"/>
    <w:rsid w:val="00354BBE"/>
    <w:rsid w:val="003551CB"/>
    <w:rsid w:val="00355366"/>
    <w:rsid w:val="00355515"/>
    <w:rsid w:val="00355687"/>
    <w:rsid w:val="0035586C"/>
    <w:rsid w:val="00355AA5"/>
    <w:rsid w:val="00355D20"/>
    <w:rsid w:val="00355D41"/>
    <w:rsid w:val="003562E9"/>
    <w:rsid w:val="00356B8E"/>
    <w:rsid w:val="00356CEC"/>
    <w:rsid w:val="0035704B"/>
    <w:rsid w:val="00357375"/>
    <w:rsid w:val="00357573"/>
    <w:rsid w:val="003578F6"/>
    <w:rsid w:val="00357A82"/>
    <w:rsid w:val="00357A96"/>
    <w:rsid w:val="00357DA4"/>
    <w:rsid w:val="00357E9A"/>
    <w:rsid w:val="00357F12"/>
    <w:rsid w:val="003601CC"/>
    <w:rsid w:val="003601D6"/>
    <w:rsid w:val="0036043E"/>
    <w:rsid w:val="00360721"/>
    <w:rsid w:val="00360856"/>
    <w:rsid w:val="003608DF"/>
    <w:rsid w:val="00360AF8"/>
    <w:rsid w:val="00361A95"/>
    <w:rsid w:val="00361B4E"/>
    <w:rsid w:val="00361B70"/>
    <w:rsid w:val="003622B2"/>
    <w:rsid w:val="0036257A"/>
    <w:rsid w:val="00362DCE"/>
    <w:rsid w:val="00362E2B"/>
    <w:rsid w:val="00362F97"/>
    <w:rsid w:val="003632A1"/>
    <w:rsid w:val="003635CD"/>
    <w:rsid w:val="0036389A"/>
    <w:rsid w:val="00363A16"/>
    <w:rsid w:val="00363AEB"/>
    <w:rsid w:val="00363E02"/>
    <w:rsid w:val="00363EC6"/>
    <w:rsid w:val="003640A0"/>
    <w:rsid w:val="0036438A"/>
    <w:rsid w:val="00364459"/>
    <w:rsid w:val="0036461E"/>
    <w:rsid w:val="003650A8"/>
    <w:rsid w:val="00365332"/>
    <w:rsid w:val="00365348"/>
    <w:rsid w:val="00365358"/>
    <w:rsid w:val="003656E2"/>
    <w:rsid w:val="0036598F"/>
    <w:rsid w:val="00365B40"/>
    <w:rsid w:val="00365FCE"/>
    <w:rsid w:val="003662B5"/>
    <w:rsid w:val="00366381"/>
    <w:rsid w:val="00366AEB"/>
    <w:rsid w:val="00366B8A"/>
    <w:rsid w:val="00367029"/>
    <w:rsid w:val="003673D1"/>
    <w:rsid w:val="00367578"/>
    <w:rsid w:val="00367A51"/>
    <w:rsid w:val="0037007A"/>
    <w:rsid w:val="003702A5"/>
    <w:rsid w:val="003708E0"/>
    <w:rsid w:val="00370BFB"/>
    <w:rsid w:val="00370E69"/>
    <w:rsid w:val="00371652"/>
    <w:rsid w:val="00371D95"/>
    <w:rsid w:val="00371FD9"/>
    <w:rsid w:val="00372505"/>
    <w:rsid w:val="00372795"/>
    <w:rsid w:val="0037283F"/>
    <w:rsid w:val="00372D16"/>
    <w:rsid w:val="00372E74"/>
    <w:rsid w:val="003735A9"/>
    <w:rsid w:val="00374187"/>
    <w:rsid w:val="00374481"/>
    <w:rsid w:val="00374B9E"/>
    <w:rsid w:val="00374C2C"/>
    <w:rsid w:val="00374D24"/>
    <w:rsid w:val="00374EF7"/>
    <w:rsid w:val="003755B9"/>
    <w:rsid w:val="003757D1"/>
    <w:rsid w:val="00375F5B"/>
    <w:rsid w:val="0037606B"/>
    <w:rsid w:val="00376129"/>
    <w:rsid w:val="003763DF"/>
    <w:rsid w:val="00376661"/>
    <w:rsid w:val="00376FA9"/>
    <w:rsid w:val="00377D68"/>
    <w:rsid w:val="00377EC8"/>
    <w:rsid w:val="003800D3"/>
    <w:rsid w:val="0038079D"/>
    <w:rsid w:val="003808E8"/>
    <w:rsid w:val="0038098D"/>
    <w:rsid w:val="00380BD3"/>
    <w:rsid w:val="00380D61"/>
    <w:rsid w:val="0038143D"/>
    <w:rsid w:val="003814FB"/>
    <w:rsid w:val="003815A6"/>
    <w:rsid w:val="0038160A"/>
    <w:rsid w:val="00381811"/>
    <w:rsid w:val="003821D2"/>
    <w:rsid w:val="0038290B"/>
    <w:rsid w:val="00382B2D"/>
    <w:rsid w:val="00382B61"/>
    <w:rsid w:val="00382BE5"/>
    <w:rsid w:val="00382C03"/>
    <w:rsid w:val="00382D31"/>
    <w:rsid w:val="00382F72"/>
    <w:rsid w:val="0038314E"/>
    <w:rsid w:val="00383289"/>
    <w:rsid w:val="00383608"/>
    <w:rsid w:val="0038368A"/>
    <w:rsid w:val="003839AA"/>
    <w:rsid w:val="00383B67"/>
    <w:rsid w:val="00384D67"/>
    <w:rsid w:val="00384DFE"/>
    <w:rsid w:val="00384F6E"/>
    <w:rsid w:val="00385492"/>
    <w:rsid w:val="003856CD"/>
    <w:rsid w:val="00385A03"/>
    <w:rsid w:val="00385A55"/>
    <w:rsid w:val="00385AD8"/>
    <w:rsid w:val="003865FF"/>
    <w:rsid w:val="00387442"/>
    <w:rsid w:val="003878AB"/>
    <w:rsid w:val="00387A72"/>
    <w:rsid w:val="003901EF"/>
    <w:rsid w:val="0039020B"/>
    <w:rsid w:val="003902CF"/>
    <w:rsid w:val="0039042D"/>
    <w:rsid w:val="00390B47"/>
    <w:rsid w:val="00390B8F"/>
    <w:rsid w:val="00391104"/>
    <w:rsid w:val="0039147D"/>
    <w:rsid w:val="0039150E"/>
    <w:rsid w:val="00391615"/>
    <w:rsid w:val="00391817"/>
    <w:rsid w:val="00391957"/>
    <w:rsid w:val="00391D7E"/>
    <w:rsid w:val="00391DB9"/>
    <w:rsid w:val="0039200F"/>
    <w:rsid w:val="003928DF"/>
    <w:rsid w:val="00392968"/>
    <w:rsid w:val="00392B57"/>
    <w:rsid w:val="00392E62"/>
    <w:rsid w:val="00392FAB"/>
    <w:rsid w:val="0039301A"/>
    <w:rsid w:val="00393522"/>
    <w:rsid w:val="00393609"/>
    <w:rsid w:val="003937E2"/>
    <w:rsid w:val="00393AB3"/>
    <w:rsid w:val="00393E61"/>
    <w:rsid w:val="003945BA"/>
    <w:rsid w:val="003945D3"/>
    <w:rsid w:val="00394C6B"/>
    <w:rsid w:val="00394EBF"/>
    <w:rsid w:val="00395028"/>
    <w:rsid w:val="00395442"/>
    <w:rsid w:val="003963C2"/>
    <w:rsid w:val="003967DE"/>
    <w:rsid w:val="003967E0"/>
    <w:rsid w:val="00397780"/>
    <w:rsid w:val="003977F6"/>
    <w:rsid w:val="00397935"/>
    <w:rsid w:val="00397C72"/>
    <w:rsid w:val="00397CF5"/>
    <w:rsid w:val="003A031D"/>
    <w:rsid w:val="003A03AA"/>
    <w:rsid w:val="003A0549"/>
    <w:rsid w:val="003A065E"/>
    <w:rsid w:val="003A0689"/>
    <w:rsid w:val="003A08B5"/>
    <w:rsid w:val="003A0E13"/>
    <w:rsid w:val="003A10FF"/>
    <w:rsid w:val="003A1462"/>
    <w:rsid w:val="003A1487"/>
    <w:rsid w:val="003A1CC3"/>
    <w:rsid w:val="003A234B"/>
    <w:rsid w:val="003A255F"/>
    <w:rsid w:val="003A260A"/>
    <w:rsid w:val="003A2A3F"/>
    <w:rsid w:val="003A3229"/>
    <w:rsid w:val="003A32AB"/>
    <w:rsid w:val="003A3654"/>
    <w:rsid w:val="003A3808"/>
    <w:rsid w:val="003A4E50"/>
    <w:rsid w:val="003A5057"/>
    <w:rsid w:val="003A50A3"/>
    <w:rsid w:val="003A52A2"/>
    <w:rsid w:val="003A54C1"/>
    <w:rsid w:val="003A5CB9"/>
    <w:rsid w:val="003A6032"/>
    <w:rsid w:val="003A60AD"/>
    <w:rsid w:val="003A634F"/>
    <w:rsid w:val="003A683E"/>
    <w:rsid w:val="003A68F1"/>
    <w:rsid w:val="003A6D75"/>
    <w:rsid w:val="003A6F8E"/>
    <w:rsid w:val="003A7C7A"/>
    <w:rsid w:val="003B0172"/>
    <w:rsid w:val="003B0876"/>
    <w:rsid w:val="003B15D0"/>
    <w:rsid w:val="003B17F4"/>
    <w:rsid w:val="003B1A1F"/>
    <w:rsid w:val="003B1DBF"/>
    <w:rsid w:val="003B217A"/>
    <w:rsid w:val="003B24A2"/>
    <w:rsid w:val="003B2570"/>
    <w:rsid w:val="003B26FC"/>
    <w:rsid w:val="003B2D73"/>
    <w:rsid w:val="003B3BC6"/>
    <w:rsid w:val="003B3E27"/>
    <w:rsid w:val="003B3F0D"/>
    <w:rsid w:val="003B417D"/>
    <w:rsid w:val="003B4550"/>
    <w:rsid w:val="003B46CB"/>
    <w:rsid w:val="003B474F"/>
    <w:rsid w:val="003B48CA"/>
    <w:rsid w:val="003B4A40"/>
    <w:rsid w:val="003B4D69"/>
    <w:rsid w:val="003B4F6E"/>
    <w:rsid w:val="003B5417"/>
    <w:rsid w:val="003B5720"/>
    <w:rsid w:val="003B575F"/>
    <w:rsid w:val="003B5987"/>
    <w:rsid w:val="003B5AE5"/>
    <w:rsid w:val="003B614C"/>
    <w:rsid w:val="003B65A4"/>
    <w:rsid w:val="003B6675"/>
    <w:rsid w:val="003B6823"/>
    <w:rsid w:val="003B695C"/>
    <w:rsid w:val="003B6C5B"/>
    <w:rsid w:val="003B6E22"/>
    <w:rsid w:val="003B7053"/>
    <w:rsid w:val="003B721E"/>
    <w:rsid w:val="003B7D0E"/>
    <w:rsid w:val="003C055A"/>
    <w:rsid w:val="003C06B7"/>
    <w:rsid w:val="003C077B"/>
    <w:rsid w:val="003C084B"/>
    <w:rsid w:val="003C0875"/>
    <w:rsid w:val="003C08A7"/>
    <w:rsid w:val="003C08FD"/>
    <w:rsid w:val="003C09DE"/>
    <w:rsid w:val="003C1A0C"/>
    <w:rsid w:val="003C1A62"/>
    <w:rsid w:val="003C1F60"/>
    <w:rsid w:val="003C27B9"/>
    <w:rsid w:val="003C283E"/>
    <w:rsid w:val="003C2CD7"/>
    <w:rsid w:val="003C31A7"/>
    <w:rsid w:val="003C339C"/>
    <w:rsid w:val="003C339D"/>
    <w:rsid w:val="003C3808"/>
    <w:rsid w:val="003C3B45"/>
    <w:rsid w:val="003C3CF4"/>
    <w:rsid w:val="003C3D66"/>
    <w:rsid w:val="003C4275"/>
    <w:rsid w:val="003C43EA"/>
    <w:rsid w:val="003C46C6"/>
    <w:rsid w:val="003C474D"/>
    <w:rsid w:val="003C49C8"/>
    <w:rsid w:val="003C4B2B"/>
    <w:rsid w:val="003C4CB3"/>
    <w:rsid w:val="003C4E3D"/>
    <w:rsid w:val="003C4E42"/>
    <w:rsid w:val="003C51BE"/>
    <w:rsid w:val="003C54F9"/>
    <w:rsid w:val="003C60D2"/>
    <w:rsid w:val="003C60FA"/>
    <w:rsid w:val="003C621D"/>
    <w:rsid w:val="003C649E"/>
    <w:rsid w:val="003C685C"/>
    <w:rsid w:val="003C69F3"/>
    <w:rsid w:val="003C6B3C"/>
    <w:rsid w:val="003C71A0"/>
    <w:rsid w:val="003C76AD"/>
    <w:rsid w:val="003C7726"/>
    <w:rsid w:val="003C7755"/>
    <w:rsid w:val="003C7804"/>
    <w:rsid w:val="003C7A15"/>
    <w:rsid w:val="003C7BA1"/>
    <w:rsid w:val="003D07A7"/>
    <w:rsid w:val="003D0A22"/>
    <w:rsid w:val="003D0CE8"/>
    <w:rsid w:val="003D10BB"/>
    <w:rsid w:val="003D120F"/>
    <w:rsid w:val="003D12D5"/>
    <w:rsid w:val="003D12FF"/>
    <w:rsid w:val="003D132F"/>
    <w:rsid w:val="003D197A"/>
    <w:rsid w:val="003D1AAF"/>
    <w:rsid w:val="003D227A"/>
    <w:rsid w:val="003D25A6"/>
    <w:rsid w:val="003D27BB"/>
    <w:rsid w:val="003D3518"/>
    <w:rsid w:val="003D354A"/>
    <w:rsid w:val="003D3752"/>
    <w:rsid w:val="003D3A7B"/>
    <w:rsid w:val="003D443B"/>
    <w:rsid w:val="003D47ED"/>
    <w:rsid w:val="003D4D5E"/>
    <w:rsid w:val="003D5169"/>
    <w:rsid w:val="003D5170"/>
    <w:rsid w:val="003D52BD"/>
    <w:rsid w:val="003D5A9C"/>
    <w:rsid w:val="003D5D86"/>
    <w:rsid w:val="003D6968"/>
    <w:rsid w:val="003D6A44"/>
    <w:rsid w:val="003D6AA8"/>
    <w:rsid w:val="003D6F19"/>
    <w:rsid w:val="003D6FD0"/>
    <w:rsid w:val="003D7136"/>
    <w:rsid w:val="003D75EF"/>
    <w:rsid w:val="003E00F6"/>
    <w:rsid w:val="003E04CD"/>
    <w:rsid w:val="003E09A6"/>
    <w:rsid w:val="003E0AF1"/>
    <w:rsid w:val="003E12DB"/>
    <w:rsid w:val="003E1394"/>
    <w:rsid w:val="003E186E"/>
    <w:rsid w:val="003E192C"/>
    <w:rsid w:val="003E1BF6"/>
    <w:rsid w:val="003E25E2"/>
    <w:rsid w:val="003E27C1"/>
    <w:rsid w:val="003E2DFD"/>
    <w:rsid w:val="003E3D57"/>
    <w:rsid w:val="003E400D"/>
    <w:rsid w:val="003E4210"/>
    <w:rsid w:val="003E42FD"/>
    <w:rsid w:val="003E4614"/>
    <w:rsid w:val="003E47D5"/>
    <w:rsid w:val="003E49CE"/>
    <w:rsid w:val="003E4D02"/>
    <w:rsid w:val="003E4E39"/>
    <w:rsid w:val="003E5165"/>
    <w:rsid w:val="003E553E"/>
    <w:rsid w:val="003E564D"/>
    <w:rsid w:val="003E5914"/>
    <w:rsid w:val="003E5B16"/>
    <w:rsid w:val="003E5B36"/>
    <w:rsid w:val="003E5E59"/>
    <w:rsid w:val="003E5FBB"/>
    <w:rsid w:val="003E60F5"/>
    <w:rsid w:val="003E6409"/>
    <w:rsid w:val="003E64F9"/>
    <w:rsid w:val="003E69CC"/>
    <w:rsid w:val="003E6C5E"/>
    <w:rsid w:val="003E7131"/>
    <w:rsid w:val="003E764F"/>
    <w:rsid w:val="003E7883"/>
    <w:rsid w:val="003E7B0B"/>
    <w:rsid w:val="003F0D32"/>
    <w:rsid w:val="003F1340"/>
    <w:rsid w:val="003F13C1"/>
    <w:rsid w:val="003F15FA"/>
    <w:rsid w:val="003F1833"/>
    <w:rsid w:val="003F1C2D"/>
    <w:rsid w:val="003F2036"/>
    <w:rsid w:val="003F2055"/>
    <w:rsid w:val="003F2091"/>
    <w:rsid w:val="003F2175"/>
    <w:rsid w:val="003F2214"/>
    <w:rsid w:val="003F24FE"/>
    <w:rsid w:val="003F2C7B"/>
    <w:rsid w:val="003F2EB7"/>
    <w:rsid w:val="003F2F8C"/>
    <w:rsid w:val="003F2FF6"/>
    <w:rsid w:val="003F33C4"/>
    <w:rsid w:val="003F3501"/>
    <w:rsid w:val="003F36B1"/>
    <w:rsid w:val="003F3728"/>
    <w:rsid w:val="003F39A1"/>
    <w:rsid w:val="003F39A8"/>
    <w:rsid w:val="003F3FDC"/>
    <w:rsid w:val="003F4DD6"/>
    <w:rsid w:val="003F50B3"/>
    <w:rsid w:val="003F5192"/>
    <w:rsid w:val="003F57D2"/>
    <w:rsid w:val="003F5B48"/>
    <w:rsid w:val="003F5E44"/>
    <w:rsid w:val="003F60E8"/>
    <w:rsid w:val="003F61BE"/>
    <w:rsid w:val="003F6363"/>
    <w:rsid w:val="003F6526"/>
    <w:rsid w:val="003F670D"/>
    <w:rsid w:val="003F719F"/>
    <w:rsid w:val="003F7327"/>
    <w:rsid w:val="003F7848"/>
    <w:rsid w:val="00400256"/>
    <w:rsid w:val="004002C0"/>
    <w:rsid w:val="004003AA"/>
    <w:rsid w:val="00400899"/>
    <w:rsid w:val="00400B19"/>
    <w:rsid w:val="00400CB0"/>
    <w:rsid w:val="00401114"/>
    <w:rsid w:val="00401117"/>
    <w:rsid w:val="004011C9"/>
    <w:rsid w:val="00401372"/>
    <w:rsid w:val="00401654"/>
    <w:rsid w:val="00402089"/>
    <w:rsid w:val="00402AEE"/>
    <w:rsid w:val="00402C8C"/>
    <w:rsid w:val="00402D2A"/>
    <w:rsid w:val="00402F05"/>
    <w:rsid w:val="004030DD"/>
    <w:rsid w:val="004031AD"/>
    <w:rsid w:val="0040361C"/>
    <w:rsid w:val="0040365C"/>
    <w:rsid w:val="004036C6"/>
    <w:rsid w:val="00403F38"/>
    <w:rsid w:val="00404390"/>
    <w:rsid w:val="004044EC"/>
    <w:rsid w:val="004049EA"/>
    <w:rsid w:val="00404BCA"/>
    <w:rsid w:val="00404C58"/>
    <w:rsid w:val="00404FF8"/>
    <w:rsid w:val="004053C6"/>
    <w:rsid w:val="0040556F"/>
    <w:rsid w:val="004059BD"/>
    <w:rsid w:val="00405FD0"/>
    <w:rsid w:val="0040621E"/>
    <w:rsid w:val="00406BF9"/>
    <w:rsid w:val="00406DA9"/>
    <w:rsid w:val="00407777"/>
    <w:rsid w:val="00407927"/>
    <w:rsid w:val="00407F1B"/>
    <w:rsid w:val="00407F77"/>
    <w:rsid w:val="00410547"/>
    <w:rsid w:val="00410907"/>
    <w:rsid w:val="004109C8"/>
    <w:rsid w:val="00410E4A"/>
    <w:rsid w:val="004110B5"/>
    <w:rsid w:val="004114AD"/>
    <w:rsid w:val="00411CDE"/>
    <w:rsid w:val="0041206B"/>
    <w:rsid w:val="004120F2"/>
    <w:rsid w:val="004124F9"/>
    <w:rsid w:val="00412931"/>
    <w:rsid w:val="00412963"/>
    <w:rsid w:val="00412A17"/>
    <w:rsid w:val="00412F5E"/>
    <w:rsid w:val="00413092"/>
    <w:rsid w:val="004130C0"/>
    <w:rsid w:val="0041316D"/>
    <w:rsid w:val="00413246"/>
    <w:rsid w:val="00413436"/>
    <w:rsid w:val="004136D4"/>
    <w:rsid w:val="00414049"/>
    <w:rsid w:val="004140C1"/>
    <w:rsid w:val="004143A6"/>
    <w:rsid w:val="004144D2"/>
    <w:rsid w:val="00414866"/>
    <w:rsid w:val="00414AEB"/>
    <w:rsid w:val="00414DB6"/>
    <w:rsid w:val="00414FD4"/>
    <w:rsid w:val="00415961"/>
    <w:rsid w:val="00415A38"/>
    <w:rsid w:val="00415C5D"/>
    <w:rsid w:val="00415E32"/>
    <w:rsid w:val="004168DA"/>
    <w:rsid w:val="00416F20"/>
    <w:rsid w:val="004170B1"/>
    <w:rsid w:val="00417B1A"/>
    <w:rsid w:val="004209CA"/>
    <w:rsid w:val="00421053"/>
    <w:rsid w:val="00421135"/>
    <w:rsid w:val="004215F7"/>
    <w:rsid w:val="0042192E"/>
    <w:rsid w:val="00421B7F"/>
    <w:rsid w:val="00421C49"/>
    <w:rsid w:val="00421C84"/>
    <w:rsid w:val="00421F1E"/>
    <w:rsid w:val="004220FD"/>
    <w:rsid w:val="004221B5"/>
    <w:rsid w:val="00422254"/>
    <w:rsid w:val="00422461"/>
    <w:rsid w:val="00422672"/>
    <w:rsid w:val="0042291E"/>
    <w:rsid w:val="00422C5E"/>
    <w:rsid w:val="004231AA"/>
    <w:rsid w:val="004237A9"/>
    <w:rsid w:val="00423837"/>
    <w:rsid w:val="00423DFD"/>
    <w:rsid w:val="0042405C"/>
    <w:rsid w:val="00424134"/>
    <w:rsid w:val="0042426B"/>
    <w:rsid w:val="004253A9"/>
    <w:rsid w:val="00425A8A"/>
    <w:rsid w:val="00425D9F"/>
    <w:rsid w:val="0042603E"/>
    <w:rsid w:val="0042662F"/>
    <w:rsid w:val="00426F8B"/>
    <w:rsid w:val="0042754C"/>
    <w:rsid w:val="00427658"/>
    <w:rsid w:val="004276C5"/>
    <w:rsid w:val="00427700"/>
    <w:rsid w:val="00427D83"/>
    <w:rsid w:val="0043009A"/>
    <w:rsid w:val="004300CA"/>
    <w:rsid w:val="0043040D"/>
    <w:rsid w:val="004308BF"/>
    <w:rsid w:val="004309F0"/>
    <w:rsid w:val="00430F75"/>
    <w:rsid w:val="00431CAF"/>
    <w:rsid w:val="00432097"/>
    <w:rsid w:val="0043217B"/>
    <w:rsid w:val="00432B0B"/>
    <w:rsid w:val="00432C6A"/>
    <w:rsid w:val="00433131"/>
    <w:rsid w:val="00433251"/>
    <w:rsid w:val="0043339B"/>
    <w:rsid w:val="004338FF"/>
    <w:rsid w:val="00433A2C"/>
    <w:rsid w:val="00433AB0"/>
    <w:rsid w:val="00433C7F"/>
    <w:rsid w:val="004342B8"/>
    <w:rsid w:val="00434870"/>
    <w:rsid w:val="00434C0C"/>
    <w:rsid w:val="004350E2"/>
    <w:rsid w:val="004358F7"/>
    <w:rsid w:val="00435A61"/>
    <w:rsid w:val="00435B4E"/>
    <w:rsid w:val="00435D68"/>
    <w:rsid w:val="00435EAE"/>
    <w:rsid w:val="00436111"/>
    <w:rsid w:val="00436395"/>
    <w:rsid w:val="004367C1"/>
    <w:rsid w:val="00436E2D"/>
    <w:rsid w:val="00437094"/>
    <w:rsid w:val="0043790F"/>
    <w:rsid w:val="00437A1E"/>
    <w:rsid w:val="00437EE3"/>
    <w:rsid w:val="0044065F"/>
    <w:rsid w:val="004409C4"/>
    <w:rsid w:val="004419ED"/>
    <w:rsid w:val="00441E89"/>
    <w:rsid w:val="00441F2E"/>
    <w:rsid w:val="00442012"/>
    <w:rsid w:val="00442041"/>
    <w:rsid w:val="004420E6"/>
    <w:rsid w:val="004422D0"/>
    <w:rsid w:val="00442797"/>
    <w:rsid w:val="00442C3E"/>
    <w:rsid w:val="004441DC"/>
    <w:rsid w:val="00444271"/>
    <w:rsid w:val="004443EC"/>
    <w:rsid w:val="00444A90"/>
    <w:rsid w:val="00444DA7"/>
    <w:rsid w:val="00444FB1"/>
    <w:rsid w:val="0044501B"/>
    <w:rsid w:val="00445561"/>
    <w:rsid w:val="004457F8"/>
    <w:rsid w:val="00445889"/>
    <w:rsid w:val="00445A1B"/>
    <w:rsid w:val="0044617A"/>
    <w:rsid w:val="00446487"/>
    <w:rsid w:val="0044674C"/>
    <w:rsid w:val="00447810"/>
    <w:rsid w:val="00447AA7"/>
    <w:rsid w:val="00447C9F"/>
    <w:rsid w:val="00447FDE"/>
    <w:rsid w:val="004500EC"/>
    <w:rsid w:val="004501BD"/>
    <w:rsid w:val="00450223"/>
    <w:rsid w:val="00450D73"/>
    <w:rsid w:val="00450D8F"/>
    <w:rsid w:val="00452BBC"/>
    <w:rsid w:val="00452C4A"/>
    <w:rsid w:val="004532C9"/>
    <w:rsid w:val="004534D6"/>
    <w:rsid w:val="00453542"/>
    <w:rsid w:val="00453548"/>
    <w:rsid w:val="00453639"/>
    <w:rsid w:val="00453DAF"/>
    <w:rsid w:val="00453F0C"/>
    <w:rsid w:val="0045410C"/>
    <w:rsid w:val="004542C5"/>
    <w:rsid w:val="004544FA"/>
    <w:rsid w:val="004545CD"/>
    <w:rsid w:val="00454812"/>
    <w:rsid w:val="00454FC7"/>
    <w:rsid w:val="00455060"/>
    <w:rsid w:val="00455647"/>
    <w:rsid w:val="00455A12"/>
    <w:rsid w:val="00455D2B"/>
    <w:rsid w:val="00456378"/>
    <w:rsid w:val="00456688"/>
    <w:rsid w:val="0045722B"/>
    <w:rsid w:val="00457B6B"/>
    <w:rsid w:val="00457DD0"/>
    <w:rsid w:val="00457E6F"/>
    <w:rsid w:val="00457FA3"/>
    <w:rsid w:val="00460493"/>
    <w:rsid w:val="0046090A"/>
    <w:rsid w:val="00460E7F"/>
    <w:rsid w:val="004612DF"/>
    <w:rsid w:val="00461372"/>
    <w:rsid w:val="00461506"/>
    <w:rsid w:val="004617AD"/>
    <w:rsid w:val="00461B7C"/>
    <w:rsid w:val="00461C64"/>
    <w:rsid w:val="00461D88"/>
    <w:rsid w:val="00462477"/>
    <w:rsid w:val="00462806"/>
    <w:rsid w:val="004638FF"/>
    <w:rsid w:val="00463D2C"/>
    <w:rsid w:val="00463EF6"/>
    <w:rsid w:val="00463F03"/>
    <w:rsid w:val="00464346"/>
    <w:rsid w:val="004645F2"/>
    <w:rsid w:val="00464813"/>
    <w:rsid w:val="00464852"/>
    <w:rsid w:val="00464D13"/>
    <w:rsid w:val="00464E71"/>
    <w:rsid w:val="00464EB1"/>
    <w:rsid w:val="0046504F"/>
    <w:rsid w:val="00465075"/>
    <w:rsid w:val="00465642"/>
    <w:rsid w:val="0046578D"/>
    <w:rsid w:val="00465A2F"/>
    <w:rsid w:val="00465A72"/>
    <w:rsid w:val="00465D07"/>
    <w:rsid w:val="00465E30"/>
    <w:rsid w:val="00465EF5"/>
    <w:rsid w:val="00465F28"/>
    <w:rsid w:val="0046602F"/>
    <w:rsid w:val="00466219"/>
    <w:rsid w:val="004668B4"/>
    <w:rsid w:val="0046693A"/>
    <w:rsid w:val="00466D07"/>
    <w:rsid w:val="00466E8F"/>
    <w:rsid w:val="004672EF"/>
    <w:rsid w:val="00467618"/>
    <w:rsid w:val="004676F4"/>
    <w:rsid w:val="00467F00"/>
    <w:rsid w:val="0047004F"/>
    <w:rsid w:val="0047028A"/>
    <w:rsid w:val="00470EFE"/>
    <w:rsid w:val="00471903"/>
    <w:rsid w:val="00471BF3"/>
    <w:rsid w:val="00472081"/>
    <w:rsid w:val="00472BE1"/>
    <w:rsid w:val="0047375F"/>
    <w:rsid w:val="0047382A"/>
    <w:rsid w:val="004739C8"/>
    <w:rsid w:val="00473DC9"/>
    <w:rsid w:val="00473DE1"/>
    <w:rsid w:val="00473F68"/>
    <w:rsid w:val="00474077"/>
    <w:rsid w:val="004741B1"/>
    <w:rsid w:val="0047432A"/>
    <w:rsid w:val="00474C26"/>
    <w:rsid w:val="00474E20"/>
    <w:rsid w:val="00475166"/>
    <w:rsid w:val="0047519B"/>
    <w:rsid w:val="004751A2"/>
    <w:rsid w:val="0047521C"/>
    <w:rsid w:val="004753E7"/>
    <w:rsid w:val="00475914"/>
    <w:rsid w:val="00475997"/>
    <w:rsid w:val="00475E38"/>
    <w:rsid w:val="00476360"/>
    <w:rsid w:val="00476613"/>
    <w:rsid w:val="004767CE"/>
    <w:rsid w:val="00476836"/>
    <w:rsid w:val="00476F20"/>
    <w:rsid w:val="00477477"/>
    <w:rsid w:val="00477BE3"/>
    <w:rsid w:val="00477CE7"/>
    <w:rsid w:val="00477F3F"/>
    <w:rsid w:val="004800D2"/>
    <w:rsid w:val="004803E8"/>
    <w:rsid w:val="0048051E"/>
    <w:rsid w:val="004807A2"/>
    <w:rsid w:val="004807F3"/>
    <w:rsid w:val="00480F1D"/>
    <w:rsid w:val="00480F8D"/>
    <w:rsid w:val="004812D6"/>
    <w:rsid w:val="0048135A"/>
    <w:rsid w:val="00481377"/>
    <w:rsid w:val="004815D3"/>
    <w:rsid w:val="00481959"/>
    <w:rsid w:val="00481EA1"/>
    <w:rsid w:val="004820DA"/>
    <w:rsid w:val="0048260B"/>
    <w:rsid w:val="00482C9F"/>
    <w:rsid w:val="00482FCF"/>
    <w:rsid w:val="00482FFD"/>
    <w:rsid w:val="004832AC"/>
    <w:rsid w:val="0048332F"/>
    <w:rsid w:val="004836B7"/>
    <w:rsid w:val="00483FC0"/>
    <w:rsid w:val="004848FB"/>
    <w:rsid w:val="00484F69"/>
    <w:rsid w:val="004854AF"/>
    <w:rsid w:val="00485609"/>
    <w:rsid w:val="004858D6"/>
    <w:rsid w:val="00485A52"/>
    <w:rsid w:val="00485F7E"/>
    <w:rsid w:val="00486A20"/>
    <w:rsid w:val="00486A84"/>
    <w:rsid w:val="00486C3B"/>
    <w:rsid w:val="00486D6D"/>
    <w:rsid w:val="00486FD2"/>
    <w:rsid w:val="0048749E"/>
    <w:rsid w:val="004876FC"/>
    <w:rsid w:val="00487810"/>
    <w:rsid w:val="00487B35"/>
    <w:rsid w:val="00487C0B"/>
    <w:rsid w:val="00487D01"/>
    <w:rsid w:val="004907FE"/>
    <w:rsid w:val="00490B0D"/>
    <w:rsid w:val="00490ED8"/>
    <w:rsid w:val="00491574"/>
    <w:rsid w:val="004916B4"/>
    <w:rsid w:val="00491BA5"/>
    <w:rsid w:val="00492297"/>
    <w:rsid w:val="00492478"/>
    <w:rsid w:val="0049281B"/>
    <w:rsid w:val="00492B5C"/>
    <w:rsid w:val="00492E05"/>
    <w:rsid w:val="004933EF"/>
    <w:rsid w:val="00493BFD"/>
    <w:rsid w:val="00493C66"/>
    <w:rsid w:val="0049402F"/>
    <w:rsid w:val="00494454"/>
    <w:rsid w:val="004954A5"/>
    <w:rsid w:val="00495514"/>
    <w:rsid w:val="00495610"/>
    <w:rsid w:val="00495ABE"/>
    <w:rsid w:val="00496371"/>
    <w:rsid w:val="004968AE"/>
    <w:rsid w:val="00496ED5"/>
    <w:rsid w:val="00496FA5"/>
    <w:rsid w:val="00497309"/>
    <w:rsid w:val="0049752A"/>
    <w:rsid w:val="00497ABD"/>
    <w:rsid w:val="00497B6A"/>
    <w:rsid w:val="00497B72"/>
    <w:rsid w:val="00497EE8"/>
    <w:rsid w:val="00497F5C"/>
    <w:rsid w:val="004A003E"/>
    <w:rsid w:val="004A0155"/>
    <w:rsid w:val="004A0594"/>
    <w:rsid w:val="004A0850"/>
    <w:rsid w:val="004A0BB7"/>
    <w:rsid w:val="004A10A5"/>
    <w:rsid w:val="004A1162"/>
    <w:rsid w:val="004A116D"/>
    <w:rsid w:val="004A169B"/>
    <w:rsid w:val="004A1F49"/>
    <w:rsid w:val="004A1FC4"/>
    <w:rsid w:val="004A22D9"/>
    <w:rsid w:val="004A22EA"/>
    <w:rsid w:val="004A2320"/>
    <w:rsid w:val="004A257C"/>
    <w:rsid w:val="004A2808"/>
    <w:rsid w:val="004A29A5"/>
    <w:rsid w:val="004A29EC"/>
    <w:rsid w:val="004A2A99"/>
    <w:rsid w:val="004A32AA"/>
    <w:rsid w:val="004A34FB"/>
    <w:rsid w:val="004A3629"/>
    <w:rsid w:val="004A3771"/>
    <w:rsid w:val="004A3A5F"/>
    <w:rsid w:val="004A3DF7"/>
    <w:rsid w:val="004A402C"/>
    <w:rsid w:val="004A4483"/>
    <w:rsid w:val="004A4759"/>
    <w:rsid w:val="004A5E17"/>
    <w:rsid w:val="004A5FB2"/>
    <w:rsid w:val="004A6B01"/>
    <w:rsid w:val="004A70C5"/>
    <w:rsid w:val="004A70D6"/>
    <w:rsid w:val="004A7335"/>
    <w:rsid w:val="004A74FF"/>
    <w:rsid w:val="004A7C5E"/>
    <w:rsid w:val="004A7ECA"/>
    <w:rsid w:val="004B024C"/>
    <w:rsid w:val="004B03CF"/>
    <w:rsid w:val="004B03E5"/>
    <w:rsid w:val="004B0DC8"/>
    <w:rsid w:val="004B162A"/>
    <w:rsid w:val="004B1A80"/>
    <w:rsid w:val="004B2BA6"/>
    <w:rsid w:val="004B2D9A"/>
    <w:rsid w:val="004B336C"/>
    <w:rsid w:val="004B35EB"/>
    <w:rsid w:val="004B36FC"/>
    <w:rsid w:val="004B388E"/>
    <w:rsid w:val="004B3D5B"/>
    <w:rsid w:val="004B3F71"/>
    <w:rsid w:val="004B4381"/>
    <w:rsid w:val="004B50ED"/>
    <w:rsid w:val="004B58A7"/>
    <w:rsid w:val="004B5D40"/>
    <w:rsid w:val="004B630B"/>
    <w:rsid w:val="004B6671"/>
    <w:rsid w:val="004B687E"/>
    <w:rsid w:val="004B6AD5"/>
    <w:rsid w:val="004B6C86"/>
    <w:rsid w:val="004B6FE1"/>
    <w:rsid w:val="004B7017"/>
    <w:rsid w:val="004B7104"/>
    <w:rsid w:val="004B7651"/>
    <w:rsid w:val="004B793D"/>
    <w:rsid w:val="004B7B61"/>
    <w:rsid w:val="004C02FE"/>
    <w:rsid w:val="004C0341"/>
    <w:rsid w:val="004C066C"/>
    <w:rsid w:val="004C07B5"/>
    <w:rsid w:val="004C0A44"/>
    <w:rsid w:val="004C0C8D"/>
    <w:rsid w:val="004C128A"/>
    <w:rsid w:val="004C12D7"/>
    <w:rsid w:val="004C150C"/>
    <w:rsid w:val="004C16E1"/>
    <w:rsid w:val="004C17AF"/>
    <w:rsid w:val="004C1F21"/>
    <w:rsid w:val="004C1FA5"/>
    <w:rsid w:val="004C277D"/>
    <w:rsid w:val="004C2C5A"/>
    <w:rsid w:val="004C32F0"/>
    <w:rsid w:val="004C358A"/>
    <w:rsid w:val="004C3629"/>
    <w:rsid w:val="004C3D3A"/>
    <w:rsid w:val="004C3D6D"/>
    <w:rsid w:val="004C3E39"/>
    <w:rsid w:val="004C3FEB"/>
    <w:rsid w:val="004C40B8"/>
    <w:rsid w:val="004C410B"/>
    <w:rsid w:val="004C4D0D"/>
    <w:rsid w:val="004C511A"/>
    <w:rsid w:val="004C5159"/>
    <w:rsid w:val="004C52A7"/>
    <w:rsid w:val="004C5349"/>
    <w:rsid w:val="004C5B43"/>
    <w:rsid w:val="004C5BF2"/>
    <w:rsid w:val="004C5CD8"/>
    <w:rsid w:val="004C5D2C"/>
    <w:rsid w:val="004C5D72"/>
    <w:rsid w:val="004C604F"/>
    <w:rsid w:val="004C6668"/>
    <w:rsid w:val="004C699A"/>
    <w:rsid w:val="004C6ABD"/>
    <w:rsid w:val="004C6F77"/>
    <w:rsid w:val="004C7BA5"/>
    <w:rsid w:val="004C7C2E"/>
    <w:rsid w:val="004C7D0A"/>
    <w:rsid w:val="004D01D2"/>
    <w:rsid w:val="004D06A1"/>
    <w:rsid w:val="004D0A4D"/>
    <w:rsid w:val="004D0C13"/>
    <w:rsid w:val="004D0D86"/>
    <w:rsid w:val="004D0E42"/>
    <w:rsid w:val="004D1031"/>
    <w:rsid w:val="004D1529"/>
    <w:rsid w:val="004D1901"/>
    <w:rsid w:val="004D19C2"/>
    <w:rsid w:val="004D1AC1"/>
    <w:rsid w:val="004D1F36"/>
    <w:rsid w:val="004D2895"/>
    <w:rsid w:val="004D2917"/>
    <w:rsid w:val="004D2977"/>
    <w:rsid w:val="004D2DCB"/>
    <w:rsid w:val="004D2E0F"/>
    <w:rsid w:val="004D34AE"/>
    <w:rsid w:val="004D35D9"/>
    <w:rsid w:val="004D371D"/>
    <w:rsid w:val="004D4174"/>
    <w:rsid w:val="004D447A"/>
    <w:rsid w:val="004D44C2"/>
    <w:rsid w:val="004D466B"/>
    <w:rsid w:val="004D48A5"/>
    <w:rsid w:val="004D5140"/>
    <w:rsid w:val="004D54F0"/>
    <w:rsid w:val="004D5554"/>
    <w:rsid w:val="004D641D"/>
    <w:rsid w:val="004D68AE"/>
    <w:rsid w:val="004D6E4C"/>
    <w:rsid w:val="004D735D"/>
    <w:rsid w:val="004D758B"/>
    <w:rsid w:val="004D7612"/>
    <w:rsid w:val="004D7750"/>
    <w:rsid w:val="004D77A6"/>
    <w:rsid w:val="004D77CE"/>
    <w:rsid w:val="004D788D"/>
    <w:rsid w:val="004D7AEC"/>
    <w:rsid w:val="004D7DFF"/>
    <w:rsid w:val="004D7E36"/>
    <w:rsid w:val="004E0068"/>
    <w:rsid w:val="004E0345"/>
    <w:rsid w:val="004E0C85"/>
    <w:rsid w:val="004E13E2"/>
    <w:rsid w:val="004E158C"/>
    <w:rsid w:val="004E1637"/>
    <w:rsid w:val="004E177E"/>
    <w:rsid w:val="004E1F8A"/>
    <w:rsid w:val="004E23EF"/>
    <w:rsid w:val="004E2463"/>
    <w:rsid w:val="004E27CF"/>
    <w:rsid w:val="004E27F5"/>
    <w:rsid w:val="004E2889"/>
    <w:rsid w:val="004E28C1"/>
    <w:rsid w:val="004E339A"/>
    <w:rsid w:val="004E4268"/>
    <w:rsid w:val="004E4A25"/>
    <w:rsid w:val="004E4C7A"/>
    <w:rsid w:val="004E5192"/>
    <w:rsid w:val="004E53D4"/>
    <w:rsid w:val="004E5D9C"/>
    <w:rsid w:val="004E619B"/>
    <w:rsid w:val="004E61E2"/>
    <w:rsid w:val="004E656C"/>
    <w:rsid w:val="004E66CC"/>
    <w:rsid w:val="004E69EE"/>
    <w:rsid w:val="004E6A4D"/>
    <w:rsid w:val="004E6F15"/>
    <w:rsid w:val="004E7090"/>
    <w:rsid w:val="004E73C9"/>
    <w:rsid w:val="004E7649"/>
    <w:rsid w:val="004E76A9"/>
    <w:rsid w:val="004E7787"/>
    <w:rsid w:val="004E7AE4"/>
    <w:rsid w:val="004E7BD1"/>
    <w:rsid w:val="004F03C6"/>
    <w:rsid w:val="004F045E"/>
    <w:rsid w:val="004F085E"/>
    <w:rsid w:val="004F08C1"/>
    <w:rsid w:val="004F0BB0"/>
    <w:rsid w:val="004F0C1B"/>
    <w:rsid w:val="004F0F65"/>
    <w:rsid w:val="004F1859"/>
    <w:rsid w:val="004F219A"/>
    <w:rsid w:val="004F22AC"/>
    <w:rsid w:val="004F23C4"/>
    <w:rsid w:val="004F24DC"/>
    <w:rsid w:val="004F2954"/>
    <w:rsid w:val="004F2F95"/>
    <w:rsid w:val="004F362A"/>
    <w:rsid w:val="004F3864"/>
    <w:rsid w:val="004F3F28"/>
    <w:rsid w:val="004F4027"/>
    <w:rsid w:val="004F413A"/>
    <w:rsid w:val="004F42A7"/>
    <w:rsid w:val="004F43A2"/>
    <w:rsid w:val="004F4504"/>
    <w:rsid w:val="004F45CE"/>
    <w:rsid w:val="004F5591"/>
    <w:rsid w:val="004F598C"/>
    <w:rsid w:val="004F5BFC"/>
    <w:rsid w:val="004F5EB6"/>
    <w:rsid w:val="004F60ED"/>
    <w:rsid w:val="004F6603"/>
    <w:rsid w:val="004F67D0"/>
    <w:rsid w:val="004F7045"/>
    <w:rsid w:val="004F74BB"/>
    <w:rsid w:val="004F76B7"/>
    <w:rsid w:val="005001C4"/>
    <w:rsid w:val="00500A18"/>
    <w:rsid w:val="00500AD8"/>
    <w:rsid w:val="00500B08"/>
    <w:rsid w:val="00500B4E"/>
    <w:rsid w:val="00500C21"/>
    <w:rsid w:val="00500C83"/>
    <w:rsid w:val="00501030"/>
    <w:rsid w:val="005011D4"/>
    <w:rsid w:val="005012B1"/>
    <w:rsid w:val="0050196D"/>
    <w:rsid w:val="005020C7"/>
    <w:rsid w:val="005024BC"/>
    <w:rsid w:val="0050254A"/>
    <w:rsid w:val="005027AB"/>
    <w:rsid w:val="00502C5C"/>
    <w:rsid w:val="00502D6A"/>
    <w:rsid w:val="00503316"/>
    <w:rsid w:val="00503332"/>
    <w:rsid w:val="005033DC"/>
    <w:rsid w:val="005036CF"/>
    <w:rsid w:val="0050423C"/>
    <w:rsid w:val="0050453C"/>
    <w:rsid w:val="00504BB8"/>
    <w:rsid w:val="0050509E"/>
    <w:rsid w:val="005055DB"/>
    <w:rsid w:val="00505ABF"/>
    <w:rsid w:val="00507039"/>
    <w:rsid w:val="0050740B"/>
    <w:rsid w:val="00507528"/>
    <w:rsid w:val="0050753B"/>
    <w:rsid w:val="005076E0"/>
    <w:rsid w:val="00507B29"/>
    <w:rsid w:val="005106B2"/>
    <w:rsid w:val="0051119E"/>
    <w:rsid w:val="005117CC"/>
    <w:rsid w:val="00512485"/>
    <w:rsid w:val="00512CC0"/>
    <w:rsid w:val="00513256"/>
    <w:rsid w:val="005133BA"/>
    <w:rsid w:val="00513DEE"/>
    <w:rsid w:val="005141B4"/>
    <w:rsid w:val="00514499"/>
    <w:rsid w:val="0051495C"/>
    <w:rsid w:val="00514BD4"/>
    <w:rsid w:val="00514F75"/>
    <w:rsid w:val="0051513D"/>
    <w:rsid w:val="00515557"/>
    <w:rsid w:val="005159F1"/>
    <w:rsid w:val="00515BAC"/>
    <w:rsid w:val="00515C4D"/>
    <w:rsid w:val="005162CC"/>
    <w:rsid w:val="00516357"/>
    <w:rsid w:val="00516408"/>
    <w:rsid w:val="005167B5"/>
    <w:rsid w:val="00516CEB"/>
    <w:rsid w:val="005171CC"/>
    <w:rsid w:val="005172A6"/>
    <w:rsid w:val="0051731E"/>
    <w:rsid w:val="005173A5"/>
    <w:rsid w:val="00517575"/>
    <w:rsid w:val="00517B1F"/>
    <w:rsid w:val="00517CF8"/>
    <w:rsid w:val="00520129"/>
    <w:rsid w:val="00520323"/>
    <w:rsid w:val="00520421"/>
    <w:rsid w:val="005204A0"/>
    <w:rsid w:val="005208A9"/>
    <w:rsid w:val="00520997"/>
    <w:rsid w:val="00520B9E"/>
    <w:rsid w:val="00520E2A"/>
    <w:rsid w:val="00521054"/>
    <w:rsid w:val="005218A8"/>
    <w:rsid w:val="00521931"/>
    <w:rsid w:val="005219EF"/>
    <w:rsid w:val="005219F3"/>
    <w:rsid w:val="00521FDD"/>
    <w:rsid w:val="005220CD"/>
    <w:rsid w:val="00522146"/>
    <w:rsid w:val="005221C7"/>
    <w:rsid w:val="0052223B"/>
    <w:rsid w:val="0052288D"/>
    <w:rsid w:val="005229EE"/>
    <w:rsid w:val="00522E73"/>
    <w:rsid w:val="0052319C"/>
    <w:rsid w:val="0052339B"/>
    <w:rsid w:val="00523479"/>
    <w:rsid w:val="005235EC"/>
    <w:rsid w:val="00523617"/>
    <w:rsid w:val="0052432E"/>
    <w:rsid w:val="0052478B"/>
    <w:rsid w:val="00524C5A"/>
    <w:rsid w:val="005253B9"/>
    <w:rsid w:val="0052575A"/>
    <w:rsid w:val="0052580A"/>
    <w:rsid w:val="005258F1"/>
    <w:rsid w:val="00525A5E"/>
    <w:rsid w:val="00525B17"/>
    <w:rsid w:val="00525C4B"/>
    <w:rsid w:val="00526162"/>
    <w:rsid w:val="00526685"/>
    <w:rsid w:val="0052669C"/>
    <w:rsid w:val="00526CCE"/>
    <w:rsid w:val="00526DC5"/>
    <w:rsid w:val="00527860"/>
    <w:rsid w:val="005278C4"/>
    <w:rsid w:val="005279B6"/>
    <w:rsid w:val="00527A9A"/>
    <w:rsid w:val="00527AB1"/>
    <w:rsid w:val="00527AF1"/>
    <w:rsid w:val="00527C8C"/>
    <w:rsid w:val="00527D1B"/>
    <w:rsid w:val="00527D9E"/>
    <w:rsid w:val="00527DAC"/>
    <w:rsid w:val="00527F4A"/>
    <w:rsid w:val="00530690"/>
    <w:rsid w:val="0053085B"/>
    <w:rsid w:val="00530B37"/>
    <w:rsid w:val="00531107"/>
    <w:rsid w:val="00531500"/>
    <w:rsid w:val="00531545"/>
    <w:rsid w:val="00531578"/>
    <w:rsid w:val="005316AE"/>
    <w:rsid w:val="005317F2"/>
    <w:rsid w:val="0053187A"/>
    <w:rsid w:val="00531C2F"/>
    <w:rsid w:val="00531CC6"/>
    <w:rsid w:val="0053205B"/>
    <w:rsid w:val="005324F7"/>
    <w:rsid w:val="005326B3"/>
    <w:rsid w:val="00532988"/>
    <w:rsid w:val="0053306B"/>
    <w:rsid w:val="00533136"/>
    <w:rsid w:val="00533248"/>
    <w:rsid w:val="00533808"/>
    <w:rsid w:val="00533E9C"/>
    <w:rsid w:val="00534401"/>
    <w:rsid w:val="005345EF"/>
    <w:rsid w:val="00534787"/>
    <w:rsid w:val="005350EC"/>
    <w:rsid w:val="00535A33"/>
    <w:rsid w:val="00535A46"/>
    <w:rsid w:val="00535E71"/>
    <w:rsid w:val="005360F3"/>
    <w:rsid w:val="005362B2"/>
    <w:rsid w:val="005368C0"/>
    <w:rsid w:val="005368E6"/>
    <w:rsid w:val="00537910"/>
    <w:rsid w:val="00537941"/>
    <w:rsid w:val="00537A37"/>
    <w:rsid w:val="00537D0F"/>
    <w:rsid w:val="0054045F"/>
    <w:rsid w:val="00540648"/>
    <w:rsid w:val="0054088B"/>
    <w:rsid w:val="005409FB"/>
    <w:rsid w:val="00540C1B"/>
    <w:rsid w:val="00540CD3"/>
    <w:rsid w:val="00540CE0"/>
    <w:rsid w:val="00540D57"/>
    <w:rsid w:val="005412D5"/>
    <w:rsid w:val="005412F1"/>
    <w:rsid w:val="0054135B"/>
    <w:rsid w:val="005418F2"/>
    <w:rsid w:val="00541CC0"/>
    <w:rsid w:val="00542E19"/>
    <w:rsid w:val="005430E8"/>
    <w:rsid w:val="005435BA"/>
    <w:rsid w:val="00543797"/>
    <w:rsid w:val="00543F52"/>
    <w:rsid w:val="00544741"/>
    <w:rsid w:val="00544986"/>
    <w:rsid w:val="005449F3"/>
    <w:rsid w:val="00544F69"/>
    <w:rsid w:val="005452B9"/>
    <w:rsid w:val="00545331"/>
    <w:rsid w:val="005454C3"/>
    <w:rsid w:val="00545794"/>
    <w:rsid w:val="00545813"/>
    <w:rsid w:val="00545884"/>
    <w:rsid w:val="005458BE"/>
    <w:rsid w:val="00545CA5"/>
    <w:rsid w:val="00545DD0"/>
    <w:rsid w:val="005465EC"/>
    <w:rsid w:val="0054665A"/>
    <w:rsid w:val="00546966"/>
    <w:rsid w:val="00546BEB"/>
    <w:rsid w:val="00546E5C"/>
    <w:rsid w:val="00546F7B"/>
    <w:rsid w:val="0054723F"/>
    <w:rsid w:val="00547960"/>
    <w:rsid w:val="005500E4"/>
    <w:rsid w:val="00550BBC"/>
    <w:rsid w:val="005510DA"/>
    <w:rsid w:val="005510FE"/>
    <w:rsid w:val="00551209"/>
    <w:rsid w:val="005516B4"/>
    <w:rsid w:val="00551B37"/>
    <w:rsid w:val="00551E44"/>
    <w:rsid w:val="00551ED6"/>
    <w:rsid w:val="00552013"/>
    <w:rsid w:val="00552097"/>
    <w:rsid w:val="00552287"/>
    <w:rsid w:val="00552690"/>
    <w:rsid w:val="005526D2"/>
    <w:rsid w:val="00552986"/>
    <w:rsid w:val="005529F8"/>
    <w:rsid w:val="00552BCD"/>
    <w:rsid w:val="00552C09"/>
    <w:rsid w:val="00553648"/>
    <w:rsid w:val="00553BBA"/>
    <w:rsid w:val="005542E3"/>
    <w:rsid w:val="00554B00"/>
    <w:rsid w:val="00554C08"/>
    <w:rsid w:val="00554ECC"/>
    <w:rsid w:val="00555053"/>
    <w:rsid w:val="00555CCA"/>
    <w:rsid w:val="00556090"/>
    <w:rsid w:val="0055623F"/>
    <w:rsid w:val="005566FB"/>
    <w:rsid w:val="00557E76"/>
    <w:rsid w:val="00557EB3"/>
    <w:rsid w:val="00560607"/>
    <w:rsid w:val="005608EB"/>
    <w:rsid w:val="005609EA"/>
    <w:rsid w:val="00560C14"/>
    <w:rsid w:val="00560EFF"/>
    <w:rsid w:val="00561043"/>
    <w:rsid w:val="00561161"/>
    <w:rsid w:val="005613EC"/>
    <w:rsid w:val="005617FC"/>
    <w:rsid w:val="0056184A"/>
    <w:rsid w:val="0056216E"/>
    <w:rsid w:val="0056224E"/>
    <w:rsid w:val="0056246A"/>
    <w:rsid w:val="00562A73"/>
    <w:rsid w:val="00562B0A"/>
    <w:rsid w:val="00562BFB"/>
    <w:rsid w:val="00562DE8"/>
    <w:rsid w:val="00563305"/>
    <w:rsid w:val="00564749"/>
    <w:rsid w:val="00564802"/>
    <w:rsid w:val="00564817"/>
    <w:rsid w:val="0056489A"/>
    <w:rsid w:val="005649D0"/>
    <w:rsid w:val="00564DC8"/>
    <w:rsid w:val="005651E5"/>
    <w:rsid w:val="00565EB9"/>
    <w:rsid w:val="00565FDA"/>
    <w:rsid w:val="0056601B"/>
    <w:rsid w:val="0056664A"/>
    <w:rsid w:val="005666DC"/>
    <w:rsid w:val="00566C2D"/>
    <w:rsid w:val="00566E22"/>
    <w:rsid w:val="0056709F"/>
    <w:rsid w:val="00567949"/>
    <w:rsid w:val="0057059F"/>
    <w:rsid w:val="005707A5"/>
    <w:rsid w:val="00570967"/>
    <w:rsid w:val="00570AD7"/>
    <w:rsid w:val="00570C70"/>
    <w:rsid w:val="00570EAF"/>
    <w:rsid w:val="0057101C"/>
    <w:rsid w:val="00571204"/>
    <w:rsid w:val="00571996"/>
    <w:rsid w:val="00571F83"/>
    <w:rsid w:val="0057207E"/>
    <w:rsid w:val="0057220F"/>
    <w:rsid w:val="0057263C"/>
    <w:rsid w:val="00572C64"/>
    <w:rsid w:val="00572DB2"/>
    <w:rsid w:val="005733AF"/>
    <w:rsid w:val="0057363C"/>
    <w:rsid w:val="005736AA"/>
    <w:rsid w:val="005740D5"/>
    <w:rsid w:val="00574126"/>
    <w:rsid w:val="00574345"/>
    <w:rsid w:val="00574440"/>
    <w:rsid w:val="0057486B"/>
    <w:rsid w:val="00575650"/>
    <w:rsid w:val="00575A40"/>
    <w:rsid w:val="00575D19"/>
    <w:rsid w:val="005766C5"/>
    <w:rsid w:val="00576866"/>
    <w:rsid w:val="0057686F"/>
    <w:rsid w:val="005768B5"/>
    <w:rsid w:val="00576E81"/>
    <w:rsid w:val="005773D6"/>
    <w:rsid w:val="00577A29"/>
    <w:rsid w:val="00577B18"/>
    <w:rsid w:val="00577D87"/>
    <w:rsid w:val="0058023B"/>
    <w:rsid w:val="00580485"/>
    <w:rsid w:val="005805E2"/>
    <w:rsid w:val="0058076E"/>
    <w:rsid w:val="00581909"/>
    <w:rsid w:val="00581B1D"/>
    <w:rsid w:val="00582265"/>
    <w:rsid w:val="00582C0C"/>
    <w:rsid w:val="00582DA7"/>
    <w:rsid w:val="00582F76"/>
    <w:rsid w:val="00582FC4"/>
    <w:rsid w:val="005831CA"/>
    <w:rsid w:val="005839F7"/>
    <w:rsid w:val="00583AC5"/>
    <w:rsid w:val="00583E35"/>
    <w:rsid w:val="0058463F"/>
    <w:rsid w:val="00584928"/>
    <w:rsid w:val="005849E0"/>
    <w:rsid w:val="00584ABC"/>
    <w:rsid w:val="0058554A"/>
    <w:rsid w:val="005855B2"/>
    <w:rsid w:val="00585A45"/>
    <w:rsid w:val="00585BBE"/>
    <w:rsid w:val="00585CB7"/>
    <w:rsid w:val="00585D14"/>
    <w:rsid w:val="0058656C"/>
    <w:rsid w:val="00586F0D"/>
    <w:rsid w:val="0058721A"/>
    <w:rsid w:val="0058725F"/>
    <w:rsid w:val="005872F4"/>
    <w:rsid w:val="0058775A"/>
    <w:rsid w:val="005879EC"/>
    <w:rsid w:val="00587A5C"/>
    <w:rsid w:val="005901C9"/>
    <w:rsid w:val="0059054F"/>
    <w:rsid w:val="00590699"/>
    <w:rsid w:val="005911F2"/>
    <w:rsid w:val="0059130C"/>
    <w:rsid w:val="00591525"/>
    <w:rsid w:val="0059175F"/>
    <w:rsid w:val="00591809"/>
    <w:rsid w:val="00591ABD"/>
    <w:rsid w:val="005924A8"/>
    <w:rsid w:val="005929EA"/>
    <w:rsid w:val="00592D05"/>
    <w:rsid w:val="005931BB"/>
    <w:rsid w:val="00593679"/>
    <w:rsid w:val="005939E3"/>
    <w:rsid w:val="00593CAE"/>
    <w:rsid w:val="00593F09"/>
    <w:rsid w:val="0059409B"/>
    <w:rsid w:val="005948FE"/>
    <w:rsid w:val="00595532"/>
    <w:rsid w:val="005960A9"/>
    <w:rsid w:val="005961F0"/>
    <w:rsid w:val="00596218"/>
    <w:rsid w:val="00596A9F"/>
    <w:rsid w:val="00596BE7"/>
    <w:rsid w:val="00596DF4"/>
    <w:rsid w:val="00596EE7"/>
    <w:rsid w:val="00597127"/>
    <w:rsid w:val="00597425"/>
    <w:rsid w:val="005977F1"/>
    <w:rsid w:val="00597B9B"/>
    <w:rsid w:val="00597E93"/>
    <w:rsid w:val="005A02C8"/>
    <w:rsid w:val="005A0382"/>
    <w:rsid w:val="005A045A"/>
    <w:rsid w:val="005A04E3"/>
    <w:rsid w:val="005A105F"/>
    <w:rsid w:val="005A21EE"/>
    <w:rsid w:val="005A23B9"/>
    <w:rsid w:val="005A368A"/>
    <w:rsid w:val="005A39CC"/>
    <w:rsid w:val="005A403F"/>
    <w:rsid w:val="005A4690"/>
    <w:rsid w:val="005A47C6"/>
    <w:rsid w:val="005A4CE5"/>
    <w:rsid w:val="005A592C"/>
    <w:rsid w:val="005A5E74"/>
    <w:rsid w:val="005A5F47"/>
    <w:rsid w:val="005A628F"/>
    <w:rsid w:val="005A66AA"/>
    <w:rsid w:val="005A67EC"/>
    <w:rsid w:val="005A6C30"/>
    <w:rsid w:val="005A6F38"/>
    <w:rsid w:val="005A7521"/>
    <w:rsid w:val="005A7A67"/>
    <w:rsid w:val="005A7F92"/>
    <w:rsid w:val="005A7FDF"/>
    <w:rsid w:val="005B0148"/>
    <w:rsid w:val="005B0276"/>
    <w:rsid w:val="005B0310"/>
    <w:rsid w:val="005B0402"/>
    <w:rsid w:val="005B04F2"/>
    <w:rsid w:val="005B070B"/>
    <w:rsid w:val="005B0B4C"/>
    <w:rsid w:val="005B107C"/>
    <w:rsid w:val="005B13A3"/>
    <w:rsid w:val="005B185A"/>
    <w:rsid w:val="005B18CB"/>
    <w:rsid w:val="005B1948"/>
    <w:rsid w:val="005B1AEE"/>
    <w:rsid w:val="005B1E60"/>
    <w:rsid w:val="005B202E"/>
    <w:rsid w:val="005B28BC"/>
    <w:rsid w:val="005B290A"/>
    <w:rsid w:val="005B2CB2"/>
    <w:rsid w:val="005B2CB7"/>
    <w:rsid w:val="005B322C"/>
    <w:rsid w:val="005B3528"/>
    <w:rsid w:val="005B3840"/>
    <w:rsid w:val="005B4811"/>
    <w:rsid w:val="005B4933"/>
    <w:rsid w:val="005B4B2E"/>
    <w:rsid w:val="005B4E81"/>
    <w:rsid w:val="005B5351"/>
    <w:rsid w:val="005B5364"/>
    <w:rsid w:val="005B6A0B"/>
    <w:rsid w:val="005B6CCB"/>
    <w:rsid w:val="005B6EDB"/>
    <w:rsid w:val="005B71CC"/>
    <w:rsid w:val="005B7476"/>
    <w:rsid w:val="005B790F"/>
    <w:rsid w:val="005B7AD8"/>
    <w:rsid w:val="005B7DD9"/>
    <w:rsid w:val="005C0586"/>
    <w:rsid w:val="005C0816"/>
    <w:rsid w:val="005C096B"/>
    <w:rsid w:val="005C103E"/>
    <w:rsid w:val="005C124C"/>
    <w:rsid w:val="005C1263"/>
    <w:rsid w:val="005C12CD"/>
    <w:rsid w:val="005C12E2"/>
    <w:rsid w:val="005C1643"/>
    <w:rsid w:val="005C1AF0"/>
    <w:rsid w:val="005C1BBE"/>
    <w:rsid w:val="005C1EBB"/>
    <w:rsid w:val="005C2872"/>
    <w:rsid w:val="005C28CB"/>
    <w:rsid w:val="005C2CC4"/>
    <w:rsid w:val="005C2FDA"/>
    <w:rsid w:val="005C35DE"/>
    <w:rsid w:val="005C375A"/>
    <w:rsid w:val="005C37E3"/>
    <w:rsid w:val="005C386C"/>
    <w:rsid w:val="005C3E51"/>
    <w:rsid w:val="005C4706"/>
    <w:rsid w:val="005C4812"/>
    <w:rsid w:val="005C4AAA"/>
    <w:rsid w:val="005C4B12"/>
    <w:rsid w:val="005C5969"/>
    <w:rsid w:val="005C5B15"/>
    <w:rsid w:val="005C5DE7"/>
    <w:rsid w:val="005C5F8F"/>
    <w:rsid w:val="005C63F4"/>
    <w:rsid w:val="005C681F"/>
    <w:rsid w:val="005C6BBA"/>
    <w:rsid w:val="005C73EE"/>
    <w:rsid w:val="005C7540"/>
    <w:rsid w:val="005C7965"/>
    <w:rsid w:val="005C7B2E"/>
    <w:rsid w:val="005C7B34"/>
    <w:rsid w:val="005C7BA1"/>
    <w:rsid w:val="005C7C78"/>
    <w:rsid w:val="005C7D07"/>
    <w:rsid w:val="005C7DDD"/>
    <w:rsid w:val="005C7EE0"/>
    <w:rsid w:val="005D062C"/>
    <w:rsid w:val="005D0659"/>
    <w:rsid w:val="005D078E"/>
    <w:rsid w:val="005D0CB3"/>
    <w:rsid w:val="005D0E31"/>
    <w:rsid w:val="005D0F01"/>
    <w:rsid w:val="005D158C"/>
    <w:rsid w:val="005D185A"/>
    <w:rsid w:val="005D18E4"/>
    <w:rsid w:val="005D192C"/>
    <w:rsid w:val="005D232C"/>
    <w:rsid w:val="005D2715"/>
    <w:rsid w:val="005D2ADB"/>
    <w:rsid w:val="005D2CAE"/>
    <w:rsid w:val="005D32C5"/>
    <w:rsid w:val="005D34A2"/>
    <w:rsid w:val="005D3C67"/>
    <w:rsid w:val="005D3E22"/>
    <w:rsid w:val="005D3F72"/>
    <w:rsid w:val="005D3FFD"/>
    <w:rsid w:val="005D4055"/>
    <w:rsid w:val="005D491A"/>
    <w:rsid w:val="005D4A87"/>
    <w:rsid w:val="005D51AA"/>
    <w:rsid w:val="005D529B"/>
    <w:rsid w:val="005D566E"/>
    <w:rsid w:val="005D569E"/>
    <w:rsid w:val="005D5C71"/>
    <w:rsid w:val="005D5F4E"/>
    <w:rsid w:val="005D64A9"/>
    <w:rsid w:val="005D683F"/>
    <w:rsid w:val="005D6F27"/>
    <w:rsid w:val="005D7186"/>
    <w:rsid w:val="005D7194"/>
    <w:rsid w:val="005D793E"/>
    <w:rsid w:val="005D7B46"/>
    <w:rsid w:val="005D7BE6"/>
    <w:rsid w:val="005D7D50"/>
    <w:rsid w:val="005D7DAF"/>
    <w:rsid w:val="005D7E7D"/>
    <w:rsid w:val="005E02F6"/>
    <w:rsid w:val="005E08CA"/>
    <w:rsid w:val="005E1237"/>
    <w:rsid w:val="005E2480"/>
    <w:rsid w:val="005E262D"/>
    <w:rsid w:val="005E271B"/>
    <w:rsid w:val="005E2799"/>
    <w:rsid w:val="005E297F"/>
    <w:rsid w:val="005E3038"/>
    <w:rsid w:val="005E33BC"/>
    <w:rsid w:val="005E35C3"/>
    <w:rsid w:val="005E38CC"/>
    <w:rsid w:val="005E3D91"/>
    <w:rsid w:val="005E430A"/>
    <w:rsid w:val="005E4456"/>
    <w:rsid w:val="005E45B3"/>
    <w:rsid w:val="005E4B20"/>
    <w:rsid w:val="005E4E11"/>
    <w:rsid w:val="005E4FC5"/>
    <w:rsid w:val="005E4FD9"/>
    <w:rsid w:val="005E5237"/>
    <w:rsid w:val="005E5684"/>
    <w:rsid w:val="005E5E1B"/>
    <w:rsid w:val="005E6369"/>
    <w:rsid w:val="005E64F8"/>
    <w:rsid w:val="005E6502"/>
    <w:rsid w:val="005E6550"/>
    <w:rsid w:val="005E68EA"/>
    <w:rsid w:val="005E6D37"/>
    <w:rsid w:val="005E6D49"/>
    <w:rsid w:val="005E6EFA"/>
    <w:rsid w:val="005E7650"/>
    <w:rsid w:val="005E7AFF"/>
    <w:rsid w:val="005F019C"/>
    <w:rsid w:val="005F054A"/>
    <w:rsid w:val="005F0C04"/>
    <w:rsid w:val="005F0CC3"/>
    <w:rsid w:val="005F12B3"/>
    <w:rsid w:val="005F1AF5"/>
    <w:rsid w:val="005F2B02"/>
    <w:rsid w:val="005F2B3A"/>
    <w:rsid w:val="005F2BED"/>
    <w:rsid w:val="005F2CC2"/>
    <w:rsid w:val="005F2DE8"/>
    <w:rsid w:val="005F3237"/>
    <w:rsid w:val="005F3608"/>
    <w:rsid w:val="005F3954"/>
    <w:rsid w:val="005F3B0E"/>
    <w:rsid w:val="005F3D94"/>
    <w:rsid w:val="005F4668"/>
    <w:rsid w:val="005F4FA5"/>
    <w:rsid w:val="005F500F"/>
    <w:rsid w:val="005F502A"/>
    <w:rsid w:val="005F50C5"/>
    <w:rsid w:val="005F50D8"/>
    <w:rsid w:val="005F521F"/>
    <w:rsid w:val="005F553D"/>
    <w:rsid w:val="005F58DA"/>
    <w:rsid w:val="005F5B99"/>
    <w:rsid w:val="005F5D82"/>
    <w:rsid w:val="005F5DB5"/>
    <w:rsid w:val="005F64B0"/>
    <w:rsid w:val="005F651A"/>
    <w:rsid w:val="005F6634"/>
    <w:rsid w:val="005F6649"/>
    <w:rsid w:val="005F6845"/>
    <w:rsid w:val="005F6896"/>
    <w:rsid w:val="005F6C75"/>
    <w:rsid w:val="005F6E85"/>
    <w:rsid w:val="005F74ED"/>
    <w:rsid w:val="005F7925"/>
    <w:rsid w:val="005F7B5C"/>
    <w:rsid w:val="005F7EA6"/>
    <w:rsid w:val="00600318"/>
    <w:rsid w:val="0060080C"/>
    <w:rsid w:val="00600EE6"/>
    <w:rsid w:val="00600F3A"/>
    <w:rsid w:val="006010C1"/>
    <w:rsid w:val="0060118F"/>
    <w:rsid w:val="006012DD"/>
    <w:rsid w:val="006019B5"/>
    <w:rsid w:val="006025B4"/>
    <w:rsid w:val="0060272E"/>
    <w:rsid w:val="00602CBA"/>
    <w:rsid w:val="00603119"/>
    <w:rsid w:val="00603193"/>
    <w:rsid w:val="006039AD"/>
    <w:rsid w:val="00604110"/>
    <w:rsid w:val="006041CF"/>
    <w:rsid w:val="006041EA"/>
    <w:rsid w:val="006042A3"/>
    <w:rsid w:val="006042AF"/>
    <w:rsid w:val="00604338"/>
    <w:rsid w:val="0060452F"/>
    <w:rsid w:val="006045C8"/>
    <w:rsid w:val="00605045"/>
    <w:rsid w:val="00605052"/>
    <w:rsid w:val="0060505C"/>
    <w:rsid w:val="006052A4"/>
    <w:rsid w:val="006052EB"/>
    <w:rsid w:val="006056D8"/>
    <w:rsid w:val="00605F21"/>
    <w:rsid w:val="00605F3F"/>
    <w:rsid w:val="006062B6"/>
    <w:rsid w:val="00606646"/>
    <w:rsid w:val="0060681D"/>
    <w:rsid w:val="00606B00"/>
    <w:rsid w:val="00607798"/>
    <w:rsid w:val="00607876"/>
    <w:rsid w:val="006078B8"/>
    <w:rsid w:val="00607AC8"/>
    <w:rsid w:val="00607CA7"/>
    <w:rsid w:val="006100E1"/>
    <w:rsid w:val="006101A9"/>
    <w:rsid w:val="00610659"/>
    <w:rsid w:val="0061067D"/>
    <w:rsid w:val="006108CF"/>
    <w:rsid w:val="00610C8A"/>
    <w:rsid w:val="00610E22"/>
    <w:rsid w:val="00611182"/>
    <w:rsid w:val="00611367"/>
    <w:rsid w:val="00611400"/>
    <w:rsid w:val="0061148E"/>
    <w:rsid w:val="006117AA"/>
    <w:rsid w:val="00611826"/>
    <w:rsid w:val="00611B18"/>
    <w:rsid w:val="00611BBD"/>
    <w:rsid w:val="00611D35"/>
    <w:rsid w:val="00612014"/>
    <w:rsid w:val="00612047"/>
    <w:rsid w:val="006121B8"/>
    <w:rsid w:val="00612347"/>
    <w:rsid w:val="006123AA"/>
    <w:rsid w:val="00612711"/>
    <w:rsid w:val="00612A4E"/>
    <w:rsid w:val="00612DAA"/>
    <w:rsid w:val="00612DDD"/>
    <w:rsid w:val="006133A8"/>
    <w:rsid w:val="00613B50"/>
    <w:rsid w:val="00613C95"/>
    <w:rsid w:val="00613CDD"/>
    <w:rsid w:val="006146C5"/>
    <w:rsid w:val="0061475C"/>
    <w:rsid w:val="00614803"/>
    <w:rsid w:val="006148D7"/>
    <w:rsid w:val="00614DE2"/>
    <w:rsid w:val="00615D01"/>
    <w:rsid w:val="00615FE3"/>
    <w:rsid w:val="006161CE"/>
    <w:rsid w:val="006164D2"/>
    <w:rsid w:val="00616674"/>
    <w:rsid w:val="00616A48"/>
    <w:rsid w:val="00617721"/>
    <w:rsid w:val="00617BC4"/>
    <w:rsid w:val="00617C68"/>
    <w:rsid w:val="006201E1"/>
    <w:rsid w:val="00620369"/>
    <w:rsid w:val="00620509"/>
    <w:rsid w:val="00620994"/>
    <w:rsid w:val="006217B2"/>
    <w:rsid w:val="006218A4"/>
    <w:rsid w:val="00621C2B"/>
    <w:rsid w:val="00621D34"/>
    <w:rsid w:val="00621ED8"/>
    <w:rsid w:val="00621FFA"/>
    <w:rsid w:val="00622037"/>
    <w:rsid w:val="00623136"/>
    <w:rsid w:val="00623909"/>
    <w:rsid w:val="00623C26"/>
    <w:rsid w:val="00623E8B"/>
    <w:rsid w:val="00624032"/>
    <w:rsid w:val="00624257"/>
    <w:rsid w:val="006245D8"/>
    <w:rsid w:val="006246B9"/>
    <w:rsid w:val="00624907"/>
    <w:rsid w:val="00624AE0"/>
    <w:rsid w:val="00624F0C"/>
    <w:rsid w:val="00625562"/>
    <w:rsid w:val="006256FF"/>
    <w:rsid w:val="00625787"/>
    <w:rsid w:val="00625C54"/>
    <w:rsid w:val="00625DA9"/>
    <w:rsid w:val="00625F3A"/>
    <w:rsid w:val="006260FE"/>
    <w:rsid w:val="006261FF"/>
    <w:rsid w:val="006262AF"/>
    <w:rsid w:val="00626651"/>
    <w:rsid w:val="0062667F"/>
    <w:rsid w:val="006267B6"/>
    <w:rsid w:val="0062683E"/>
    <w:rsid w:val="00626A71"/>
    <w:rsid w:val="00626E81"/>
    <w:rsid w:val="00627103"/>
    <w:rsid w:val="00627323"/>
    <w:rsid w:val="006277C5"/>
    <w:rsid w:val="0062787C"/>
    <w:rsid w:val="006278AA"/>
    <w:rsid w:val="00627908"/>
    <w:rsid w:val="006304DD"/>
    <w:rsid w:val="006307F5"/>
    <w:rsid w:val="006308A8"/>
    <w:rsid w:val="00630B6D"/>
    <w:rsid w:val="00630BA6"/>
    <w:rsid w:val="006317AC"/>
    <w:rsid w:val="0063196C"/>
    <w:rsid w:val="00631D57"/>
    <w:rsid w:val="00632242"/>
    <w:rsid w:val="0063247E"/>
    <w:rsid w:val="006325B2"/>
    <w:rsid w:val="00633081"/>
    <w:rsid w:val="006335EF"/>
    <w:rsid w:val="0063361D"/>
    <w:rsid w:val="00633935"/>
    <w:rsid w:val="00633BA2"/>
    <w:rsid w:val="00634647"/>
    <w:rsid w:val="006348DB"/>
    <w:rsid w:val="00634AD0"/>
    <w:rsid w:val="00634C1C"/>
    <w:rsid w:val="00634C59"/>
    <w:rsid w:val="00635160"/>
    <w:rsid w:val="006355C6"/>
    <w:rsid w:val="006358E3"/>
    <w:rsid w:val="0063591F"/>
    <w:rsid w:val="006359FA"/>
    <w:rsid w:val="00635B01"/>
    <w:rsid w:val="00635CCC"/>
    <w:rsid w:val="00636162"/>
    <w:rsid w:val="00636220"/>
    <w:rsid w:val="00636568"/>
    <w:rsid w:val="006367A1"/>
    <w:rsid w:val="0063686A"/>
    <w:rsid w:val="006368CB"/>
    <w:rsid w:val="00636D7F"/>
    <w:rsid w:val="00636F3F"/>
    <w:rsid w:val="00637297"/>
    <w:rsid w:val="00637565"/>
    <w:rsid w:val="00637A99"/>
    <w:rsid w:val="0064037A"/>
    <w:rsid w:val="006407B7"/>
    <w:rsid w:val="006407F1"/>
    <w:rsid w:val="00641123"/>
    <w:rsid w:val="006415C0"/>
    <w:rsid w:val="00641DE8"/>
    <w:rsid w:val="00641EAD"/>
    <w:rsid w:val="00641F0C"/>
    <w:rsid w:val="00641FCB"/>
    <w:rsid w:val="0064246D"/>
    <w:rsid w:val="00642678"/>
    <w:rsid w:val="0064282F"/>
    <w:rsid w:val="00642848"/>
    <w:rsid w:val="00642F9E"/>
    <w:rsid w:val="00642FF6"/>
    <w:rsid w:val="00643663"/>
    <w:rsid w:val="00643739"/>
    <w:rsid w:val="0064385C"/>
    <w:rsid w:val="00643D01"/>
    <w:rsid w:val="00644767"/>
    <w:rsid w:val="0064487D"/>
    <w:rsid w:val="00644E82"/>
    <w:rsid w:val="0064576D"/>
    <w:rsid w:val="00645947"/>
    <w:rsid w:val="00645A59"/>
    <w:rsid w:val="00645A6F"/>
    <w:rsid w:val="00646023"/>
    <w:rsid w:val="0064671D"/>
    <w:rsid w:val="00647713"/>
    <w:rsid w:val="006478C2"/>
    <w:rsid w:val="00647C69"/>
    <w:rsid w:val="006505D4"/>
    <w:rsid w:val="00650798"/>
    <w:rsid w:val="006509BF"/>
    <w:rsid w:val="00650A52"/>
    <w:rsid w:val="00651671"/>
    <w:rsid w:val="00651C6C"/>
    <w:rsid w:val="00651E22"/>
    <w:rsid w:val="00652229"/>
    <w:rsid w:val="0065237D"/>
    <w:rsid w:val="006530E6"/>
    <w:rsid w:val="00653453"/>
    <w:rsid w:val="006537D0"/>
    <w:rsid w:val="00653A92"/>
    <w:rsid w:val="00653EF7"/>
    <w:rsid w:val="00654284"/>
    <w:rsid w:val="006545F8"/>
    <w:rsid w:val="0065477A"/>
    <w:rsid w:val="0065489D"/>
    <w:rsid w:val="00654BC6"/>
    <w:rsid w:val="00654DDB"/>
    <w:rsid w:val="00654FFD"/>
    <w:rsid w:val="00655101"/>
    <w:rsid w:val="00655366"/>
    <w:rsid w:val="006554F5"/>
    <w:rsid w:val="006555F0"/>
    <w:rsid w:val="00655D81"/>
    <w:rsid w:val="00655EC3"/>
    <w:rsid w:val="006562CA"/>
    <w:rsid w:val="006563CC"/>
    <w:rsid w:val="00656612"/>
    <w:rsid w:val="006566F4"/>
    <w:rsid w:val="00656BDE"/>
    <w:rsid w:val="00656D38"/>
    <w:rsid w:val="006570AD"/>
    <w:rsid w:val="006571F9"/>
    <w:rsid w:val="00657517"/>
    <w:rsid w:val="00657E34"/>
    <w:rsid w:val="00660055"/>
    <w:rsid w:val="006600E7"/>
    <w:rsid w:val="006602CB"/>
    <w:rsid w:val="006607D7"/>
    <w:rsid w:val="00660915"/>
    <w:rsid w:val="0066097A"/>
    <w:rsid w:val="00660C4A"/>
    <w:rsid w:val="00660F6E"/>
    <w:rsid w:val="00661039"/>
    <w:rsid w:val="0066105E"/>
    <w:rsid w:val="00661143"/>
    <w:rsid w:val="00661240"/>
    <w:rsid w:val="00661946"/>
    <w:rsid w:val="006624F2"/>
    <w:rsid w:val="006625CE"/>
    <w:rsid w:val="00662D11"/>
    <w:rsid w:val="00662E37"/>
    <w:rsid w:val="00663346"/>
    <w:rsid w:val="006639F7"/>
    <w:rsid w:val="00663D07"/>
    <w:rsid w:val="00663EB8"/>
    <w:rsid w:val="00663ECF"/>
    <w:rsid w:val="006646ED"/>
    <w:rsid w:val="00664B6F"/>
    <w:rsid w:val="006652DE"/>
    <w:rsid w:val="00665528"/>
    <w:rsid w:val="00665742"/>
    <w:rsid w:val="0066584F"/>
    <w:rsid w:val="0066593B"/>
    <w:rsid w:val="00665E61"/>
    <w:rsid w:val="00665E6F"/>
    <w:rsid w:val="00665EE4"/>
    <w:rsid w:val="00665F98"/>
    <w:rsid w:val="0066641A"/>
    <w:rsid w:val="006667B1"/>
    <w:rsid w:val="0066696E"/>
    <w:rsid w:val="00666B45"/>
    <w:rsid w:val="00666C21"/>
    <w:rsid w:val="00667056"/>
    <w:rsid w:val="006678BC"/>
    <w:rsid w:val="00667CEB"/>
    <w:rsid w:val="00667D7C"/>
    <w:rsid w:val="00667F4C"/>
    <w:rsid w:val="00667F80"/>
    <w:rsid w:val="00670023"/>
    <w:rsid w:val="0067020C"/>
    <w:rsid w:val="00670550"/>
    <w:rsid w:val="0067074F"/>
    <w:rsid w:val="00670763"/>
    <w:rsid w:val="00670812"/>
    <w:rsid w:val="006713AB"/>
    <w:rsid w:val="00671DE9"/>
    <w:rsid w:val="00671DF9"/>
    <w:rsid w:val="00672168"/>
    <w:rsid w:val="006724D5"/>
    <w:rsid w:val="006732FD"/>
    <w:rsid w:val="00673925"/>
    <w:rsid w:val="00673E82"/>
    <w:rsid w:val="00673F73"/>
    <w:rsid w:val="00674793"/>
    <w:rsid w:val="00674856"/>
    <w:rsid w:val="00674BBF"/>
    <w:rsid w:val="00674D0E"/>
    <w:rsid w:val="006753CB"/>
    <w:rsid w:val="00675C72"/>
    <w:rsid w:val="00675D1B"/>
    <w:rsid w:val="00675F91"/>
    <w:rsid w:val="0067628A"/>
    <w:rsid w:val="00676714"/>
    <w:rsid w:val="00677025"/>
    <w:rsid w:val="0067708A"/>
    <w:rsid w:val="0067723B"/>
    <w:rsid w:val="00677521"/>
    <w:rsid w:val="00677618"/>
    <w:rsid w:val="00677A08"/>
    <w:rsid w:val="00677CBB"/>
    <w:rsid w:val="00677CDF"/>
    <w:rsid w:val="00677E94"/>
    <w:rsid w:val="0068032A"/>
    <w:rsid w:val="00680565"/>
    <w:rsid w:val="00680867"/>
    <w:rsid w:val="00680C97"/>
    <w:rsid w:val="00680D63"/>
    <w:rsid w:val="0068149F"/>
    <w:rsid w:val="006814D3"/>
    <w:rsid w:val="00681850"/>
    <w:rsid w:val="00681BCF"/>
    <w:rsid w:val="00681CF6"/>
    <w:rsid w:val="00681E9D"/>
    <w:rsid w:val="00681EC1"/>
    <w:rsid w:val="00682766"/>
    <w:rsid w:val="00682C31"/>
    <w:rsid w:val="00682D24"/>
    <w:rsid w:val="00682D36"/>
    <w:rsid w:val="00682F15"/>
    <w:rsid w:val="00682FCF"/>
    <w:rsid w:val="00682FFE"/>
    <w:rsid w:val="006830FD"/>
    <w:rsid w:val="00683438"/>
    <w:rsid w:val="00683568"/>
    <w:rsid w:val="00683629"/>
    <w:rsid w:val="00683BE6"/>
    <w:rsid w:val="00683C91"/>
    <w:rsid w:val="00683F5A"/>
    <w:rsid w:val="00683FB6"/>
    <w:rsid w:val="006843D5"/>
    <w:rsid w:val="006848F2"/>
    <w:rsid w:val="00684C09"/>
    <w:rsid w:val="00684E8B"/>
    <w:rsid w:val="00684F3E"/>
    <w:rsid w:val="00685866"/>
    <w:rsid w:val="006858D4"/>
    <w:rsid w:val="00685F14"/>
    <w:rsid w:val="00685F66"/>
    <w:rsid w:val="006864EE"/>
    <w:rsid w:val="006869A7"/>
    <w:rsid w:val="00686D12"/>
    <w:rsid w:val="006876B4"/>
    <w:rsid w:val="006914F0"/>
    <w:rsid w:val="00691514"/>
    <w:rsid w:val="00691601"/>
    <w:rsid w:val="006916B0"/>
    <w:rsid w:val="00691779"/>
    <w:rsid w:val="0069187C"/>
    <w:rsid w:val="00691C9C"/>
    <w:rsid w:val="00691FB2"/>
    <w:rsid w:val="0069201E"/>
    <w:rsid w:val="006922AB"/>
    <w:rsid w:val="00692317"/>
    <w:rsid w:val="00692742"/>
    <w:rsid w:val="00692D98"/>
    <w:rsid w:val="006937B1"/>
    <w:rsid w:val="0069410E"/>
    <w:rsid w:val="006941A3"/>
    <w:rsid w:val="00694E6D"/>
    <w:rsid w:val="00695143"/>
    <w:rsid w:val="00695521"/>
    <w:rsid w:val="0069558B"/>
    <w:rsid w:val="006957B3"/>
    <w:rsid w:val="006958D6"/>
    <w:rsid w:val="00695F03"/>
    <w:rsid w:val="006961D7"/>
    <w:rsid w:val="00696767"/>
    <w:rsid w:val="00696B67"/>
    <w:rsid w:val="00696E1A"/>
    <w:rsid w:val="006973DD"/>
    <w:rsid w:val="0069753A"/>
    <w:rsid w:val="00697E0E"/>
    <w:rsid w:val="00697E52"/>
    <w:rsid w:val="006A050B"/>
    <w:rsid w:val="006A0F49"/>
    <w:rsid w:val="006A15C7"/>
    <w:rsid w:val="006A1769"/>
    <w:rsid w:val="006A180D"/>
    <w:rsid w:val="006A1858"/>
    <w:rsid w:val="006A1FD4"/>
    <w:rsid w:val="006A248D"/>
    <w:rsid w:val="006A2BA5"/>
    <w:rsid w:val="006A2DC4"/>
    <w:rsid w:val="006A2E84"/>
    <w:rsid w:val="006A39D4"/>
    <w:rsid w:val="006A3AC9"/>
    <w:rsid w:val="006A3BA9"/>
    <w:rsid w:val="006A3D06"/>
    <w:rsid w:val="006A482C"/>
    <w:rsid w:val="006A4CAE"/>
    <w:rsid w:val="006A4D6D"/>
    <w:rsid w:val="006A571F"/>
    <w:rsid w:val="006A5A6D"/>
    <w:rsid w:val="006A5A97"/>
    <w:rsid w:val="006A5EF8"/>
    <w:rsid w:val="006A6217"/>
    <w:rsid w:val="006A62DC"/>
    <w:rsid w:val="006A6483"/>
    <w:rsid w:val="006A64C0"/>
    <w:rsid w:val="006A676D"/>
    <w:rsid w:val="006A6F20"/>
    <w:rsid w:val="006A724A"/>
    <w:rsid w:val="006A785B"/>
    <w:rsid w:val="006B02C3"/>
    <w:rsid w:val="006B0D4A"/>
    <w:rsid w:val="006B1174"/>
    <w:rsid w:val="006B1782"/>
    <w:rsid w:val="006B1CEB"/>
    <w:rsid w:val="006B1D78"/>
    <w:rsid w:val="006B2085"/>
    <w:rsid w:val="006B2110"/>
    <w:rsid w:val="006B212F"/>
    <w:rsid w:val="006B22A8"/>
    <w:rsid w:val="006B29BC"/>
    <w:rsid w:val="006B3286"/>
    <w:rsid w:val="006B3339"/>
    <w:rsid w:val="006B35A5"/>
    <w:rsid w:val="006B3C7B"/>
    <w:rsid w:val="006B3D79"/>
    <w:rsid w:val="006B3E18"/>
    <w:rsid w:val="006B3F29"/>
    <w:rsid w:val="006B4158"/>
    <w:rsid w:val="006B420C"/>
    <w:rsid w:val="006B4436"/>
    <w:rsid w:val="006B457F"/>
    <w:rsid w:val="006B45F7"/>
    <w:rsid w:val="006B4649"/>
    <w:rsid w:val="006B480E"/>
    <w:rsid w:val="006B4A0C"/>
    <w:rsid w:val="006B4AF4"/>
    <w:rsid w:val="006B4D1B"/>
    <w:rsid w:val="006B4EB3"/>
    <w:rsid w:val="006B588B"/>
    <w:rsid w:val="006B59B2"/>
    <w:rsid w:val="006B5CE2"/>
    <w:rsid w:val="006B6004"/>
    <w:rsid w:val="006B6148"/>
    <w:rsid w:val="006B6158"/>
    <w:rsid w:val="006B69EE"/>
    <w:rsid w:val="006B6B09"/>
    <w:rsid w:val="006B6B23"/>
    <w:rsid w:val="006B6E5E"/>
    <w:rsid w:val="006B70AB"/>
    <w:rsid w:val="006B723A"/>
    <w:rsid w:val="006B736D"/>
    <w:rsid w:val="006B7DF6"/>
    <w:rsid w:val="006B7E2F"/>
    <w:rsid w:val="006B7FCD"/>
    <w:rsid w:val="006C0178"/>
    <w:rsid w:val="006C030E"/>
    <w:rsid w:val="006C0319"/>
    <w:rsid w:val="006C096A"/>
    <w:rsid w:val="006C0B35"/>
    <w:rsid w:val="006C0B9E"/>
    <w:rsid w:val="006C0ED1"/>
    <w:rsid w:val="006C0FD8"/>
    <w:rsid w:val="006C0FF5"/>
    <w:rsid w:val="006C102A"/>
    <w:rsid w:val="006C1344"/>
    <w:rsid w:val="006C150F"/>
    <w:rsid w:val="006C15C9"/>
    <w:rsid w:val="006C16F0"/>
    <w:rsid w:val="006C1843"/>
    <w:rsid w:val="006C1A11"/>
    <w:rsid w:val="006C1A57"/>
    <w:rsid w:val="006C1CA1"/>
    <w:rsid w:val="006C1DFB"/>
    <w:rsid w:val="006C1FF4"/>
    <w:rsid w:val="006C2191"/>
    <w:rsid w:val="006C2552"/>
    <w:rsid w:val="006C2936"/>
    <w:rsid w:val="006C311C"/>
    <w:rsid w:val="006C3556"/>
    <w:rsid w:val="006C357A"/>
    <w:rsid w:val="006C364A"/>
    <w:rsid w:val="006C36B7"/>
    <w:rsid w:val="006C3757"/>
    <w:rsid w:val="006C38B2"/>
    <w:rsid w:val="006C3D66"/>
    <w:rsid w:val="006C3E0C"/>
    <w:rsid w:val="006C41B5"/>
    <w:rsid w:val="006C4268"/>
    <w:rsid w:val="006C441E"/>
    <w:rsid w:val="006C4AD0"/>
    <w:rsid w:val="006C4C3F"/>
    <w:rsid w:val="006C4C51"/>
    <w:rsid w:val="006C4CB3"/>
    <w:rsid w:val="006C51BE"/>
    <w:rsid w:val="006C52E6"/>
    <w:rsid w:val="006C55DE"/>
    <w:rsid w:val="006C561E"/>
    <w:rsid w:val="006C5C72"/>
    <w:rsid w:val="006C5F13"/>
    <w:rsid w:val="006C5F14"/>
    <w:rsid w:val="006C6076"/>
    <w:rsid w:val="006C671B"/>
    <w:rsid w:val="006C69CC"/>
    <w:rsid w:val="006C7189"/>
    <w:rsid w:val="006C728F"/>
    <w:rsid w:val="006C7422"/>
    <w:rsid w:val="006C7B9E"/>
    <w:rsid w:val="006C7D39"/>
    <w:rsid w:val="006C7FF5"/>
    <w:rsid w:val="006D00E8"/>
    <w:rsid w:val="006D05D5"/>
    <w:rsid w:val="006D07CC"/>
    <w:rsid w:val="006D0941"/>
    <w:rsid w:val="006D0ACA"/>
    <w:rsid w:val="006D0F77"/>
    <w:rsid w:val="006D1648"/>
    <w:rsid w:val="006D1829"/>
    <w:rsid w:val="006D1FFE"/>
    <w:rsid w:val="006D21E5"/>
    <w:rsid w:val="006D24F5"/>
    <w:rsid w:val="006D25C5"/>
    <w:rsid w:val="006D274A"/>
    <w:rsid w:val="006D288E"/>
    <w:rsid w:val="006D2C21"/>
    <w:rsid w:val="006D2D07"/>
    <w:rsid w:val="006D376E"/>
    <w:rsid w:val="006D3ECF"/>
    <w:rsid w:val="006D48F0"/>
    <w:rsid w:val="006D5434"/>
    <w:rsid w:val="006D592F"/>
    <w:rsid w:val="006D6052"/>
    <w:rsid w:val="006D651A"/>
    <w:rsid w:val="006D6570"/>
    <w:rsid w:val="006D65A7"/>
    <w:rsid w:val="006D6BDB"/>
    <w:rsid w:val="006D6D98"/>
    <w:rsid w:val="006D77C2"/>
    <w:rsid w:val="006D7B8D"/>
    <w:rsid w:val="006D7C64"/>
    <w:rsid w:val="006E04F1"/>
    <w:rsid w:val="006E0848"/>
    <w:rsid w:val="006E08C8"/>
    <w:rsid w:val="006E0C0A"/>
    <w:rsid w:val="006E0F92"/>
    <w:rsid w:val="006E1267"/>
    <w:rsid w:val="006E133D"/>
    <w:rsid w:val="006E15F2"/>
    <w:rsid w:val="006E1DBA"/>
    <w:rsid w:val="006E208A"/>
    <w:rsid w:val="006E21A6"/>
    <w:rsid w:val="006E21EC"/>
    <w:rsid w:val="006E22B2"/>
    <w:rsid w:val="006E2698"/>
    <w:rsid w:val="006E28C6"/>
    <w:rsid w:val="006E296F"/>
    <w:rsid w:val="006E306B"/>
    <w:rsid w:val="006E3310"/>
    <w:rsid w:val="006E3513"/>
    <w:rsid w:val="006E3B1B"/>
    <w:rsid w:val="006E3E73"/>
    <w:rsid w:val="006E40DF"/>
    <w:rsid w:val="006E4C4D"/>
    <w:rsid w:val="006E4C76"/>
    <w:rsid w:val="006E4EAA"/>
    <w:rsid w:val="006E4EC0"/>
    <w:rsid w:val="006E4FD5"/>
    <w:rsid w:val="006E52F7"/>
    <w:rsid w:val="006E566C"/>
    <w:rsid w:val="006E5B86"/>
    <w:rsid w:val="006E6074"/>
    <w:rsid w:val="006E65F0"/>
    <w:rsid w:val="006E67BD"/>
    <w:rsid w:val="006E6B75"/>
    <w:rsid w:val="006E6E5E"/>
    <w:rsid w:val="006E730A"/>
    <w:rsid w:val="006E7427"/>
    <w:rsid w:val="006E7ACC"/>
    <w:rsid w:val="006E7B45"/>
    <w:rsid w:val="006E7D78"/>
    <w:rsid w:val="006E7FCA"/>
    <w:rsid w:val="006E7FE5"/>
    <w:rsid w:val="006F00B7"/>
    <w:rsid w:val="006F01B6"/>
    <w:rsid w:val="006F0236"/>
    <w:rsid w:val="006F06B3"/>
    <w:rsid w:val="006F0989"/>
    <w:rsid w:val="006F14F0"/>
    <w:rsid w:val="006F168C"/>
    <w:rsid w:val="006F20EB"/>
    <w:rsid w:val="006F244D"/>
    <w:rsid w:val="006F2552"/>
    <w:rsid w:val="006F25FB"/>
    <w:rsid w:val="006F2C6D"/>
    <w:rsid w:val="006F2E69"/>
    <w:rsid w:val="006F342B"/>
    <w:rsid w:val="006F35BA"/>
    <w:rsid w:val="006F38D1"/>
    <w:rsid w:val="006F390C"/>
    <w:rsid w:val="006F3A10"/>
    <w:rsid w:val="006F3C17"/>
    <w:rsid w:val="006F4862"/>
    <w:rsid w:val="006F4F88"/>
    <w:rsid w:val="006F535E"/>
    <w:rsid w:val="006F5B27"/>
    <w:rsid w:val="006F5BE7"/>
    <w:rsid w:val="006F5F08"/>
    <w:rsid w:val="006F6154"/>
    <w:rsid w:val="006F6248"/>
    <w:rsid w:val="006F62B3"/>
    <w:rsid w:val="006F68FF"/>
    <w:rsid w:val="006F6EFC"/>
    <w:rsid w:val="006F6F17"/>
    <w:rsid w:val="006F7769"/>
    <w:rsid w:val="006F7878"/>
    <w:rsid w:val="006F7E68"/>
    <w:rsid w:val="007000E3"/>
    <w:rsid w:val="0070034B"/>
    <w:rsid w:val="00700579"/>
    <w:rsid w:val="007006C0"/>
    <w:rsid w:val="00700855"/>
    <w:rsid w:val="00700CA2"/>
    <w:rsid w:val="00700D34"/>
    <w:rsid w:val="0070101E"/>
    <w:rsid w:val="007013AD"/>
    <w:rsid w:val="00701586"/>
    <w:rsid w:val="0070174A"/>
    <w:rsid w:val="00701A92"/>
    <w:rsid w:val="007022DB"/>
    <w:rsid w:val="007024B0"/>
    <w:rsid w:val="00702970"/>
    <w:rsid w:val="0070300C"/>
    <w:rsid w:val="0070327D"/>
    <w:rsid w:val="00703AD3"/>
    <w:rsid w:val="00703CB7"/>
    <w:rsid w:val="00703CC6"/>
    <w:rsid w:val="007041A5"/>
    <w:rsid w:val="00704513"/>
    <w:rsid w:val="007045EB"/>
    <w:rsid w:val="007045F3"/>
    <w:rsid w:val="00704632"/>
    <w:rsid w:val="007046E1"/>
    <w:rsid w:val="00704790"/>
    <w:rsid w:val="00704963"/>
    <w:rsid w:val="007049E7"/>
    <w:rsid w:val="00705CB6"/>
    <w:rsid w:val="00706177"/>
    <w:rsid w:val="007061CE"/>
    <w:rsid w:val="00706D39"/>
    <w:rsid w:val="00706E15"/>
    <w:rsid w:val="00706FD6"/>
    <w:rsid w:val="00707358"/>
    <w:rsid w:val="00707A8B"/>
    <w:rsid w:val="00707B83"/>
    <w:rsid w:val="0071006C"/>
    <w:rsid w:val="0071015C"/>
    <w:rsid w:val="007101FC"/>
    <w:rsid w:val="0071041F"/>
    <w:rsid w:val="00710846"/>
    <w:rsid w:val="007108E3"/>
    <w:rsid w:val="00710EBE"/>
    <w:rsid w:val="00710FDC"/>
    <w:rsid w:val="007112AC"/>
    <w:rsid w:val="00711501"/>
    <w:rsid w:val="0071190A"/>
    <w:rsid w:val="00711E23"/>
    <w:rsid w:val="007127E5"/>
    <w:rsid w:val="00712E95"/>
    <w:rsid w:val="007136B4"/>
    <w:rsid w:val="00713DD7"/>
    <w:rsid w:val="00713FF1"/>
    <w:rsid w:val="0071493E"/>
    <w:rsid w:val="00714CD9"/>
    <w:rsid w:val="00714D88"/>
    <w:rsid w:val="007152A3"/>
    <w:rsid w:val="007155C8"/>
    <w:rsid w:val="0071607C"/>
    <w:rsid w:val="00716162"/>
    <w:rsid w:val="00716164"/>
    <w:rsid w:val="007161B3"/>
    <w:rsid w:val="0071625C"/>
    <w:rsid w:val="007165B8"/>
    <w:rsid w:val="00716951"/>
    <w:rsid w:val="00716A83"/>
    <w:rsid w:val="00716B3B"/>
    <w:rsid w:val="00716B90"/>
    <w:rsid w:val="00716C69"/>
    <w:rsid w:val="00717055"/>
    <w:rsid w:val="007171C5"/>
    <w:rsid w:val="00717874"/>
    <w:rsid w:val="00717F49"/>
    <w:rsid w:val="007201E7"/>
    <w:rsid w:val="007204F8"/>
    <w:rsid w:val="00720800"/>
    <w:rsid w:val="00720872"/>
    <w:rsid w:val="007209EA"/>
    <w:rsid w:val="007209EF"/>
    <w:rsid w:val="00720E33"/>
    <w:rsid w:val="00720FC0"/>
    <w:rsid w:val="0072124D"/>
    <w:rsid w:val="0072162D"/>
    <w:rsid w:val="00721BC4"/>
    <w:rsid w:val="0072220F"/>
    <w:rsid w:val="00722799"/>
    <w:rsid w:val="00722E4A"/>
    <w:rsid w:val="007231FB"/>
    <w:rsid w:val="0072345C"/>
    <w:rsid w:val="0072383E"/>
    <w:rsid w:val="00723F25"/>
    <w:rsid w:val="00724077"/>
    <w:rsid w:val="00724097"/>
    <w:rsid w:val="007243FB"/>
    <w:rsid w:val="00724526"/>
    <w:rsid w:val="00724820"/>
    <w:rsid w:val="00724B6D"/>
    <w:rsid w:val="00724CCA"/>
    <w:rsid w:val="00725045"/>
    <w:rsid w:val="007255EE"/>
    <w:rsid w:val="0072619B"/>
    <w:rsid w:val="007263B3"/>
    <w:rsid w:val="00726424"/>
    <w:rsid w:val="0072648B"/>
    <w:rsid w:val="00726A51"/>
    <w:rsid w:val="00726E71"/>
    <w:rsid w:val="00727091"/>
    <w:rsid w:val="007271A2"/>
    <w:rsid w:val="00727607"/>
    <w:rsid w:val="0072764F"/>
    <w:rsid w:val="0072793D"/>
    <w:rsid w:val="00727B3D"/>
    <w:rsid w:val="0073034A"/>
    <w:rsid w:val="007304BE"/>
    <w:rsid w:val="00730CC3"/>
    <w:rsid w:val="00731201"/>
    <w:rsid w:val="007314F3"/>
    <w:rsid w:val="007317C2"/>
    <w:rsid w:val="007319BA"/>
    <w:rsid w:val="00731D19"/>
    <w:rsid w:val="007320A4"/>
    <w:rsid w:val="007322ED"/>
    <w:rsid w:val="00732EBD"/>
    <w:rsid w:val="00732ED4"/>
    <w:rsid w:val="0073300C"/>
    <w:rsid w:val="007331EF"/>
    <w:rsid w:val="0073329F"/>
    <w:rsid w:val="00733791"/>
    <w:rsid w:val="00733A0D"/>
    <w:rsid w:val="00733A29"/>
    <w:rsid w:val="00733A56"/>
    <w:rsid w:val="00733AE8"/>
    <w:rsid w:val="00733E54"/>
    <w:rsid w:val="00734186"/>
    <w:rsid w:val="007346F7"/>
    <w:rsid w:val="00734C8D"/>
    <w:rsid w:val="00735635"/>
    <w:rsid w:val="00735976"/>
    <w:rsid w:val="00735D72"/>
    <w:rsid w:val="00735F7D"/>
    <w:rsid w:val="00735FF7"/>
    <w:rsid w:val="007361F3"/>
    <w:rsid w:val="0073630A"/>
    <w:rsid w:val="00736929"/>
    <w:rsid w:val="00736BA6"/>
    <w:rsid w:val="00736BBF"/>
    <w:rsid w:val="00736CEF"/>
    <w:rsid w:val="00736E19"/>
    <w:rsid w:val="00737016"/>
    <w:rsid w:val="007377FA"/>
    <w:rsid w:val="00737B46"/>
    <w:rsid w:val="00737E8A"/>
    <w:rsid w:val="00737FC9"/>
    <w:rsid w:val="007404CD"/>
    <w:rsid w:val="007408AF"/>
    <w:rsid w:val="007408D1"/>
    <w:rsid w:val="007408DE"/>
    <w:rsid w:val="007410E6"/>
    <w:rsid w:val="00741223"/>
    <w:rsid w:val="00741727"/>
    <w:rsid w:val="007417FE"/>
    <w:rsid w:val="00741876"/>
    <w:rsid w:val="0074187F"/>
    <w:rsid w:val="00741B21"/>
    <w:rsid w:val="00741E02"/>
    <w:rsid w:val="00741F8B"/>
    <w:rsid w:val="00741FFE"/>
    <w:rsid w:val="00742031"/>
    <w:rsid w:val="00742337"/>
    <w:rsid w:val="007423BF"/>
    <w:rsid w:val="00742645"/>
    <w:rsid w:val="0074275D"/>
    <w:rsid w:val="0074286C"/>
    <w:rsid w:val="00742C4C"/>
    <w:rsid w:val="00742DD2"/>
    <w:rsid w:val="0074308C"/>
    <w:rsid w:val="00743175"/>
    <w:rsid w:val="0074339C"/>
    <w:rsid w:val="007435FB"/>
    <w:rsid w:val="0074362C"/>
    <w:rsid w:val="00743977"/>
    <w:rsid w:val="00743A80"/>
    <w:rsid w:val="00743CB2"/>
    <w:rsid w:val="0074477B"/>
    <w:rsid w:val="00744E0A"/>
    <w:rsid w:val="00744E68"/>
    <w:rsid w:val="00744F4B"/>
    <w:rsid w:val="00745035"/>
    <w:rsid w:val="00745408"/>
    <w:rsid w:val="00746072"/>
    <w:rsid w:val="007461B5"/>
    <w:rsid w:val="007467C5"/>
    <w:rsid w:val="00746931"/>
    <w:rsid w:val="00746939"/>
    <w:rsid w:val="0074693A"/>
    <w:rsid w:val="00746D95"/>
    <w:rsid w:val="00746E6B"/>
    <w:rsid w:val="00747256"/>
    <w:rsid w:val="0074793D"/>
    <w:rsid w:val="00747ECC"/>
    <w:rsid w:val="007507E8"/>
    <w:rsid w:val="00750ACF"/>
    <w:rsid w:val="00750B05"/>
    <w:rsid w:val="00750C64"/>
    <w:rsid w:val="00750E80"/>
    <w:rsid w:val="00751887"/>
    <w:rsid w:val="00751E8D"/>
    <w:rsid w:val="007523CE"/>
    <w:rsid w:val="00752456"/>
    <w:rsid w:val="00752773"/>
    <w:rsid w:val="00752832"/>
    <w:rsid w:val="007529C6"/>
    <w:rsid w:val="00752B57"/>
    <w:rsid w:val="00752C57"/>
    <w:rsid w:val="00752CF0"/>
    <w:rsid w:val="007533A7"/>
    <w:rsid w:val="007535DC"/>
    <w:rsid w:val="00753810"/>
    <w:rsid w:val="0075386A"/>
    <w:rsid w:val="00753B46"/>
    <w:rsid w:val="00753D40"/>
    <w:rsid w:val="00753F34"/>
    <w:rsid w:val="007549A2"/>
    <w:rsid w:val="00754D95"/>
    <w:rsid w:val="00754E00"/>
    <w:rsid w:val="0075524D"/>
    <w:rsid w:val="00755BEE"/>
    <w:rsid w:val="00755E27"/>
    <w:rsid w:val="00755EA3"/>
    <w:rsid w:val="00756129"/>
    <w:rsid w:val="007565B0"/>
    <w:rsid w:val="007567B1"/>
    <w:rsid w:val="00757474"/>
    <w:rsid w:val="007574A5"/>
    <w:rsid w:val="00757C97"/>
    <w:rsid w:val="00757D05"/>
    <w:rsid w:val="00757EA2"/>
    <w:rsid w:val="007600B4"/>
    <w:rsid w:val="00760369"/>
    <w:rsid w:val="007604EE"/>
    <w:rsid w:val="00760551"/>
    <w:rsid w:val="00760AB1"/>
    <w:rsid w:val="007611E8"/>
    <w:rsid w:val="00761286"/>
    <w:rsid w:val="0076147B"/>
    <w:rsid w:val="0076183E"/>
    <w:rsid w:val="00761919"/>
    <w:rsid w:val="00761C87"/>
    <w:rsid w:val="00761CC5"/>
    <w:rsid w:val="007620B9"/>
    <w:rsid w:val="007623B2"/>
    <w:rsid w:val="00762B4F"/>
    <w:rsid w:val="007631ED"/>
    <w:rsid w:val="00763690"/>
    <w:rsid w:val="0076391D"/>
    <w:rsid w:val="00763B50"/>
    <w:rsid w:val="00763BE8"/>
    <w:rsid w:val="00763C50"/>
    <w:rsid w:val="007646C6"/>
    <w:rsid w:val="0076494E"/>
    <w:rsid w:val="007649ED"/>
    <w:rsid w:val="00764A42"/>
    <w:rsid w:val="00764CE0"/>
    <w:rsid w:val="00764D00"/>
    <w:rsid w:val="00764E10"/>
    <w:rsid w:val="007650A9"/>
    <w:rsid w:val="0076572A"/>
    <w:rsid w:val="00765FA4"/>
    <w:rsid w:val="007669D8"/>
    <w:rsid w:val="007670BB"/>
    <w:rsid w:val="00767285"/>
    <w:rsid w:val="007673A6"/>
    <w:rsid w:val="007676A3"/>
    <w:rsid w:val="007677E3"/>
    <w:rsid w:val="00767DDD"/>
    <w:rsid w:val="00767E2E"/>
    <w:rsid w:val="00767EDC"/>
    <w:rsid w:val="00770424"/>
    <w:rsid w:val="00770744"/>
    <w:rsid w:val="00770D06"/>
    <w:rsid w:val="007710D1"/>
    <w:rsid w:val="0077140A"/>
    <w:rsid w:val="007714AF"/>
    <w:rsid w:val="00771796"/>
    <w:rsid w:val="00771981"/>
    <w:rsid w:val="00772026"/>
    <w:rsid w:val="00772ADD"/>
    <w:rsid w:val="00772B72"/>
    <w:rsid w:val="00772C37"/>
    <w:rsid w:val="00772D8F"/>
    <w:rsid w:val="007732ED"/>
    <w:rsid w:val="00773353"/>
    <w:rsid w:val="007739FC"/>
    <w:rsid w:val="00773BB5"/>
    <w:rsid w:val="00773D13"/>
    <w:rsid w:val="00774178"/>
    <w:rsid w:val="007741AC"/>
    <w:rsid w:val="00774698"/>
    <w:rsid w:val="00774C1D"/>
    <w:rsid w:val="00774E70"/>
    <w:rsid w:val="00774EF1"/>
    <w:rsid w:val="00774EF4"/>
    <w:rsid w:val="00774F90"/>
    <w:rsid w:val="00775579"/>
    <w:rsid w:val="00775D00"/>
    <w:rsid w:val="007761F8"/>
    <w:rsid w:val="00776202"/>
    <w:rsid w:val="00776718"/>
    <w:rsid w:val="00776960"/>
    <w:rsid w:val="00776A80"/>
    <w:rsid w:val="00776C18"/>
    <w:rsid w:val="0077770E"/>
    <w:rsid w:val="00777927"/>
    <w:rsid w:val="0077795F"/>
    <w:rsid w:val="00780324"/>
    <w:rsid w:val="00780A00"/>
    <w:rsid w:val="00780D07"/>
    <w:rsid w:val="00780F17"/>
    <w:rsid w:val="0078103A"/>
    <w:rsid w:val="00781065"/>
    <w:rsid w:val="0078114B"/>
    <w:rsid w:val="00781269"/>
    <w:rsid w:val="0078141D"/>
    <w:rsid w:val="00781C88"/>
    <w:rsid w:val="00781CC9"/>
    <w:rsid w:val="00781DC9"/>
    <w:rsid w:val="00781F78"/>
    <w:rsid w:val="00782333"/>
    <w:rsid w:val="00782457"/>
    <w:rsid w:val="007824B6"/>
    <w:rsid w:val="007825C0"/>
    <w:rsid w:val="00782729"/>
    <w:rsid w:val="00782AC1"/>
    <w:rsid w:val="007831B3"/>
    <w:rsid w:val="007832B3"/>
    <w:rsid w:val="007837CE"/>
    <w:rsid w:val="00783A99"/>
    <w:rsid w:val="00783C84"/>
    <w:rsid w:val="00783F13"/>
    <w:rsid w:val="0078468E"/>
    <w:rsid w:val="00784C13"/>
    <w:rsid w:val="00784C94"/>
    <w:rsid w:val="00784CB2"/>
    <w:rsid w:val="00784F82"/>
    <w:rsid w:val="00785A2C"/>
    <w:rsid w:val="00785A60"/>
    <w:rsid w:val="00785E18"/>
    <w:rsid w:val="00786436"/>
    <w:rsid w:val="00786CD3"/>
    <w:rsid w:val="0078728B"/>
    <w:rsid w:val="00787590"/>
    <w:rsid w:val="00787B41"/>
    <w:rsid w:val="00787BF8"/>
    <w:rsid w:val="00787F30"/>
    <w:rsid w:val="00790919"/>
    <w:rsid w:val="007909F3"/>
    <w:rsid w:val="00791119"/>
    <w:rsid w:val="00791339"/>
    <w:rsid w:val="0079195B"/>
    <w:rsid w:val="00791BF3"/>
    <w:rsid w:val="00791DAE"/>
    <w:rsid w:val="00791E52"/>
    <w:rsid w:val="0079236D"/>
    <w:rsid w:val="00792754"/>
    <w:rsid w:val="00792A09"/>
    <w:rsid w:val="00792B01"/>
    <w:rsid w:val="00792CCC"/>
    <w:rsid w:val="007933AD"/>
    <w:rsid w:val="0079361E"/>
    <w:rsid w:val="0079409C"/>
    <w:rsid w:val="00794290"/>
    <w:rsid w:val="0079450F"/>
    <w:rsid w:val="00794599"/>
    <w:rsid w:val="00794B7F"/>
    <w:rsid w:val="00794BC7"/>
    <w:rsid w:val="00794D23"/>
    <w:rsid w:val="00794F48"/>
    <w:rsid w:val="00795137"/>
    <w:rsid w:val="007952EC"/>
    <w:rsid w:val="00795532"/>
    <w:rsid w:val="00795928"/>
    <w:rsid w:val="00795B02"/>
    <w:rsid w:val="00795B82"/>
    <w:rsid w:val="00795C14"/>
    <w:rsid w:val="00795E83"/>
    <w:rsid w:val="00796418"/>
    <w:rsid w:val="00796483"/>
    <w:rsid w:val="00796588"/>
    <w:rsid w:val="00796613"/>
    <w:rsid w:val="00796861"/>
    <w:rsid w:val="007969C5"/>
    <w:rsid w:val="00796B81"/>
    <w:rsid w:val="00796FDA"/>
    <w:rsid w:val="007975CE"/>
    <w:rsid w:val="00797A15"/>
    <w:rsid w:val="00797B12"/>
    <w:rsid w:val="00797B53"/>
    <w:rsid w:val="00797BEB"/>
    <w:rsid w:val="00797C50"/>
    <w:rsid w:val="00797FBE"/>
    <w:rsid w:val="007A079E"/>
    <w:rsid w:val="007A08A4"/>
    <w:rsid w:val="007A0CEE"/>
    <w:rsid w:val="007A0DED"/>
    <w:rsid w:val="007A1883"/>
    <w:rsid w:val="007A1922"/>
    <w:rsid w:val="007A1DC7"/>
    <w:rsid w:val="007A21D5"/>
    <w:rsid w:val="007A2D98"/>
    <w:rsid w:val="007A2E83"/>
    <w:rsid w:val="007A30F0"/>
    <w:rsid w:val="007A33A4"/>
    <w:rsid w:val="007A357D"/>
    <w:rsid w:val="007A35AC"/>
    <w:rsid w:val="007A369D"/>
    <w:rsid w:val="007A3864"/>
    <w:rsid w:val="007A43A1"/>
    <w:rsid w:val="007A43EF"/>
    <w:rsid w:val="007A4602"/>
    <w:rsid w:val="007A4A6F"/>
    <w:rsid w:val="007A5A7F"/>
    <w:rsid w:val="007A62B7"/>
    <w:rsid w:val="007A69EC"/>
    <w:rsid w:val="007A6A34"/>
    <w:rsid w:val="007A7265"/>
    <w:rsid w:val="007A7AA2"/>
    <w:rsid w:val="007B0226"/>
    <w:rsid w:val="007B024A"/>
    <w:rsid w:val="007B041A"/>
    <w:rsid w:val="007B063E"/>
    <w:rsid w:val="007B0725"/>
    <w:rsid w:val="007B08E1"/>
    <w:rsid w:val="007B0A32"/>
    <w:rsid w:val="007B0CE7"/>
    <w:rsid w:val="007B1013"/>
    <w:rsid w:val="007B17CC"/>
    <w:rsid w:val="007B196F"/>
    <w:rsid w:val="007B1CA1"/>
    <w:rsid w:val="007B2219"/>
    <w:rsid w:val="007B249C"/>
    <w:rsid w:val="007B24B3"/>
    <w:rsid w:val="007B2ADC"/>
    <w:rsid w:val="007B2E36"/>
    <w:rsid w:val="007B33B8"/>
    <w:rsid w:val="007B5070"/>
    <w:rsid w:val="007B51B2"/>
    <w:rsid w:val="007B5AF5"/>
    <w:rsid w:val="007B5FB9"/>
    <w:rsid w:val="007B6305"/>
    <w:rsid w:val="007B6617"/>
    <w:rsid w:val="007B6755"/>
    <w:rsid w:val="007B684D"/>
    <w:rsid w:val="007B696B"/>
    <w:rsid w:val="007B69FD"/>
    <w:rsid w:val="007B6C50"/>
    <w:rsid w:val="007B6E0A"/>
    <w:rsid w:val="007B70C8"/>
    <w:rsid w:val="007B75A8"/>
    <w:rsid w:val="007B7657"/>
    <w:rsid w:val="007B77A1"/>
    <w:rsid w:val="007B7C94"/>
    <w:rsid w:val="007C00D3"/>
    <w:rsid w:val="007C070F"/>
    <w:rsid w:val="007C0C71"/>
    <w:rsid w:val="007C0CA2"/>
    <w:rsid w:val="007C12E8"/>
    <w:rsid w:val="007C1627"/>
    <w:rsid w:val="007C178D"/>
    <w:rsid w:val="007C1A6A"/>
    <w:rsid w:val="007C1C67"/>
    <w:rsid w:val="007C1DA1"/>
    <w:rsid w:val="007C20AB"/>
    <w:rsid w:val="007C20EA"/>
    <w:rsid w:val="007C24BA"/>
    <w:rsid w:val="007C24F9"/>
    <w:rsid w:val="007C2A04"/>
    <w:rsid w:val="007C44CD"/>
    <w:rsid w:val="007C5652"/>
    <w:rsid w:val="007C5904"/>
    <w:rsid w:val="007C5A80"/>
    <w:rsid w:val="007C5B96"/>
    <w:rsid w:val="007C601A"/>
    <w:rsid w:val="007C6026"/>
    <w:rsid w:val="007C6077"/>
    <w:rsid w:val="007C677D"/>
    <w:rsid w:val="007C688B"/>
    <w:rsid w:val="007C698A"/>
    <w:rsid w:val="007C6EE3"/>
    <w:rsid w:val="007C703B"/>
    <w:rsid w:val="007C707D"/>
    <w:rsid w:val="007C7E46"/>
    <w:rsid w:val="007D015C"/>
    <w:rsid w:val="007D090E"/>
    <w:rsid w:val="007D0AD7"/>
    <w:rsid w:val="007D0C37"/>
    <w:rsid w:val="007D0D60"/>
    <w:rsid w:val="007D0D86"/>
    <w:rsid w:val="007D0F35"/>
    <w:rsid w:val="007D185A"/>
    <w:rsid w:val="007D20DE"/>
    <w:rsid w:val="007D238A"/>
    <w:rsid w:val="007D264E"/>
    <w:rsid w:val="007D2833"/>
    <w:rsid w:val="007D2EFE"/>
    <w:rsid w:val="007D327B"/>
    <w:rsid w:val="007D32B5"/>
    <w:rsid w:val="007D3704"/>
    <w:rsid w:val="007D385F"/>
    <w:rsid w:val="007D38DF"/>
    <w:rsid w:val="007D38FA"/>
    <w:rsid w:val="007D3A83"/>
    <w:rsid w:val="007D3BFB"/>
    <w:rsid w:val="007D3D0F"/>
    <w:rsid w:val="007D4858"/>
    <w:rsid w:val="007D4A14"/>
    <w:rsid w:val="007D4F56"/>
    <w:rsid w:val="007D4FBC"/>
    <w:rsid w:val="007D50F3"/>
    <w:rsid w:val="007D5C22"/>
    <w:rsid w:val="007D6233"/>
    <w:rsid w:val="007D6278"/>
    <w:rsid w:val="007D6289"/>
    <w:rsid w:val="007D6A5E"/>
    <w:rsid w:val="007D6EA0"/>
    <w:rsid w:val="007D7A3C"/>
    <w:rsid w:val="007D7CD3"/>
    <w:rsid w:val="007D7EDE"/>
    <w:rsid w:val="007D7F37"/>
    <w:rsid w:val="007E01E1"/>
    <w:rsid w:val="007E05E8"/>
    <w:rsid w:val="007E09A4"/>
    <w:rsid w:val="007E0FD9"/>
    <w:rsid w:val="007E114B"/>
    <w:rsid w:val="007E131C"/>
    <w:rsid w:val="007E13EB"/>
    <w:rsid w:val="007E149D"/>
    <w:rsid w:val="007E19DF"/>
    <w:rsid w:val="007E21B8"/>
    <w:rsid w:val="007E2229"/>
    <w:rsid w:val="007E2B0B"/>
    <w:rsid w:val="007E3241"/>
    <w:rsid w:val="007E33E3"/>
    <w:rsid w:val="007E3847"/>
    <w:rsid w:val="007E3E49"/>
    <w:rsid w:val="007E3F5D"/>
    <w:rsid w:val="007E43BF"/>
    <w:rsid w:val="007E4B44"/>
    <w:rsid w:val="007E4D4E"/>
    <w:rsid w:val="007E5016"/>
    <w:rsid w:val="007E56EB"/>
    <w:rsid w:val="007E58FE"/>
    <w:rsid w:val="007E599C"/>
    <w:rsid w:val="007E59BF"/>
    <w:rsid w:val="007E5DE2"/>
    <w:rsid w:val="007E5DF1"/>
    <w:rsid w:val="007E5E5D"/>
    <w:rsid w:val="007E5ECB"/>
    <w:rsid w:val="007E614B"/>
    <w:rsid w:val="007E65BA"/>
    <w:rsid w:val="007E715C"/>
    <w:rsid w:val="007E7998"/>
    <w:rsid w:val="007E7AD8"/>
    <w:rsid w:val="007F04A1"/>
    <w:rsid w:val="007F093A"/>
    <w:rsid w:val="007F0ED1"/>
    <w:rsid w:val="007F1548"/>
    <w:rsid w:val="007F175C"/>
    <w:rsid w:val="007F1D94"/>
    <w:rsid w:val="007F1F79"/>
    <w:rsid w:val="007F20BF"/>
    <w:rsid w:val="007F21A9"/>
    <w:rsid w:val="007F2D8F"/>
    <w:rsid w:val="007F31BC"/>
    <w:rsid w:val="007F3949"/>
    <w:rsid w:val="007F4856"/>
    <w:rsid w:val="007F4A90"/>
    <w:rsid w:val="007F4E88"/>
    <w:rsid w:val="007F4E9E"/>
    <w:rsid w:val="007F4EB1"/>
    <w:rsid w:val="007F5264"/>
    <w:rsid w:val="007F5385"/>
    <w:rsid w:val="007F54AD"/>
    <w:rsid w:val="007F5B78"/>
    <w:rsid w:val="007F6308"/>
    <w:rsid w:val="007F6469"/>
    <w:rsid w:val="007F6723"/>
    <w:rsid w:val="007F6A73"/>
    <w:rsid w:val="007F704B"/>
    <w:rsid w:val="007F725C"/>
    <w:rsid w:val="007F737E"/>
    <w:rsid w:val="007F74DA"/>
    <w:rsid w:val="007F76CE"/>
    <w:rsid w:val="007F7F1A"/>
    <w:rsid w:val="008000C5"/>
    <w:rsid w:val="008000F2"/>
    <w:rsid w:val="008012A7"/>
    <w:rsid w:val="008013B1"/>
    <w:rsid w:val="00801613"/>
    <w:rsid w:val="0080167E"/>
    <w:rsid w:val="00801858"/>
    <w:rsid w:val="00801ACE"/>
    <w:rsid w:val="00801CA4"/>
    <w:rsid w:val="00801E34"/>
    <w:rsid w:val="0080212B"/>
    <w:rsid w:val="0080245F"/>
    <w:rsid w:val="008028DF"/>
    <w:rsid w:val="008028FC"/>
    <w:rsid w:val="008029B6"/>
    <w:rsid w:val="00802CC9"/>
    <w:rsid w:val="00802FE9"/>
    <w:rsid w:val="00803303"/>
    <w:rsid w:val="00803474"/>
    <w:rsid w:val="00803D7B"/>
    <w:rsid w:val="00803F16"/>
    <w:rsid w:val="008045E2"/>
    <w:rsid w:val="00804A6C"/>
    <w:rsid w:val="00804D88"/>
    <w:rsid w:val="00804F1E"/>
    <w:rsid w:val="008058B9"/>
    <w:rsid w:val="00806639"/>
    <w:rsid w:val="00806796"/>
    <w:rsid w:val="00806BC0"/>
    <w:rsid w:val="008071E3"/>
    <w:rsid w:val="008072FF"/>
    <w:rsid w:val="0080744A"/>
    <w:rsid w:val="00807600"/>
    <w:rsid w:val="0080763B"/>
    <w:rsid w:val="00807646"/>
    <w:rsid w:val="0080789B"/>
    <w:rsid w:val="00807DF8"/>
    <w:rsid w:val="00807EC3"/>
    <w:rsid w:val="00807F5B"/>
    <w:rsid w:val="008101A8"/>
    <w:rsid w:val="0081037D"/>
    <w:rsid w:val="00810616"/>
    <w:rsid w:val="00810F97"/>
    <w:rsid w:val="008113D6"/>
    <w:rsid w:val="00811B6B"/>
    <w:rsid w:val="00811B6D"/>
    <w:rsid w:val="00811CE8"/>
    <w:rsid w:val="00811D24"/>
    <w:rsid w:val="00811EF1"/>
    <w:rsid w:val="00812029"/>
    <w:rsid w:val="0081271F"/>
    <w:rsid w:val="00812DB2"/>
    <w:rsid w:val="00813170"/>
    <w:rsid w:val="00813F32"/>
    <w:rsid w:val="00814435"/>
    <w:rsid w:val="00814456"/>
    <w:rsid w:val="00814539"/>
    <w:rsid w:val="00814E03"/>
    <w:rsid w:val="0081531E"/>
    <w:rsid w:val="00815424"/>
    <w:rsid w:val="00815B43"/>
    <w:rsid w:val="00817065"/>
    <w:rsid w:val="008171B3"/>
    <w:rsid w:val="00817700"/>
    <w:rsid w:val="0082016B"/>
    <w:rsid w:val="008207AA"/>
    <w:rsid w:val="00820B7B"/>
    <w:rsid w:val="0082130A"/>
    <w:rsid w:val="00821612"/>
    <w:rsid w:val="00821D10"/>
    <w:rsid w:val="0082200A"/>
    <w:rsid w:val="00822083"/>
    <w:rsid w:val="008225B7"/>
    <w:rsid w:val="00822AA4"/>
    <w:rsid w:val="00822CAB"/>
    <w:rsid w:val="00822DDF"/>
    <w:rsid w:val="0082309E"/>
    <w:rsid w:val="00823253"/>
    <w:rsid w:val="00823424"/>
    <w:rsid w:val="00823587"/>
    <w:rsid w:val="00823643"/>
    <w:rsid w:val="00823852"/>
    <w:rsid w:val="00823BDE"/>
    <w:rsid w:val="00824573"/>
    <w:rsid w:val="00824CD8"/>
    <w:rsid w:val="00824DEC"/>
    <w:rsid w:val="0082507A"/>
    <w:rsid w:val="00825ADA"/>
    <w:rsid w:val="0082601A"/>
    <w:rsid w:val="00826128"/>
    <w:rsid w:val="0082659B"/>
    <w:rsid w:val="00826A0B"/>
    <w:rsid w:val="00826A73"/>
    <w:rsid w:val="00826B72"/>
    <w:rsid w:val="00826F83"/>
    <w:rsid w:val="0082703F"/>
    <w:rsid w:val="008273EC"/>
    <w:rsid w:val="00827589"/>
    <w:rsid w:val="0082797D"/>
    <w:rsid w:val="00827EA0"/>
    <w:rsid w:val="00830004"/>
    <w:rsid w:val="00830009"/>
    <w:rsid w:val="008306EC"/>
    <w:rsid w:val="00830774"/>
    <w:rsid w:val="00830F55"/>
    <w:rsid w:val="0083166B"/>
    <w:rsid w:val="008320DF"/>
    <w:rsid w:val="0083224A"/>
    <w:rsid w:val="008324AA"/>
    <w:rsid w:val="00832BD8"/>
    <w:rsid w:val="00832E37"/>
    <w:rsid w:val="008338B3"/>
    <w:rsid w:val="008339B7"/>
    <w:rsid w:val="0083406B"/>
    <w:rsid w:val="00834420"/>
    <w:rsid w:val="00834798"/>
    <w:rsid w:val="00834DC6"/>
    <w:rsid w:val="00834EED"/>
    <w:rsid w:val="00835416"/>
    <w:rsid w:val="008354C1"/>
    <w:rsid w:val="00835672"/>
    <w:rsid w:val="00835A54"/>
    <w:rsid w:val="008360DF"/>
    <w:rsid w:val="00836252"/>
    <w:rsid w:val="008364A1"/>
    <w:rsid w:val="00836710"/>
    <w:rsid w:val="00836732"/>
    <w:rsid w:val="00836C3B"/>
    <w:rsid w:val="008370DA"/>
    <w:rsid w:val="0083714A"/>
    <w:rsid w:val="00837823"/>
    <w:rsid w:val="00837A86"/>
    <w:rsid w:val="00837DA9"/>
    <w:rsid w:val="00840115"/>
    <w:rsid w:val="008401D9"/>
    <w:rsid w:val="00840320"/>
    <w:rsid w:val="008407C4"/>
    <w:rsid w:val="00840B05"/>
    <w:rsid w:val="0084128C"/>
    <w:rsid w:val="00841958"/>
    <w:rsid w:val="00841A30"/>
    <w:rsid w:val="00842187"/>
    <w:rsid w:val="00842643"/>
    <w:rsid w:val="00843082"/>
    <w:rsid w:val="00843635"/>
    <w:rsid w:val="008439D8"/>
    <w:rsid w:val="00844E2E"/>
    <w:rsid w:val="00844F7A"/>
    <w:rsid w:val="00845188"/>
    <w:rsid w:val="008461D2"/>
    <w:rsid w:val="008462E3"/>
    <w:rsid w:val="0084632F"/>
    <w:rsid w:val="00846C75"/>
    <w:rsid w:val="00847153"/>
    <w:rsid w:val="0084759F"/>
    <w:rsid w:val="008476DA"/>
    <w:rsid w:val="008500DC"/>
    <w:rsid w:val="008501E3"/>
    <w:rsid w:val="0085143E"/>
    <w:rsid w:val="008514A5"/>
    <w:rsid w:val="008514D1"/>
    <w:rsid w:val="008517E7"/>
    <w:rsid w:val="00851803"/>
    <w:rsid w:val="00851AF8"/>
    <w:rsid w:val="008520BF"/>
    <w:rsid w:val="00852A9E"/>
    <w:rsid w:val="00852B8B"/>
    <w:rsid w:val="00852DFF"/>
    <w:rsid w:val="008534F2"/>
    <w:rsid w:val="00853636"/>
    <w:rsid w:val="0085387D"/>
    <w:rsid w:val="00853C78"/>
    <w:rsid w:val="00854110"/>
    <w:rsid w:val="008544AE"/>
    <w:rsid w:val="00854EB6"/>
    <w:rsid w:val="00854FFB"/>
    <w:rsid w:val="0085509A"/>
    <w:rsid w:val="00855354"/>
    <w:rsid w:val="0085537A"/>
    <w:rsid w:val="00855390"/>
    <w:rsid w:val="008560B6"/>
    <w:rsid w:val="008565EA"/>
    <w:rsid w:val="00856642"/>
    <w:rsid w:val="00857077"/>
    <w:rsid w:val="00857737"/>
    <w:rsid w:val="00857809"/>
    <w:rsid w:val="00857F24"/>
    <w:rsid w:val="008607D5"/>
    <w:rsid w:val="0086101A"/>
    <w:rsid w:val="008610D8"/>
    <w:rsid w:val="00861268"/>
    <w:rsid w:val="008614C7"/>
    <w:rsid w:val="0086152A"/>
    <w:rsid w:val="00861620"/>
    <w:rsid w:val="00861AE9"/>
    <w:rsid w:val="00861CDE"/>
    <w:rsid w:val="008628B4"/>
    <w:rsid w:val="008628CE"/>
    <w:rsid w:val="008629BD"/>
    <w:rsid w:val="0086317B"/>
    <w:rsid w:val="0086344A"/>
    <w:rsid w:val="008634A8"/>
    <w:rsid w:val="00864346"/>
    <w:rsid w:val="008643DB"/>
    <w:rsid w:val="008649DC"/>
    <w:rsid w:val="00864C56"/>
    <w:rsid w:val="00864D1A"/>
    <w:rsid w:val="008653E7"/>
    <w:rsid w:val="00865D95"/>
    <w:rsid w:val="0086634E"/>
    <w:rsid w:val="008663DB"/>
    <w:rsid w:val="008665C0"/>
    <w:rsid w:val="00866643"/>
    <w:rsid w:val="00866788"/>
    <w:rsid w:val="00866960"/>
    <w:rsid w:val="00866C88"/>
    <w:rsid w:val="008671E3"/>
    <w:rsid w:val="00867336"/>
    <w:rsid w:val="00867606"/>
    <w:rsid w:val="00867772"/>
    <w:rsid w:val="008679FA"/>
    <w:rsid w:val="008702EE"/>
    <w:rsid w:val="008703A1"/>
    <w:rsid w:val="00870974"/>
    <w:rsid w:val="00870D0F"/>
    <w:rsid w:val="0087104E"/>
    <w:rsid w:val="0087126C"/>
    <w:rsid w:val="008715EE"/>
    <w:rsid w:val="00871C4E"/>
    <w:rsid w:val="00871C81"/>
    <w:rsid w:val="00871D0C"/>
    <w:rsid w:val="00872031"/>
    <w:rsid w:val="0087221F"/>
    <w:rsid w:val="00873671"/>
    <w:rsid w:val="008736D5"/>
    <w:rsid w:val="0087388D"/>
    <w:rsid w:val="00873A85"/>
    <w:rsid w:val="00873E50"/>
    <w:rsid w:val="00874178"/>
    <w:rsid w:val="008741B0"/>
    <w:rsid w:val="008742A2"/>
    <w:rsid w:val="0087441B"/>
    <w:rsid w:val="00874A99"/>
    <w:rsid w:val="00874D75"/>
    <w:rsid w:val="00875099"/>
    <w:rsid w:val="00875854"/>
    <w:rsid w:val="00875876"/>
    <w:rsid w:val="00875ED3"/>
    <w:rsid w:val="00875FFB"/>
    <w:rsid w:val="008761E9"/>
    <w:rsid w:val="00876242"/>
    <w:rsid w:val="0087635C"/>
    <w:rsid w:val="00876794"/>
    <w:rsid w:val="008767EC"/>
    <w:rsid w:val="00876B47"/>
    <w:rsid w:val="00876FE0"/>
    <w:rsid w:val="00877053"/>
    <w:rsid w:val="0087710E"/>
    <w:rsid w:val="00877207"/>
    <w:rsid w:val="00877510"/>
    <w:rsid w:val="0087778F"/>
    <w:rsid w:val="00877B26"/>
    <w:rsid w:val="00877E47"/>
    <w:rsid w:val="0088018B"/>
    <w:rsid w:val="008802AE"/>
    <w:rsid w:val="00880608"/>
    <w:rsid w:val="0088073C"/>
    <w:rsid w:val="00880A2E"/>
    <w:rsid w:val="00880AB8"/>
    <w:rsid w:val="00880E2F"/>
    <w:rsid w:val="008811F5"/>
    <w:rsid w:val="008814A3"/>
    <w:rsid w:val="00881508"/>
    <w:rsid w:val="008815E2"/>
    <w:rsid w:val="00882684"/>
    <w:rsid w:val="00882741"/>
    <w:rsid w:val="00882C03"/>
    <w:rsid w:val="00882E25"/>
    <w:rsid w:val="00882E5A"/>
    <w:rsid w:val="008830F0"/>
    <w:rsid w:val="00883504"/>
    <w:rsid w:val="00883FCC"/>
    <w:rsid w:val="0088441E"/>
    <w:rsid w:val="00884891"/>
    <w:rsid w:val="00884D35"/>
    <w:rsid w:val="00884DA8"/>
    <w:rsid w:val="00885314"/>
    <w:rsid w:val="00885388"/>
    <w:rsid w:val="008859E8"/>
    <w:rsid w:val="00885A8C"/>
    <w:rsid w:val="00885C11"/>
    <w:rsid w:val="00885C24"/>
    <w:rsid w:val="00885CA8"/>
    <w:rsid w:val="00885D4D"/>
    <w:rsid w:val="00885FEF"/>
    <w:rsid w:val="008864C4"/>
    <w:rsid w:val="00886588"/>
    <w:rsid w:val="0088660D"/>
    <w:rsid w:val="0088675B"/>
    <w:rsid w:val="00886778"/>
    <w:rsid w:val="00886836"/>
    <w:rsid w:val="0088685E"/>
    <w:rsid w:val="00886B01"/>
    <w:rsid w:val="00886D22"/>
    <w:rsid w:val="00886DBF"/>
    <w:rsid w:val="008876E6"/>
    <w:rsid w:val="008879FC"/>
    <w:rsid w:val="00887A2A"/>
    <w:rsid w:val="00887ECF"/>
    <w:rsid w:val="00887F6B"/>
    <w:rsid w:val="0089012E"/>
    <w:rsid w:val="00890CC9"/>
    <w:rsid w:val="00890FCA"/>
    <w:rsid w:val="0089116B"/>
    <w:rsid w:val="00891516"/>
    <w:rsid w:val="00891A12"/>
    <w:rsid w:val="00891B43"/>
    <w:rsid w:val="00891F9B"/>
    <w:rsid w:val="00891FFE"/>
    <w:rsid w:val="00892025"/>
    <w:rsid w:val="00892221"/>
    <w:rsid w:val="00892696"/>
    <w:rsid w:val="00892B1F"/>
    <w:rsid w:val="00892BBE"/>
    <w:rsid w:val="00892CE1"/>
    <w:rsid w:val="00893011"/>
    <w:rsid w:val="0089408E"/>
    <w:rsid w:val="008941E3"/>
    <w:rsid w:val="0089451C"/>
    <w:rsid w:val="008948BE"/>
    <w:rsid w:val="00894FA1"/>
    <w:rsid w:val="00895430"/>
    <w:rsid w:val="00895835"/>
    <w:rsid w:val="008959DB"/>
    <w:rsid w:val="00895BD1"/>
    <w:rsid w:val="00895E28"/>
    <w:rsid w:val="00895F0C"/>
    <w:rsid w:val="00896124"/>
    <w:rsid w:val="0089683D"/>
    <w:rsid w:val="00896E71"/>
    <w:rsid w:val="00897142"/>
    <w:rsid w:val="008971AA"/>
    <w:rsid w:val="0089734C"/>
    <w:rsid w:val="00897859"/>
    <w:rsid w:val="00897968"/>
    <w:rsid w:val="00897B3E"/>
    <w:rsid w:val="00897CE9"/>
    <w:rsid w:val="008A0756"/>
    <w:rsid w:val="008A07A3"/>
    <w:rsid w:val="008A09C8"/>
    <w:rsid w:val="008A0B28"/>
    <w:rsid w:val="008A13E5"/>
    <w:rsid w:val="008A1761"/>
    <w:rsid w:val="008A179B"/>
    <w:rsid w:val="008A1FDC"/>
    <w:rsid w:val="008A20B8"/>
    <w:rsid w:val="008A22AF"/>
    <w:rsid w:val="008A2BB2"/>
    <w:rsid w:val="008A2DDC"/>
    <w:rsid w:val="008A32B8"/>
    <w:rsid w:val="008A342B"/>
    <w:rsid w:val="008A3435"/>
    <w:rsid w:val="008A3488"/>
    <w:rsid w:val="008A3F18"/>
    <w:rsid w:val="008A4408"/>
    <w:rsid w:val="008A45C2"/>
    <w:rsid w:val="008A499F"/>
    <w:rsid w:val="008A4B4F"/>
    <w:rsid w:val="008A500D"/>
    <w:rsid w:val="008A5197"/>
    <w:rsid w:val="008A5647"/>
    <w:rsid w:val="008A56AD"/>
    <w:rsid w:val="008A5C9B"/>
    <w:rsid w:val="008A6060"/>
    <w:rsid w:val="008A66E1"/>
    <w:rsid w:val="008A751D"/>
    <w:rsid w:val="008A77EF"/>
    <w:rsid w:val="008A7D47"/>
    <w:rsid w:val="008B016C"/>
    <w:rsid w:val="008B0BEA"/>
    <w:rsid w:val="008B0C6D"/>
    <w:rsid w:val="008B1619"/>
    <w:rsid w:val="008B18BC"/>
    <w:rsid w:val="008B1B44"/>
    <w:rsid w:val="008B2426"/>
    <w:rsid w:val="008B2496"/>
    <w:rsid w:val="008B2882"/>
    <w:rsid w:val="008B291F"/>
    <w:rsid w:val="008B2C27"/>
    <w:rsid w:val="008B3526"/>
    <w:rsid w:val="008B43AC"/>
    <w:rsid w:val="008B44D3"/>
    <w:rsid w:val="008B4533"/>
    <w:rsid w:val="008B45C0"/>
    <w:rsid w:val="008B465C"/>
    <w:rsid w:val="008B49B3"/>
    <w:rsid w:val="008B4CB7"/>
    <w:rsid w:val="008B4D6A"/>
    <w:rsid w:val="008B4E19"/>
    <w:rsid w:val="008B4F01"/>
    <w:rsid w:val="008B55C4"/>
    <w:rsid w:val="008B565E"/>
    <w:rsid w:val="008B56DB"/>
    <w:rsid w:val="008B56F9"/>
    <w:rsid w:val="008B5711"/>
    <w:rsid w:val="008B604F"/>
    <w:rsid w:val="008B632E"/>
    <w:rsid w:val="008B69E6"/>
    <w:rsid w:val="008B6A3B"/>
    <w:rsid w:val="008B6C3E"/>
    <w:rsid w:val="008B7218"/>
    <w:rsid w:val="008B7A3B"/>
    <w:rsid w:val="008B7D94"/>
    <w:rsid w:val="008B7EE2"/>
    <w:rsid w:val="008C056C"/>
    <w:rsid w:val="008C05EB"/>
    <w:rsid w:val="008C06DF"/>
    <w:rsid w:val="008C08DB"/>
    <w:rsid w:val="008C0AB0"/>
    <w:rsid w:val="008C0AB6"/>
    <w:rsid w:val="008C0DE9"/>
    <w:rsid w:val="008C0E97"/>
    <w:rsid w:val="008C1013"/>
    <w:rsid w:val="008C1712"/>
    <w:rsid w:val="008C1D79"/>
    <w:rsid w:val="008C1ED0"/>
    <w:rsid w:val="008C207B"/>
    <w:rsid w:val="008C211C"/>
    <w:rsid w:val="008C27BB"/>
    <w:rsid w:val="008C27F6"/>
    <w:rsid w:val="008C2BFA"/>
    <w:rsid w:val="008C2CC1"/>
    <w:rsid w:val="008C2D58"/>
    <w:rsid w:val="008C3241"/>
    <w:rsid w:val="008C3E63"/>
    <w:rsid w:val="008C3EB0"/>
    <w:rsid w:val="008C519A"/>
    <w:rsid w:val="008C51E3"/>
    <w:rsid w:val="008C5556"/>
    <w:rsid w:val="008C5617"/>
    <w:rsid w:val="008C62EE"/>
    <w:rsid w:val="008C63DF"/>
    <w:rsid w:val="008C65F0"/>
    <w:rsid w:val="008C65F5"/>
    <w:rsid w:val="008C6A15"/>
    <w:rsid w:val="008C6FE2"/>
    <w:rsid w:val="008C7177"/>
    <w:rsid w:val="008C787D"/>
    <w:rsid w:val="008C793C"/>
    <w:rsid w:val="008C7C4D"/>
    <w:rsid w:val="008C7DE8"/>
    <w:rsid w:val="008C7E5F"/>
    <w:rsid w:val="008D0010"/>
    <w:rsid w:val="008D0123"/>
    <w:rsid w:val="008D0161"/>
    <w:rsid w:val="008D02FF"/>
    <w:rsid w:val="008D0864"/>
    <w:rsid w:val="008D0CF5"/>
    <w:rsid w:val="008D1241"/>
    <w:rsid w:val="008D1450"/>
    <w:rsid w:val="008D15C7"/>
    <w:rsid w:val="008D172B"/>
    <w:rsid w:val="008D1B87"/>
    <w:rsid w:val="008D1BC9"/>
    <w:rsid w:val="008D2194"/>
    <w:rsid w:val="008D2309"/>
    <w:rsid w:val="008D280F"/>
    <w:rsid w:val="008D2AA1"/>
    <w:rsid w:val="008D2AE6"/>
    <w:rsid w:val="008D2CD0"/>
    <w:rsid w:val="008D2D23"/>
    <w:rsid w:val="008D315C"/>
    <w:rsid w:val="008D3242"/>
    <w:rsid w:val="008D33FA"/>
    <w:rsid w:val="008D34CD"/>
    <w:rsid w:val="008D36BD"/>
    <w:rsid w:val="008D3749"/>
    <w:rsid w:val="008D3825"/>
    <w:rsid w:val="008D396C"/>
    <w:rsid w:val="008D3AA2"/>
    <w:rsid w:val="008D40DA"/>
    <w:rsid w:val="008D4A92"/>
    <w:rsid w:val="008D4AFD"/>
    <w:rsid w:val="008D4D04"/>
    <w:rsid w:val="008D51B1"/>
    <w:rsid w:val="008D5D57"/>
    <w:rsid w:val="008D632B"/>
    <w:rsid w:val="008D6545"/>
    <w:rsid w:val="008D687E"/>
    <w:rsid w:val="008D6945"/>
    <w:rsid w:val="008D7854"/>
    <w:rsid w:val="008D7C43"/>
    <w:rsid w:val="008D7F6D"/>
    <w:rsid w:val="008D7FDD"/>
    <w:rsid w:val="008E0272"/>
    <w:rsid w:val="008E09C4"/>
    <w:rsid w:val="008E0A76"/>
    <w:rsid w:val="008E0AA8"/>
    <w:rsid w:val="008E0D04"/>
    <w:rsid w:val="008E0D44"/>
    <w:rsid w:val="008E1550"/>
    <w:rsid w:val="008E15DF"/>
    <w:rsid w:val="008E171D"/>
    <w:rsid w:val="008E18D5"/>
    <w:rsid w:val="008E1A74"/>
    <w:rsid w:val="008E1FB4"/>
    <w:rsid w:val="008E2367"/>
    <w:rsid w:val="008E26AB"/>
    <w:rsid w:val="008E2DE5"/>
    <w:rsid w:val="008E2E46"/>
    <w:rsid w:val="008E2EF3"/>
    <w:rsid w:val="008E3116"/>
    <w:rsid w:val="008E318E"/>
    <w:rsid w:val="008E328C"/>
    <w:rsid w:val="008E3944"/>
    <w:rsid w:val="008E395D"/>
    <w:rsid w:val="008E39E6"/>
    <w:rsid w:val="008E4210"/>
    <w:rsid w:val="008E4493"/>
    <w:rsid w:val="008E48A8"/>
    <w:rsid w:val="008E4A96"/>
    <w:rsid w:val="008E4CE5"/>
    <w:rsid w:val="008E4F94"/>
    <w:rsid w:val="008E523D"/>
    <w:rsid w:val="008E543A"/>
    <w:rsid w:val="008E5678"/>
    <w:rsid w:val="008E5C0E"/>
    <w:rsid w:val="008E625A"/>
    <w:rsid w:val="008E7B23"/>
    <w:rsid w:val="008F00AF"/>
    <w:rsid w:val="008F083F"/>
    <w:rsid w:val="008F0BF2"/>
    <w:rsid w:val="008F0CBF"/>
    <w:rsid w:val="008F1040"/>
    <w:rsid w:val="008F1BFC"/>
    <w:rsid w:val="008F1DFA"/>
    <w:rsid w:val="008F1E8D"/>
    <w:rsid w:val="008F253F"/>
    <w:rsid w:val="008F2661"/>
    <w:rsid w:val="008F2666"/>
    <w:rsid w:val="008F286B"/>
    <w:rsid w:val="008F2DAA"/>
    <w:rsid w:val="008F305F"/>
    <w:rsid w:val="008F3238"/>
    <w:rsid w:val="008F32D6"/>
    <w:rsid w:val="008F332C"/>
    <w:rsid w:val="008F3BD0"/>
    <w:rsid w:val="008F3FEB"/>
    <w:rsid w:val="008F4161"/>
    <w:rsid w:val="008F4377"/>
    <w:rsid w:val="008F489C"/>
    <w:rsid w:val="008F4947"/>
    <w:rsid w:val="008F519E"/>
    <w:rsid w:val="008F531C"/>
    <w:rsid w:val="008F53A3"/>
    <w:rsid w:val="008F5681"/>
    <w:rsid w:val="008F5AF8"/>
    <w:rsid w:val="008F5C4E"/>
    <w:rsid w:val="008F60A4"/>
    <w:rsid w:val="008F613E"/>
    <w:rsid w:val="008F63F8"/>
    <w:rsid w:val="008F6435"/>
    <w:rsid w:val="008F6A48"/>
    <w:rsid w:val="008F6B5A"/>
    <w:rsid w:val="008F6E61"/>
    <w:rsid w:val="008F71F6"/>
    <w:rsid w:val="008F7523"/>
    <w:rsid w:val="008F7625"/>
    <w:rsid w:val="008F77EC"/>
    <w:rsid w:val="008F79F2"/>
    <w:rsid w:val="008F7D42"/>
    <w:rsid w:val="008F7D57"/>
    <w:rsid w:val="0090058C"/>
    <w:rsid w:val="009005E9"/>
    <w:rsid w:val="0090076D"/>
    <w:rsid w:val="009007E6"/>
    <w:rsid w:val="00900910"/>
    <w:rsid w:val="00900EEA"/>
    <w:rsid w:val="009011A5"/>
    <w:rsid w:val="009012DB"/>
    <w:rsid w:val="009015A0"/>
    <w:rsid w:val="009015A6"/>
    <w:rsid w:val="009015C3"/>
    <w:rsid w:val="00901E02"/>
    <w:rsid w:val="0090209B"/>
    <w:rsid w:val="0090252A"/>
    <w:rsid w:val="00902764"/>
    <w:rsid w:val="00902B62"/>
    <w:rsid w:val="00902C0C"/>
    <w:rsid w:val="00902D7E"/>
    <w:rsid w:val="00902E2B"/>
    <w:rsid w:val="00902F78"/>
    <w:rsid w:val="00903451"/>
    <w:rsid w:val="00903A19"/>
    <w:rsid w:val="00903D69"/>
    <w:rsid w:val="009042C1"/>
    <w:rsid w:val="0090436B"/>
    <w:rsid w:val="0090491D"/>
    <w:rsid w:val="00904BFA"/>
    <w:rsid w:val="00904D87"/>
    <w:rsid w:val="009051BB"/>
    <w:rsid w:val="009058D0"/>
    <w:rsid w:val="00905CDD"/>
    <w:rsid w:val="0090618E"/>
    <w:rsid w:val="009062EF"/>
    <w:rsid w:val="00906384"/>
    <w:rsid w:val="00907218"/>
    <w:rsid w:val="00907A56"/>
    <w:rsid w:val="00907E92"/>
    <w:rsid w:val="00907F74"/>
    <w:rsid w:val="00910667"/>
    <w:rsid w:val="0091068C"/>
    <w:rsid w:val="00910A27"/>
    <w:rsid w:val="00910B31"/>
    <w:rsid w:val="00910F02"/>
    <w:rsid w:val="009116AC"/>
    <w:rsid w:val="009118D2"/>
    <w:rsid w:val="00911E57"/>
    <w:rsid w:val="00911EE0"/>
    <w:rsid w:val="0091215C"/>
    <w:rsid w:val="00912187"/>
    <w:rsid w:val="00912539"/>
    <w:rsid w:val="0091267D"/>
    <w:rsid w:val="009126C1"/>
    <w:rsid w:val="00912722"/>
    <w:rsid w:val="00912A73"/>
    <w:rsid w:val="00912E58"/>
    <w:rsid w:val="0091326E"/>
    <w:rsid w:val="0091350E"/>
    <w:rsid w:val="0091352F"/>
    <w:rsid w:val="009135DD"/>
    <w:rsid w:val="009136C4"/>
    <w:rsid w:val="009137F6"/>
    <w:rsid w:val="0091380D"/>
    <w:rsid w:val="00913843"/>
    <w:rsid w:val="00913D7D"/>
    <w:rsid w:val="00914498"/>
    <w:rsid w:val="0091463B"/>
    <w:rsid w:val="00914BF4"/>
    <w:rsid w:val="00914BF5"/>
    <w:rsid w:val="00914DC8"/>
    <w:rsid w:val="00915674"/>
    <w:rsid w:val="009156D8"/>
    <w:rsid w:val="00915D9F"/>
    <w:rsid w:val="00915DAD"/>
    <w:rsid w:val="00915DB1"/>
    <w:rsid w:val="009161E7"/>
    <w:rsid w:val="009165B5"/>
    <w:rsid w:val="00916A8B"/>
    <w:rsid w:val="00916BE2"/>
    <w:rsid w:val="0091712A"/>
    <w:rsid w:val="0091714A"/>
    <w:rsid w:val="00917444"/>
    <w:rsid w:val="0091791F"/>
    <w:rsid w:val="009202DB"/>
    <w:rsid w:val="00920ACC"/>
    <w:rsid w:val="00920DDC"/>
    <w:rsid w:val="00920FA1"/>
    <w:rsid w:val="009210FB"/>
    <w:rsid w:val="0092178D"/>
    <w:rsid w:val="00921EAA"/>
    <w:rsid w:val="00922D23"/>
    <w:rsid w:val="009231E4"/>
    <w:rsid w:val="0092333D"/>
    <w:rsid w:val="00923C3E"/>
    <w:rsid w:val="00923C87"/>
    <w:rsid w:val="00924004"/>
    <w:rsid w:val="00924054"/>
    <w:rsid w:val="00924105"/>
    <w:rsid w:val="009242EB"/>
    <w:rsid w:val="00924A68"/>
    <w:rsid w:val="00924C8E"/>
    <w:rsid w:val="00924D4E"/>
    <w:rsid w:val="00925282"/>
    <w:rsid w:val="009253B3"/>
    <w:rsid w:val="00925409"/>
    <w:rsid w:val="009256B5"/>
    <w:rsid w:val="00925847"/>
    <w:rsid w:val="00925A11"/>
    <w:rsid w:val="00925A64"/>
    <w:rsid w:val="00925E56"/>
    <w:rsid w:val="00926544"/>
    <w:rsid w:val="009265FD"/>
    <w:rsid w:val="00926826"/>
    <w:rsid w:val="00926C3A"/>
    <w:rsid w:val="00926C96"/>
    <w:rsid w:val="00926DEB"/>
    <w:rsid w:val="00926F4D"/>
    <w:rsid w:val="00927374"/>
    <w:rsid w:val="009277B0"/>
    <w:rsid w:val="009278C4"/>
    <w:rsid w:val="00927A3E"/>
    <w:rsid w:val="00927BC2"/>
    <w:rsid w:val="00927BD2"/>
    <w:rsid w:val="00927C31"/>
    <w:rsid w:val="0093046E"/>
    <w:rsid w:val="00930574"/>
    <w:rsid w:val="00930D27"/>
    <w:rsid w:val="00930F42"/>
    <w:rsid w:val="009312BC"/>
    <w:rsid w:val="00931559"/>
    <w:rsid w:val="009315D2"/>
    <w:rsid w:val="00931784"/>
    <w:rsid w:val="009318CB"/>
    <w:rsid w:val="00931B80"/>
    <w:rsid w:val="00931EE1"/>
    <w:rsid w:val="0093201C"/>
    <w:rsid w:val="009321B4"/>
    <w:rsid w:val="00932908"/>
    <w:rsid w:val="00932A67"/>
    <w:rsid w:val="00932D24"/>
    <w:rsid w:val="009334AF"/>
    <w:rsid w:val="009337DE"/>
    <w:rsid w:val="009338AF"/>
    <w:rsid w:val="00933A7A"/>
    <w:rsid w:val="00934194"/>
    <w:rsid w:val="009342C9"/>
    <w:rsid w:val="009345F1"/>
    <w:rsid w:val="009349F2"/>
    <w:rsid w:val="00935146"/>
    <w:rsid w:val="009352DE"/>
    <w:rsid w:val="0093535D"/>
    <w:rsid w:val="0093555C"/>
    <w:rsid w:val="00935AC8"/>
    <w:rsid w:val="00935ADC"/>
    <w:rsid w:val="00935CD0"/>
    <w:rsid w:val="00935D29"/>
    <w:rsid w:val="00936376"/>
    <w:rsid w:val="0093646D"/>
    <w:rsid w:val="009368B0"/>
    <w:rsid w:val="009369F7"/>
    <w:rsid w:val="00936A67"/>
    <w:rsid w:val="00936B6E"/>
    <w:rsid w:val="00936C14"/>
    <w:rsid w:val="009371D3"/>
    <w:rsid w:val="009372AF"/>
    <w:rsid w:val="009373B7"/>
    <w:rsid w:val="009377DA"/>
    <w:rsid w:val="009379CE"/>
    <w:rsid w:val="00937FE7"/>
    <w:rsid w:val="0094019A"/>
    <w:rsid w:val="0094034F"/>
    <w:rsid w:val="009404E6"/>
    <w:rsid w:val="00940743"/>
    <w:rsid w:val="009411F0"/>
    <w:rsid w:val="00941235"/>
    <w:rsid w:val="009422FB"/>
    <w:rsid w:val="00942898"/>
    <w:rsid w:val="00942EB1"/>
    <w:rsid w:val="00943376"/>
    <w:rsid w:val="0094364B"/>
    <w:rsid w:val="009439C0"/>
    <w:rsid w:val="00943C4E"/>
    <w:rsid w:val="00943CA9"/>
    <w:rsid w:val="009440D0"/>
    <w:rsid w:val="00944305"/>
    <w:rsid w:val="0094455F"/>
    <w:rsid w:val="0094459E"/>
    <w:rsid w:val="009450BD"/>
    <w:rsid w:val="009455F4"/>
    <w:rsid w:val="00945AAD"/>
    <w:rsid w:val="00945AD4"/>
    <w:rsid w:val="009461F9"/>
    <w:rsid w:val="00946369"/>
    <w:rsid w:val="00946391"/>
    <w:rsid w:val="00946758"/>
    <w:rsid w:val="00946A9B"/>
    <w:rsid w:val="00946EEC"/>
    <w:rsid w:val="00947123"/>
    <w:rsid w:val="009472DB"/>
    <w:rsid w:val="00947B0A"/>
    <w:rsid w:val="00947E1D"/>
    <w:rsid w:val="00947F63"/>
    <w:rsid w:val="00950641"/>
    <w:rsid w:val="0095082A"/>
    <w:rsid w:val="009508F3"/>
    <w:rsid w:val="00950C40"/>
    <w:rsid w:val="0095103D"/>
    <w:rsid w:val="00951170"/>
    <w:rsid w:val="0095124C"/>
    <w:rsid w:val="009515C7"/>
    <w:rsid w:val="0095160D"/>
    <w:rsid w:val="0095171F"/>
    <w:rsid w:val="00951BDF"/>
    <w:rsid w:val="00951CA7"/>
    <w:rsid w:val="00951CB6"/>
    <w:rsid w:val="009524AF"/>
    <w:rsid w:val="00952A01"/>
    <w:rsid w:val="00952CBC"/>
    <w:rsid w:val="00952E15"/>
    <w:rsid w:val="00953722"/>
    <w:rsid w:val="009537AE"/>
    <w:rsid w:val="00953A7C"/>
    <w:rsid w:val="00954AF5"/>
    <w:rsid w:val="00954FE5"/>
    <w:rsid w:val="009552BA"/>
    <w:rsid w:val="00955338"/>
    <w:rsid w:val="00955709"/>
    <w:rsid w:val="009557C6"/>
    <w:rsid w:val="00955B54"/>
    <w:rsid w:val="009561E2"/>
    <w:rsid w:val="009561EC"/>
    <w:rsid w:val="0095622E"/>
    <w:rsid w:val="00956928"/>
    <w:rsid w:val="00956B47"/>
    <w:rsid w:val="00957121"/>
    <w:rsid w:val="00957181"/>
    <w:rsid w:val="0095719F"/>
    <w:rsid w:val="009574E8"/>
    <w:rsid w:val="00957A7F"/>
    <w:rsid w:val="00957E06"/>
    <w:rsid w:val="00957F2C"/>
    <w:rsid w:val="00960059"/>
    <w:rsid w:val="00960249"/>
    <w:rsid w:val="00961081"/>
    <w:rsid w:val="00961D89"/>
    <w:rsid w:val="0096263A"/>
    <w:rsid w:val="00962715"/>
    <w:rsid w:val="0096358E"/>
    <w:rsid w:val="009637BE"/>
    <w:rsid w:val="00963880"/>
    <w:rsid w:val="00963892"/>
    <w:rsid w:val="00963B92"/>
    <w:rsid w:val="00963E42"/>
    <w:rsid w:val="00963E9C"/>
    <w:rsid w:val="0096410A"/>
    <w:rsid w:val="009644B3"/>
    <w:rsid w:val="0096450F"/>
    <w:rsid w:val="00964737"/>
    <w:rsid w:val="0096483B"/>
    <w:rsid w:val="00965154"/>
    <w:rsid w:val="0096543F"/>
    <w:rsid w:val="00965917"/>
    <w:rsid w:val="009659AF"/>
    <w:rsid w:val="00965D93"/>
    <w:rsid w:val="00966118"/>
    <w:rsid w:val="0096692C"/>
    <w:rsid w:val="00966A81"/>
    <w:rsid w:val="009674EA"/>
    <w:rsid w:val="009675B9"/>
    <w:rsid w:val="009676FD"/>
    <w:rsid w:val="0096787B"/>
    <w:rsid w:val="00967997"/>
    <w:rsid w:val="00967A62"/>
    <w:rsid w:val="00967BED"/>
    <w:rsid w:val="00970540"/>
    <w:rsid w:val="00970753"/>
    <w:rsid w:val="0097084D"/>
    <w:rsid w:val="00970906"/>
    <w:rsid w:val="00970ADE"/>
    <w:rsid w:val="00970B26"/>
    <w:rsid w:val="00970EC2"/>
    <w:rsid w:val="0097107D"/>
    <w:rsid w:val="00971704"/>
    <w:rsid w:val="009719E4"/>
    <w:rsid w:val="00971A24"/>
    <w:rsid w:val="00973126"/>
    <w:rsid w:val="00973132"/>
    <w:rsid w:val="00973537"/>
    <w:rsid w:val="0097377E"/>
    <w:rsid w:val="00973D8C"/>
    <w:rsid w:val="00973DFE"/>
    <w:rsid w:val="00973FA7"/>
    <w:rsid w:val="00974132"/>
    <w:rsid w:val="00974A51"/>
    <w:rsid w:val="00974A74"/>
    <w:rsid w:val="00974C63"/>
    <w:rsid w:val="00974CC9"/>
    <w:rsid w:val="00975385"/>
    <w:rsid w:val="00975DAE"/>
    <w:rsid w:val="00976234"/>
    <w:rsid w:val="009763ED"/>
    <w:rsid w:val="0097640E"/>
    <w:rsid w:val="009764C3"/>
    <w:rsid w:val="009765E1"/>
    <w:rsid w:val="00976633"/>
    <w:rsid w:val="00976D8A"/>
    <w:rsid w:val="00977185"/>
    <w:rsid w:val="009771D4"/>
    <w:rsid w:val="0097744A"/>
    <w:rsid w:val="009775FF"/>
    <w:rsid w:val="00977F99"/>
    <w:rsid w:val="009809A9"/>
    <w:rsid w:val="00980B54"/>
    <w:rsid w:val="00980FD3"/>
    <w:rsid w:val="00981201"/>
    <w:rsid w:val="009818FB"/>
    <w:rsid w:val="00981D0E"/>
    <w:rsid w:val="00981D8A"/>
    <w:rsid w:val="00982788"/>
    <w:rsid w:val="009827EB"/>
    <w:rsid w:val="009827FC"/>
    <w:rsid w:val="00982C67"/>
    <w:rsid w:val="0098324B"/>
    <w:rsid w:val="009837E9"/>
    <w:rsid w:val="00983918"/>
    <w:rsid w:val="00983EBB"/>
    <w:rsid w:val="00983EE1"/>
    <w:rsid w:val="00984382"/>
    <w:rsid w:val="00984508"/>
    <w:rsid w:val="00984688"/>
    <w:rsid w:val="00984AE5"/>
    <w:rsid w:val="00984BAA"/>
    <w:rsid w:val="00984CC8"/>
    <w:rsid w:val="00984F1D"/>
    <w:rsid w:val="00985246"/>
    <w:rsid w:val="00985470"/>
    <w:rsid w:val="009855D7"/>
    <w:rsid w:val="0098581D"/>
    <w:rsid w:val="0098605D"/>
    <w:rsid w:val="0098631E"/>
    <w:rsid w:val="0098634D"/>
    <w:rsid w:val="009866D4"/>
    <w:rsid w:val="00986835"/>
    <w:rsid w:val="00986B08"/>
    <w:rsid w:val="00986D1A"/>
    <w:rsid w:val="00986D32"/>
    <w:rsid w:val="00987A98"/>
    <w:rsid w:val="00987CE4"/>
    <w:rsid w:val="00987EDE"/>
    <w:rsid w:val="009900C7"/>
    <w:rsid w:val="009901BB"/>
    <w:rsid w:val="0099022F"/>
    <w:rsid w:val="00990290"/>
    <w:rsid w:val="0099033D"/>
    <w:rsid w:val="009903CF"/>
    <w:rsid w:val="00991051"/>
    <w:rsid w:val="00991336"/>
    <w:rsid w:val="0099134A"/>
    <w:rsid w:val="009917BA"/>
    <w:rsid w:val="00991B07"/>
    <w:rsid w:val="009921C9"/>
    <w:rsid w:val="009922B5"/>
    <w:rsid w:val="00992939"/>
    <w:rsid w:val="00992D1F"/>
    <w:rsid w:val="00993193"/>
    <w:rsid w:val="00993FBF"/>
    <w:rsid w:val="009948C2"/>
    <w:rsid w:val="00994970"/>
    <w:rsid w:val="00994AD0"/>
    <w:rsid w:val="00994CB8"/>
    <w:rsid w:val="0099511D"/>
    <w:rsid w:val="009953CA"/>
    <w:rsid w:val="009955B0"/>
    <w:rsid w:val="009959AE"/>
    <w:rsid w:val="00995C9B"/>
    <w:rsid w:val="009960C8"/>
    <w:rsid w:val="00996245"/>
    <w:rsid w:val="00996377"/>
    <w:rsid w:val="0099666F"/>
    <w:rsid w:val="0099676E"/>
    <w:rsid w:val="00996A20"/>
    <w:rsid w:val="00996A95"/>
    <w:rsid w:val="0099767C"/>
    <w:rsid w:val="0099783B"/>
    <w:rsid w:val="00997A46"/>
    <w:rsid w:val="00997A59"/>
    <w:rsid w:val="00997BB6"/>
    <w:rsid w:val="009A09F4"/>
    <w:rsid w:val="009A1037"/>
    <w:rsid w:val="009A1524"/>
    <w:rsid w:val="009A185B"/>
    <w:rsid w:val="009A187C"/>
    <w:rsid w:val="009A1896"/>
    <w:rsid w:val="009A1EEB"/>
    <w:rsid w:val="009A1F11"/>
    <w:rsid w:val="009A1F87"/>
    <w:rsid w:val="009A20C0"/>
    <w:rsid w:val="009A239B"/>
    <w:rsid w:val="009A258F"/>
    <w:rsid w:val="009A2A83"/>
    <w:rsid w:val="009A2F24"/>
    <w:rsid w:val="009A3565"/>
    <w:rsid w:val="009A3908"/>
    <w:rsid w:val="009A3A13"/>
    <w:rsid w:val="009A3B22"/>
    <w:rsid w:val="009A3B39"/>
    <w:rsid w:val="009A3F08"/>
    <w:rsid w:val="009A4655"/>
    <w:rsid w:val="009A4B62"/>
    <w:rsid w:val="009A4BD5"/>
    <w:rsid w:val="009A4C99"/>
    <w:rsid w:val="009A4E49"/>
    <w:rsid w:val="009A504D"/>
    <w:rsid w:val="009A537F"/>
    <w:rsid w:val="009A5441"/>
    <w:rsid w:val="009A5600"/>
    <w:rsid w:val="009A626A"/>
    <w:rsid w:val="009A6BC3"/>
    <w:rsid w:val="009A6C2F"/>
    <w:rsid w:val="009A6E6C"/>
    <w:rsid w:val="009A72D3"/>
    <w:rsid w:val="009A7383"/>
    <w:rsid w:val="009A748F"/>
    <w:rsid w:val="009A7588"/>
    <w:rsid w:val="009A75C2"/>
    <w:rsid w:val="009A75E2"/>
    <w:rsid w:val="009A79BF"/>
    <w:rsid w:val="009A7E2C"/>
    <w:rsid w:val="009A7EF6"/>
    <w:rsid w:val="009B0025"/>
    <w:rsid w:val="009B0279"/>
    <w:rsid w:val="009B061F"/>
    <w:rsid w:val="009B0973"/>
    <w:rsid w:val="009B0DFC"/>
    <w:rsid w:val="009B0F8B"/>
    <w:rsid w:val="009B1213"/>
    <w:rsid w:val="009B1DAD"/>
    <w:rsid w:val="009B2014"/>
    <w:rsid w:val="009B20D8"/>
    <w:rsid w:val="009B2339"/>
    <w:rsid w:val="009B2B89"/>
    <w:rsid w:val="009B36E0"/>
    <w:rsid w:val="009B3819"/>
    <w:rsid w:val="009B3921"/>
    <w:rsid w:val="009B3939"/>
    <w:rsid w:val="009B4C27"/>
    <w:rsid w:val="009B56C5"/>
    <w:rsid w:val="009B56CF"/>
    <w:rsid w:val="009B5C74"/>
    <w:rsid w:val="009B62EB"/>
    <w:rsid w:val="009B653D"/>
    <w:rsid w:val="009B65DC"/>
    <w:rsid w:val="009B6694"/>
    <w:rsid w:val="009B6AC4"/>
    <w:rsid w:val="009B6EE5"/>
    <w:rsid w:val="009B7530"/>
    <w:rsid w:val="009B78A0"/>
    <w:rsid w:val="009B7AC6"/>
    <w:rsid w:val="009B7B15"/>
    <w:rsid w:val="009C0F6D"/>
    <w:rsid w:val="009C1237"/>
    <w:rsid w:val="009C13F8"/>
    <w:rsid w:val="009C14A4"/>
    <w:rsid w:val="009C203A"/>
    <w:rsid w:val="009C249B"/>
    <w:rsid w:val="009C27D9"/>
    <w:rsid w:val="009C2BD9"/>
    <w:rsid w:val="009C30BD"/>
    <w:rsid w:val="009C324D"/>
    <w:rsid w:val="009C38F8"/>
    <w:rsid w:val="009C3AC1"/>
    <w:rsid w:val="009C3ED2"/>
    <w:rsid w:val="009C40D5"/>
    <w:rsid w:val="009C42DE"/>
    <w:rsid w:val="009C4694"/>
    <w:rsid w:val="009C4A27"/>
    <w:rsid w:val="009C4BFE"/>
    <w:rsid w:val="009C4CB8"/>
    <w:rsid w:val="009C4E60"/>
    <w:rsid w:val="009C5EFD"/>
    <w:rsid w:val="009C63F8"/>
    <w:rsid w:val="009C688F"/>
    <w:rsid w:val="009C6A86"/>
    <w:rsid w:val="009C7336"/>
    <w:rsid w:val="009C733F"/>
    <w:rsid w:val="009C77B9"/>
    <w:rsid w:val="009C7A9C"/>
    <w:rsid w:val="009C7AD6"/>
    <w:rsid w:val="009D013B"/>
    <w:rsid w:val="009D02FE"/>
    <w:rsid w:val="009D04B3"/>
    <w:rsid w:val="009D05B0"/>
    <w:rsid w:val="009D0CA9"/>
    <w:rsid w:val="009D1AA0"/>
    <w:rsid w:val="009D1AFB"/>
    <w:rsid w:val="009D1DE6"/>
    <w:rsid w:val="009D1F09"/>
    <w:rsid w:val="009D217A"/>
    <w:rsid w:val="009D242A"/>
    <w:rsid w:val="009D250B"/>
    <w:rsid w:val="009D26D3"/>
    <w:rsid w:val="009D2D15"/>
    <w:rsid w:val="009D2E50"/>
    <w:rsid w:val="009D30D9"/>
    <w:rsid w:val="009D35BA"/>
    <w:rsid w:val="009D39E9"/>
    <w:rsid w:val="009D3CD6"/>
    <w:rsid w:val="009D40B8"/>
    <w:rsid w:val="009D43FB"/>
    <w:rsid w:val="009D4A4C"/>
    <w:rsid w:val="009D4D62"/>
    <w:rsid w:val="009D501E"/>
    <w:rsid w:val="009D53D3"/>
    <w:rsid w:val="009D5760"/>
    <w:rsid w:val="009D57BF"/>
    <w:rsid w:val="009D5C4F"/>
    <w:rsid w:val="009D618E"/>
    <w:rsid w:val="009D6502"/>
    <w:rsid w:val="009D68C1"/>
    <w:rsid w:val="009D6B1E"/>
    <w:rsid w:val="009D701E"/>
    <w:rsid w:val="009D77C0"/>
    <w:rsid w:val="009E0697"/>
    <w:rsid w:val="009E069B"/>
    <w:rsid w:val="009E097A"/>
    <w:rsid w:val="009E0D57"/>
    <w:rsid w:val="009E119C"/>
    <w:rsid w:val="009E11B1"/>
    <w:rsid w:val="009E1A26"/>
    <w:rsid w:val="009E1D74"/>
    <w:rsid w:val="009E21BD"/>
    <w:rsid w:val="009E2347"/>
    <w:rsid w:val="009E287E"/>
    <w:rsid w:val="009E2CBA"/>
    <w:rsid w:val="009E2FDB"/>
    <w:rsid w:val="009E31F1"/>
    <w:rsid w:val="009E3402"/>
    <w:rsid w:val="009E354D"/>
    <w:rsid w:val="009E39ED"/>
    <w:rsid w:val="009E3C48"/>
    <w:rsid w:val="009E3DFF"/>
    <w:rsid w:val="009E3E27"/>
    <w:rsid w:val="009E42B9"/>
    <w:rsid w:val="009E4492"/>
    <w:rsid w:val="009E47AB"/>
    <w:rsid w:val="009E47DD"/>
    <w:rsid w:val="009E48F2"/>
    <w:rsid w:val="009E4BEB"/>
    <w:rsid w:val="009E506B"/>
    <w:rsid w:val="009E50B5"/>
    <w:rsid w:val="009E53C6"/>
    <w:rsid w:val="009E56AA"/>
    <w:rsid w:val="009E5879"/>
    <w:rsid w:val="009E5889"/>
    <w:rsid w:val="009E59C3"/>
    <w:rsid w:val="009E5A2E"/>
    <w:rsid w:val="009E5AC3"/>
    <w:rsid w:val="009E5DEA"/>
    <w:rsid w:val="009E66FF"/>
    <w:rsid w:val="009E68FD"/>
    <w:rsid w:val="009E6943"/>
    <w:rsid w:val="009E6EF1"/>
    <w:rsid w:val="009E6F77"/>
    <w:rsid w:val="009E77AD"/>
    <w:rsid w:val="009E7FD5"/>
    <w:rsid w:val="009F0243"/>
    <w:rsid w:val="009F03F7"/>
    <w:rsid w:val="009F0684"/>
    <w:rsid w:val="009F0697"/>
    <w:rsid w:val="009F0720"/>
    <w:rsid w:val="009F0981"/>
    <w:rsid w:val="009F0F7B"/>
    <w:rsid w:val="009F1293"/>
    <w:rsid w:val="009F1513"/>
    <w:rsid w:val="009F1642"/>
    <w:rsid w:val="009F1648"/>
    <w:rsid w:val="009F1BB7"/>
    <w:rsid w:val="009F1E3E"/>
    <w:rsid w:val="009F1FB2"/>
    <w:rsid w:val="009F22A3"/>
    <w:rsid w:val="009F23B2"/>
    <w:rsid w:val="009F25F2"/>
    <w:rsid w:val="009F2A8C"/>
    <w:rsid w:val="009F3692"/>
    <w:rsid w:val="009F3A89"/>
    <w:rsid w:val="009F47B3"/>
    <w:rsid w:val="009F484A"/>
    <w:rsid w:val="009F4A19"/>
    <w:rsid w:val="009F4CB2"/>
    <w:rsid w:val="009F5ADB"/>
    <w:rsid w:val="009F5F15"/>
    <w:rsid w:val="009F6400"/>
    <w:rsid w:val="009F648E"/>
    <w:rsid w:val="009F64AA"/>
    <w:rsid w:val="009F6754"/>
    <w:rsid w:val="009F6984"/>
    <w:rsid w:val="009F699F"/>
    <w:rsid w:val="009F6CA6"/>
    <w:rsid w:val="009F6CB9"/>
    <w:rsid w:val="009F6E07"/>
    <w:rsid w:val="009F7372"/>
    <w:rsid w:val="009F7484"/>
    <w:rsid w:val="009F7D95"/>
    <w:rsid w:val="009F7F17"/>
    <w:rsid w:val="00A002ED"/>
    <w:rsid w:val="00A008E2"/>
    <w:rsid w:val="00A00ED5"/>
    <w:rsid w:val="00A0100A"/>
    <w:rsid w:val="00A01934"/>
    <w:rsid w:val="00A01FD0"/>
    <w:rsid w:val="00A0214C"/>
    <w:rsid w:val="00A02452"/>
    <w:rsid w:val="00A02459"/>
    <w:rsid w:val="00A025C1"/>
    <w:rsid w:val="00A026F4"/>
    <w:rsid w:val="00A0273C"/>
    <w:rsid w:val="00A0296D"/>
    <w:rsid w:val="00A02A90"/>
    <w:rsid w:val="00A02CCB"/>
    <w:rsid w:val="00A03342"/>
    <w:rsid w:val="00A0356C"/>
    <w:rsid w:val="00A03637"/>
    <w:rsid w:val="00A03D26"/>
    <w:rsid w:val="00A03DB8"/>
    <w:rsid w:val="00A03FC8"/>
    <w:rsid w:val="00A042FB"/>
    <w:rsid w:val="00A04709"/>
    <w:rsid w:val="00A04A8D"/>
    <w:rsid w:val="00A04C74"/>
    <w:rsid w:val="00A04E75"/>
    <w:rsid w:val="00A05655"/>
    <w:rsid w:val="00A05C70"/>
    <w:rsid w:val="00A05D74"/>
    <w:rsid w:val="00A05EDD"/>
    <w:rsid w:val="00A0616F"/>
    <w:rsid w:val="00A06719"/>
    <w:rsid w:val="00A06DB2"/>
    <w:rsid w:val="00A06E03"/>
    <w:rsid w:val="00A06F1B"/>
    <w:rsid w:val="00A071E6"/>
    <w:rsid w:val="00A07742"/>
    <w:rsid w:val="00A07802"/>
    <w:rsid w:val="00A07B3D"/>
    <w:rsid w:val="00A1000F"/>
    <w:rsid w:val="00A1012D"/>
    <w:rsid w:val="00A1027C"/>
    <w:rsid w:val="00A104D6"/>
    <w:rsid w:val="00A10AFA"/>
    <w:rsid w:val="00A1155C"/>
    <w:rsid w:val="00A115B4"/>
    <w:rsid w:val="00A11919"/>
    <w:rsid w:val="00A11FCE"/>
    <w:rsid w:val="00A12293"/>
    <w:rsid w:val="00A12644"/>
    <w:rsid w:val="00A12A87"/>
    <w:rsid w:val="00A12AA4"/>
    <w:rsid w:val="00A12B63"/>
    <w:rsid w:val="00A12CC3"/>
    <w:rsid w:val="00A12E53"/>
    <w:rsid w:val="00A12EA7"/>
    <w:rsid w:val="00A136C6"/>
    <w:rsid w:val="00A136DE"/>
    <w:rsid w:val="00A13C08"/>
    <w:rsid w:val="00A13E0A"/>
    <w:rsid w:val="00A14640"/>
    <w:rsid w:val="00A146EF"/>
    <w:rsid w:val="00A159EF"/>
    <w:rsid w:val="00A15AB8"/>
    <w:rsid w:val="00A15B76"/>
    <w:rsid w:val="00A161E9"/>
    <w:rsid w:val="00A162B7"/>
    <w:rsid w:val="00A1667B"/>
    <w:rsid w:val="00A16AD1"/>
    <w:rsid w:val="00A16C0D"/>
    <w:rsid w:val="00A17466"/>
    <w:rsid w:val="00A174DD"/>
    <w:rsid w:val="00A1764E"/>
    <w:rsid w:val="00A17650"/>
    <w:rsid w:val="00A17BC5"/>
    <w:rsid w:val="00A17BFE"/>
    <w:rsid w:val="00A2039F"/>
    <w:rsid w:val="00A20B34"/>
    <w:rsid w:val="00A20B3E"/>
    <w:rsid w:val="00A20DD6"/>
    <w:rsid w:val="00A21804"/>
    <w:rsid w:val="00A21EF4"/>
    <w:rsid w:val="00A22604"/>
    <w:rsid w:val="00A22DAD"/>
    <w:rsid w:val="00A22FBE"/>
    <w:rsid w:val="00A23523"/>
    <w:rsid w:val="00A239A0"/>
    <w:rsid w:val="00A23CC7"/>
    <w:rsid w:val="00A244A5"/>
    <w:rsid w:val="00A24C72"/>
    <w:rsid w:val="00A24D53"/>
    <w:rsid w:val="00A24EC4"/>
    <w:rsid w:val="00A24F33"/>
    <w:rsid w:val="00A24F3A"/>
    <w:rsid w:val="00A251B9"/>
    <w:rsid w:val="00A254D6"/>
    <w:rsid w:val="00A255D3"/>
    <w:rsid w:val="00A25796"/>
    <w:rsid w:val="00A25992"/>
    <w:rsid w:val="00A25E85"/>
    <w:rsid w:val="00A2609F"/>
    <w:rsid w:val="00A261C3"/>
    <w:rsid w:val="00A2627F"/>
    <w:rsid w:val="00A26625"/>
    <w:rsid w:val="00A26BC1"/>
    <w:rsid w:val="00A26EE2"/>
    <w:rsid w:val="00A2711B"/>
    <w:rsid w:val="00A271A9"/>
    <w:rsid w:val="00A27224"/>
    <w:rsid w:val="00A27254"/>
    <w:rsid w:val="00A27262"/>
    <w:rsid w:val="00A27C07"/>
    <w:rsid w:val="00A27CC0"/>
    <w:rsid w:val="00A27D7F"/>
    <w:rsid w:val="00A27EDC"/>
    <w:rsid w:val="00A30029"/>
    <w:rsid w:val="00A30051"/>
    <w:rsid w:val="00A30DAF"/>
    <w:rsid w:val="00A311E0"/>
    <w:rsid w:val="00A31460"/>
    <w:rsid w:val="00A314E2"/>
    <w:rsid w:val="00A31B62"/>
    <w:rsid w:val="00A31C1A"/>
    <w:rsid w:val="00A31FCE"/>
    <w:rsid w:val="00A3246D"/>
    <w:rsid w:val="00A324ED"/>
    <w:rsid w:val="00A32799"/>
    <w:rsid w:val="00A327E3"/>
    <w:rsid w:val="00A32C75"/>
    <w:rsid w:val="00A32FFC"/>
    <w:rsid w:val="00A33329"/>
    <w:rsid w:val="00A3361B"/>
    <w:rsid w:val="00A33783"/>
    <w:rsid w:val="00A33850"/>
    <w:rsid w:val="00A33A8E"/>
    <w:rsid w:val="00A33BD5"/>
    <w:rsid w:val="00A33C14"/>
    <w:rsid w:val="00A33CA8"/>
    <w:rsid w:val="00A33D7C"/>
    <w:rsid w:val="00A34082"/>
    <w:rsid w:val="00A343EE"/>
    <w:rsid w:val="00A34689"/>
    <w:rsid w:val="00A349A2"/>
    <w:rsid w:val="00A34A21"/>
    <w:rsid w:val="00A34B51"/>
    <w:rsid w:val="00A351BA"/>
    <w:rsid w:val="00A35389"/>
    <w:rsid w:val="00A36074"/>
    <w:rsid w:val="00A361ED"/>
    <w:rsid w:val="00A36475"/>
    <w:rsid w:val="00A3647C"/>
    <w:rsid w:val="00A374C6"/>
    <w:rsid w:val="00A3752B"/>
    <w:rsid w:val="00A37AB4"/>
    <w:rsid w:val="00A37C0B"/>
    <w:rsid w:val="00A37C35"/>
    <w:rsid w:val="00A40387"/>
    <w:rsid w:val="00A40401"/>
    <w:rsid w:val="00A4073D"/>
    <w:rsid w:val="00A40B3B"/>
    <w:rsid w:val="00A40E94"/>
    <w:rsid w:val="00A4115C"/>
    <w:rsid w:val="00A41F54"/>
    <w:rsid w:val="00A41F59"/>
    <w:rsid w:val="00A41FFC"/>
    <w:rsid w:val="00A423DC"/>
    <w:rsid w:val="00A425B2"/>
    <w:rsid w:val="00A42822"/>
    <w:rsid w:val="00A42A3A"/>
    <w:rsid w:val="00A42BD9"/>
    <w:rsid w:val="00A42DCA"/>
    <w:rsid w:val="00A42E87"/>
    <w:rsid w:val="00A43138"/>
    <w:rsid w:val="00A43791"/>
    <w:rsid w:val="00A43806"/>
    <w:rsid w:val="00A43BA8"/>
    <w:rsid w:val="00A440E6"/>
    <w:rsid w:val="00A444D5"/>
    <w:rsid w:val="00A44739"/>
    <w:rsid w:val="00A455E6"/>
    <w:rsid w:val="00A45985"/>
    <w:rsid w:val="00A45F24"/>
    <w:rsid w:val="00A45F7D"/>
    <w:rsid w:val="00A4687D"/>
    <w:rsid w:val="00A469EA"/>
    <w:rsid w:val="00A46E8D"/>
    <w:rsid w:val="00A47083"/>
    <w:rsid w:val="00A473B0"/>
    <w:rsid w:val="00A47A60"/>
    <w:rsid w:val="00A47B69"/>
    <w:rsid w:val="00A47DEF"/>
    <w:rsid w:val="00A503EE"/>
    <w:rsid w:val="00A5042F"/>
    <w:rsid w:val="00A50D42"/>
    <w:rsid w:val="00A512DD"/>
    <w:rsid w:val="00A515E3"/>
    <w:rsid w:val="00A51A09"/>
    <w:rsid w:val="00A51DAC"/>
    <w:rsid w:val="00A521EE"/>
    <w:rsid w:val="00A5263E"/>
    <w:rsid w:val="00A52713"/>
    <w:rsid w:val="00A528CB"/>
    <w:rsid w:val="00A5299F"/>
    <w:rsid w:val="00A52F6C"/>
    <w:rsid w:val="00A52FAF"/>
    <w:rsid w:val="00A53189"/>
    <w:rsid w:val="00A533C1"/>
    <w:rsid w:val="00A535ED"/>
    <w:rsid w:val="00A53628"/>
    <w:rsid w:val="00A53659"/>
    <w:rsid w:val="00A53A80"/>
    <w:rsid w:val="00A53EDD"/>
    <w:rsid w:val="00A54186"/>
    <w:rsid w:val="00A541FF"/>
    <w:rsid w:val="00A5422B"/>
    <w:rsid w:val="00A545C9"/>
    <w:rsid w:val="00A5464E"/>
    <w:rsid w:val="00A54E6A"/>
    <w:rsid w:val="00A54EE1"/>
    <w:rsid w:val="00A55234"/>
    <w:rsid w:val="00A55490"/>
    <w:rsid w:val="00A55854"/>
    <w:rsid w:val="00A56045"/>
    <w:rsid w:val="00A560D5"/>
    <w:rsid w:val="00A565DC"/>
    <w:rsid w:val="00A56781"/>
    <w:rsid w:val="00A56A05"/>
    <w:rsid w:val="00A56ACD"/>
    <w:rsid w:val="00A56CC9"/>
    <w:rsid w:val="00A56D28"/>
    <w:rsid w:val="00A56F1A"/>
    <w:rsid w:val="00A572DA"/>
    <w:rsid w:val="00A57313"/>
    <w:rsid w:val="00A57498"/>
    <w:rsid w:val="00A5752F"/>
    <w:rsid w:val="00A57A44"/>
    <w:rsid w:val="00A60043"/>
    <w:rsid w:val="00A60390"/>
    <w:rsid w:val="00A6078F"/>
    <w:rsid w:val="00A608DA"/>
    <w:rsid w:val="00A60CC7"/>
    <w:rsid w:val="00A612BE"/>
    <w:rsid w:val="00A61301"/>
    <w:rsid w:val="00A61801"/>
    <w:rsid w:val="00A62390"/>
    <w:rsid w:val="00A623DD"/>
    <w:rsid w:val="00A62A69"/>
    <w:rsid w:val="00A62DAF"/>
    <w:rsid w:val="00A634A0"/>
    <w:rsid w:val="00A639E8"/>
    <w:rsid w:val="00A63B8A"/>
    <w:rsid w:val="00A63EEA"/>
    <w:rsid w:val="00A6479A"/>
    <w:rsid w:val="00A64E76"/>
    <w:rsid w:val="00A650DC"/>
    <w:rsid w:val="00A65502"/>
    <w:rsid w:val="00A656BA"/>
    <w:rsid w:val="00A65CFC"/>
    <w:rsid w:val="00A65FB3"/>
    <w:rsid w:val="00A66E7A"/>
    <w:rsid w:val="00A66E82"/>
    <w:rsid w:val="00A66FAC"/>
    <w:rsid w:val="00A6766B"/>
    <w:rsid w:val="00A67692"/>
    <w:rsid w:val="00A67CF1"/>
    <w:rsid w:val="00A67EC5"/>
    <w:rsid w:val="00A70379"/>
    <w:rsid w:val="00A7047A"/>
    <w:rsid w:val="00A706F7"/>
    <w:rsid w:val="00A70A00"/>
    <w:rsid w:val="00A70C1D"/>
    <w:rsid w:val="00A70CD0"/>
    <w:rsid w:val="00A71469"/>
    <w:rsid w:val="00A7149D"/>
    <w:rsid w:val="00A716E4"/>
    <w:rsid w:val="00A7177D"/>
    <w:rsid w:val="00A71E3C"/>
    <w:rsid w:val="00A72127"/>
    <w:rsid w:val="00A72241"/>
    <w:rsid w:val="00A7226D"/>
    <w:rsid w:val="00A726B8"/>
    <w:rsid w:val="00A72B75"/>
    <w:rsid w:val="00A7310B"/>
    <w:rsid w:val="00A734CF"/>
    <w:rsid w:val="00A74160"/>
    <w:rsid w:val="00A7427A"/>
    <w:rsid w:val="00A74509"/>
    <w:rsid w:val="00A74597"/>
    <w:rsid w:val="00A7478A"/>
    <w:rsid w:val="00A7488E"/>
    <w:rsid w:val="00A74898"/>
    <w:rsid w:val="00A748F0"/>
    <w:rsid w:val="00A74A89"/>
    <w:rsid w:val="00A74AB3"/>
    <w:rsid w:val="00A74C2B"/>
    <w:rsid w:val="00A75482"/>
    <w:rsid w:val="00A7563D"/>
    <w:rsid w:val="00A7567A"/>
    <w:rsid w:val="00A75844"/>
    <w:rsid w:val="00A759AE"/>
    <w:rsid w:val="00A75F07"/>
    <w:rsid w:val="00A7651F"/>
    <w:rsid w:val="00A7670D"/>
    <w:rsid w:val="00A767D5"/>
    <w:rsid w:val="00A76A0A"/>
    <w:rsid w:val="00A76C27"/>
    <w:rsid w:val="00A76DB4"/>
    <w:rsid w:val="00A770E3"/>
    <w:rsid w:val="00A7710C"/>
    <w:rsid w:val="00A77228"/>
    <w:rsid w:val="00A7763C"/>
    <w:rsid w:val="00A77B7E"/>
    <w:rsid w:val="00A77C66"/>
    <w:rsid w:val="00A8050F"/>
    <w:rsid w:val="00A807E6"/>
    <w:rsid w:val="00A8083E"/>
    <w:rsid w:val="00A80998"/>
    <w:rsid w:val="00A80A0C"/>
    <w:rsid w:val="00A80AA3"/>
    <w:rsid w:val="00A80FDF"/>
    <w:rsid w:val="00A8182B"/>
    <w:rsid w:val="00A81C08"/>
    <w:rsid w:val="00A81E2F"/>
    <w:rsid w:val="00A8219C"/>
    <w:rsid w:val="00A82F2B"/>
    <w:rsid w:val="00A8337F"/>
    <w:rsid w:val="00A83808"/>
    <w:rsid w:val="00A83988"/>
    <w:rsid w:val="00A83A52"/>
    <w:rsid w:val="00A83B12"/>
    <w:rsid w:val="00A84073"/>
    <w:rsid w:val="00A849A5"/>
    <w:rsid w:val="00A84BF8"/>
    <w:rsid w:val="00A84C2F"/>
    <w:rsid w:val="00A8545D"/>
    <w:rsid w:val="00A856DA"/>
    <w:rsid w:val="00A85A16"/>
    <w:rsid w:val="00A85B74"/>
    <w:rsid w:val="00A85C81"/>
    <w:rsid w:val="00A8625C"/>
    <w:rsid w:val="00A8630A"/>
    <w:rsid w:val="00A867D2"/>
    <w:rsid w:val="00A86845"/>
    <w:rsid w:val="00A86FF6"/>
    <w:rsid w:val="00A874C1"/>
    <w:rsid w:val="00A87637"/>
    <w:rsid w:val="00A87AAD"/>
    <w:rsid w:val="00A900EE"/>
    <w:rsid w:val="00A90161"/>
    <w:rsid w:val="00A907FE"/>
    <w:rsid w:val="00A91648"/>
    <w:rsid w:val="00A91679"/>
    <w:rsid w:val="00A91854"/>
    <w:rsid w:val="00A91945"/>
    <w:rsid w:val="00A921B1"/>
    <w:rsid w:val="00A921CA"/>
    <w:rsid w:val="00A92450"/>
    <w:rsid w:val="00A929BB"/>
    <w:rsid w:val="00A92BC9"/>
    <w:rsid w:val="00A93422"/>
    <w:rsid w:val="00A93829"/>
    <w:rsid w:val="00A93CEA"/>
    <w:rsid w:val="00A93D44"/>
    <w:rsid w:val="00A93E9F"/>
    <w:rsid w:val="00A9424C"/>
    <w:rsid w:val="00A9435F"/>
    <w:rsid w:val="00A94418"/>
    <w:rsid w:val="00A94838"/>
    <w:rsid w:val="00A94CAA"/>
    <w:rsid w:val="00A94E75"/>
    <w:rsid w:val="00A94F81"/>
    <w:rsid w:val="00A95152"/>
    <w:rsid w:val="00A95C06"/>
    <w:rsid w:val="00A95D36"/>
    <w:rsid w:val="00A96094"/>
    <w:rsid w:val="00A96511"/>
    <w:rsid w:val="00A9667E"/>
    <w:rsid w:val="00A96A78"/>
    <w:rsid w:val="00A96AE6"/>
    <w:rsid w:val="00A96D79"/>
    <w:rsid w:val="00A97052"/>
    <w:rsid w:val="00A97215"/>
    <w:rsid w:val="00A97471"/>
    <w:rsid w:val="00A97599"/>
    <w:rsid w:val="00A97A5B"/>
    <w:rsid w:val="00A97D22"/>
    <w:rsid w:val="00A97E3D"/>
    <w:rsid w:val="00A97EBA"/>
    <w:rsid w:val="00AA0587"/>
    <w:rsid w:val="00AA0D3E"/>
    <w:rsid w:val="00AA13D6"/>
    <w:rsid w:val="00AA14FA"/>
    <w:rsid w:val="00AA18BB"/>
    <w:rsid w:val="00AA1AAB"/>
    <w:rsid w:val="00AA1C23"/>
    <w:rsid w:val="00AA1E05"/>
    <w:rsid w:val="00AA28F7"/>
    <w:rsid w:val="00AA2AC7"/>
    <w:rsid w:val="00AA2F63"/>
    <w:rsid w:val="00AA2F6C"/>
    <w:rsid w:val="00AA31EB"/>
    <w:rsid w:val="00AA32BC"/>
    <w:rsid w:val="00AA3422"/>
    <w:rsid w:val="00AA3711"/>
    <w:rsid w:val="00AA39C5"/>
    <w:rsid w:val="00AA3B59"/>
    <w:rsid w:val="00AA3FD0"/>
    <w:rsid w:val="00AA40C6"/>
    <w:rsid w:val="00AA4166"/>
    <w:rsid w:val="00AA4239"/>
    <w:rsid w:val="00AA42B6"/>
    <w:rsid w:val="00AA4584"/>
    <w:rsid w:val="00AA5028"/>
    <w:rsid w:val="00AA5134"/>
    <w:rsid w:val="00AA5204"/>
    <w:rsid w:val="00AA56A8"/>
    <w:rsid w:val="00AA5A2B"/>
    <w:rsid w:val="00AA5CE0"/>
    <w:rsid w:val="00AA5F57"/>
    <w:rsid w:val="00AA6059"/>
    <w:rsid w:val="00AA62F2"/>
    <w:rsid w:val="00AA68BC"/>
    <w:rsid w:val="00AA6B2A"/>
    <w:rsid w:val="00AA6C09"/>
    <w:rsid w:val="00AA6F0D"/>
    <w:rsid w:val="00AA73C8"/>
    <w:rsid w:val="00AA742D"/>
    <w:rsid w:val="00AA749B"/>
    <w:rsid w:val="00AA79D3"/>
    <w:rsid w:val="00AA7CB3"/>
    <w:rsid w:val="00AB0843"/>
    <w:rsid w:val="00AB0AA4"/>
    <w:rsid w:val="00AB0C0D"/>
    <w:rsid w:val="00AB0DCB"/>
    <w:rsid w:val="00AB0F4E"/>
    <w:rsid w:val="00AB1665"/>
    <w:rsid w:val="00AB191F"/>
    <w:rsid w:val="00AB2549"/>
    <w:rsid w:val="00AB25A4"/>
    <w:rsid w:val="00AB267E"/>
    <w:rsid w:val="00AB28BF"/>
    <w:rsid w:val="00AB2D9B"/>
    <w:rsid w:val="00AB415B"/>
    <w:rsid w:val="00AB41F4"/>
    <w:rsid w:val="00AB4DB6"/>
    <w:rsid w:val="00AB4ED0"/>
    <w:rsid w:val="00AB5311"/>
    <w:rsid w:val="00AB5366"/>
    <w:rsid w:val="00AB53F1"/>
    <w:rsid w:val="00AB54C2"/>
    <w:rsid w:val="00AB5528"/>
    <w:rsid w:val="00AB56BB"/>
    <w:rsid w:val="00AB5D66"/>
    <w:rsid w:val="00AB61BD"/>
    <w:rsid w:val="00AB6579"/>
    <w:rsid w:val="00AB6958"/>
    <w:rsid w:val="00AB6CC8"/>
    <w:rsid w:val="00AB6DD5"/>
    <w:rsid w:val="00AB700C"/>
    <w:rsid w:val="00AB7620"/>
    <w:rsid w:val="00AC0550"/>
    <w:rsid w:val="00AC09A0"/>
    <w:rsid w:val="00AC0C6A"/>
    <w:rsid w:val="00AC10ED"/>
    <w:rsid w:val="00AC11D9"/>
    <w:rsid w:val="00AC13A0"/>
    <w:rsid w:val="00AC1855"/>
    <w:rsid w:val="00AC1C10"/>
    <w:rsid w:val="00AC1E50"/>
    <w:rsid w:val="00AC2878"/>
    <w:rsid w:val="00AC2C4F"/>
    <w:rsid w:val="00AC33DD"/>
    <w:rsid w:val="00AC380B"/>
    <w:rsid w:val="00AC3C73"/>
    <w:rsid w:val="00AC3EDA"/>
    <w:rsid w:val="00AC46B4"/>
    <w:rsid w:val="00AC4CA7"/>
    <w:rsid w:val="00AC4FC9"/>
    <w:rsid w:val="00AC516B"/>
    <w:rsid w:val="00AC5AD5"/>
    <w:rsid w:val="00AC5AEE"/>
    <w:rsid w:val="00AC63B8"/>
    <w:rsid w:val="00AC64F5"/>
    <w:rsid w:val="00AC6D03"/>
    <w:rsid w:val="00AC6EAA"/>
    <w:rsid w:val="00AC7237"/>
    <w:rsid w:val="00AC7298"/>
    <w:rsid w:val="00AC7316"/>
    <w:rsid w:val="00AD0197"/>
    <w:rsid w:val="00AD02F3"/>
    <w:rsid w:val="00AD058C"/>
    <w:rsid w:val="00AD05C7"/>
    <w:rsid w:val="00AD06DF"/>
    <w:rsid w:val="00AD09A4"/>
    <w:rsid w:val="00AD1460"/>
    <w:rsid w:val="00AD1484"/>
    <w:rsid w:val="00AD186E"/>
    <w:rsid w:val="00AD1A5F"/>
    <w:rsid w:val="00AD1C08"/>
    <w:rsid w:val="00AD1D18"/>
    <w:rsid w:val="00AD1D96"/>
    <w:rsid w:val="00AD1EE4"/>
    <w:rsid w:val="00AD1F54"/>
    <w:rsid w:val="00AD23EE"/>
    <w:rsid w:val="00AD2A13"/>
    <w:rsid w:val="00AD307F"/>
    <w:rsid w:val="00AD3193"/>
    <w:rsid w:val="00AD386B"/>
    <w:rsid w:val="00AD3A26"/>
    <w:rsid w:val="00AD3A69"/>
    <w:rsid w:val="00AD3FAA"/>
    <w:rsid w:val="00AD407B"/>
    <w:rsid w:val="00AD4D24"/>
    <w:rsid w:val="00AD4D6E"/>
    <w:rsid w:val="00AD4F10"/>
    <w:rsid w:val="00AD50B4"/>
    <w:rsid w:val="00AD50E4"/>
    <w:rsid w:val="00AD54E5"/>
    <w:rsid w:val="00AD5919"/>
    <w:rsid w:val="00AD595A"/>
    <w:rsid w:val="00AD59B1"/>
    <w:rsid w:val="00AD5B10"/>
    <w:rsid w:val="00AD5CA0"/>
    <w:rsid w:val="00AD5D02"/>
    <w:rsid w:val="00AD5D2B"/>
    <w:rsid w:val="00AD5DD0"/>
    <w:rsid w:val="00AD5F53"/>
    <w:rsid w:val="00AD60DE"/>
    <w:rsid w:val="00AD60E5"/>
    <w:rsid w:val="00AD6149"/>
    <w:rsid w:val="00AD61A8"/>
    <w:rsid w:val="00AD6847"/>
    <w:rsid w:val="00AD6DC2"/>
    <w:rsid w:val="00AD71FB"/>
    <w:rsid w:val="00AD730A"/>
    <w:rsid w:val="00AD730C"/>
    <w:rsid w:val="00AD7366"/>
    <w:rsid w:val="00AD747A"/>
    <w:rsid w:val="00AD7761"/>
    <w:rsid w:val="00AD7E84"/>
    <w:rsid w:val="00AD7EA9"/>
    <w:rsid w:val="00AE016E"/>
    <w:rsid w:val="00AE01B6"/>
    <w:rsid w:val="00AE03E7"/>
    <w:rsid w:val="00AE056C"/>
    <w:rsid w:val="00AE0634"/>
    <w:rsid w:val="00AE0737"/>
    <w:rsid w:val="00AE09E6"/>
    <w:rsid w:val="00AE0A41"/>
    <w:rsid w:val="00AE0B68"/>
    <w:rsid w:val="00AE0B72"/>
    <w:rsid w:val="00AE0DA5"/>
    <w:rsid w:val="00AE0F63"/>
    <w:rsid w:val="00AE0FA8"/>
    <w:rsid w:val="00AE10AF"/>
    <w:rsid w:val="00AE13EE"/>
    <w:rsid w:val="00AE1892"/>
    <w:rsid w:val="00AE1908"/>
    <w:rsid w:val="00AE1EF5"/>
    <w:rsid w:val="00AE1F87"/>
    <w:rsid w:val="00AE200C"/>
    <w:rsid w:val="00AE22A6"/>
    <w:rsid w:val="00AE23D5"/>
    <w:rsid w:val="00AE2794"/>
    <w:rsid w:val="00AE293B"/>
    <w:rsid w:val="00AE29FE"/>
    <w:rsid w:val="00AE2AC0"/>
    <w:rsid w:val="00AE2E4B"/>
    <w:rsid w:val="00AE37BA"/>
    <w:rsid w:val="00AE3A4A"/>
    <w:rsid w:val="00AE3CC7"/>
    <w:rsid w:val="00AE3FA8"/>
    <w:rsid w:val="00AE4098"/>
    <w:rsid w:val="00AE4384"/>
    <w:rsid w:val="00AE49DF"/>
    <w:rsid w:val="00AE4A21"/>
    <w:rsid w:val="00AE4B68"/>
    <w:rsid w:val="00AE4BE8"/>
    <w:rsid w:val="00AE5609"/>
    <w:rsid w:val="00AE58B6"/>
    <w:rsid w:val="00AE5B00"/>
    <w:rsid w:val="00AE628D"/>
    <w:rsid w:val="00AE62DE"/>
    <w:rsid w:val="00AE6E10"/>
    <w:rsid w:val="00AE72D6"/>
    <w:rsid w:val="00AE746E"/>
    <w:rsid w:val="00AE78A7"/>
    <w:rsid w:val="00AE7996"/>
    <w:rsid w:val="00AE7B00"/>
    <w:rsid w:val="00AE7D03"/>
    <w:rsid w:val="00AE7D1B"/>
    <w:rsid w:val="00AE7D58"/>
    <w:rsid w:val="00AE7F59"/>
    <w:rsid w:val="00AF07A1"/>
    <w:rsid w:val="00AF0817"/>
    <w:rsid w:val="00AF08DB"/>
    <w:rsid w:val="00AF0AB9"/>
    <w:rsid w:val="00AF0C3D"/>
    <w:rsid w:val="00AF0D6F"/>
    <w:rsid w:val="00AF1204"/>
    <w:rsid w:val="00AF1629"/>
    <w:rsid w:val="00AF1787"/>
    <w:rsid w:val="00AF17A9"/>
    <w:rsid w:val="00AF1DE3"/>
    <w:rsid w:val="00AF1EDE"/>
    <w:rsid w:val="00AF203C"/>
    <w:rsid w:val="00AF2049"/>
    <w:rsid w:val="00AF2070"/>
    <w:rsid w:val="00AF225C"/>
    <w:rsid w:val="00AF2312"/>
    <w:rsid w:val="00AF2607"/>
    <w:rsid w:val="00AF26B0"/>
    <w:rsid w:val="00AF2729"/>
    <w:rsid w:val="00AF2E01"/>
    <w:rsid w:val="00AF32B8"/>
    <w:rsid w:val="00AF32CE"/>
    <w:rsid w:val="00AF33DB"/>
    <w:rsid w:val="00AF33F0"/>
    <w:rsid w:val="00AF379B"/>
    <w:rsid w:val="00AF38D1"/>
    <w:rsid w:val="00AF3967"/>
    <w:rsid w:val="00AF397E"/>
    <w:rsid w:val="00AF3BC9"/>
    <w:rsid w:val="00AF3C9B"/>
    <w:rsid w:val="00AF3D1E"/>
    <w:rsid w:val="00AF3EC2"/>
    <w:rsid w:val="00AF4385"/>
    <w:rsid w:val="00AF44A8"/>
    <w:rsid w:val="00AF4552"/>
    <w:rsid w:val="00AF4FF3"/>
    <w:rsid w:val="00AF5A2C"/>
    <w:rsid w:val="00AF5D9F"/>
    <w:rsid w:val="00AF5F0E"/>
    <w:rsid w:val="00AF5FF9"/>
    <w:rsid w:val="00AF65E6"/>
    <w:rsid w:val="00AF6BFD"/>
    <w:rsid w:val="00AF6E7A"/>
    <w:rsid w:val="00AF6FC0"/>
    <w:rsid w:val="00AF7043"/>
    <w:rsid w:val="00AF7524"/>
    <w:rsid w:val="00AF754E"/>
    <w:rsid w:val="00AF7819"/>
    <w:rsid w:val="00AF7C03"/>
    <w:rsid w:val="00AF7DC8"/>
    <w:rsid w:val="00B00497"/>
    <w:rsid w:val="00B006AD"/>
    <w:rsid w:val="00B009E2"/>
    <w:rsid w:val="00B00ABB"/>
    <w:rsid w:val="00B00FB9"/>
    <w:rsid w:val="00B012EC"/>
    <w:rsid w:val="00B0181A"/>
    <w:rsid w:val="00B018EF"/>
    <w:rsid w:val="00B01BD2"/>
    <w:rsid w:val="00B0236A"/>
    <w:rsid w:val="00B023A0"/>
    <w:rsid w:val="00B02429"/>
    <w:rsid w:val="00B02ACF"/>
    <w:rsid w:val="00B02D79"/>
    <w:rsid w:val="00B02E7E"/>
    <w:rsid w:val="00B0308E"/>
    <w:rsid w:val="00B03197"/>
    <w:rsid w:val="00B032B3"/>
    <w:rsid w:val="00B03671"/>
    <w:rsid w:val="00B03B60"/>
    <w:rsid w:val="00B03D77"/>
    <w:rsid w:val="00B03EC8"/>
    <w:rsid w:val="00B04235"/>
    <w:rsid w:val="00B0440D"/>
    <w:rsid w:val="00B04520"/>
    <w:rsid w:val="00B04831"/>
    <w:rsid w:val="00B04B79"/>
    <w:rsid w:val="00B04BB9"/>
    <w:rsid w:val="00B04C66"/>
    <w:rsid w:val="00B05504"/>
    <w:rsid w:val="00B055C0"/>
    <w:rsid w:val="00B05EBF"/>
    <w:rsid w:val="00B06489"/>
    <w:rsid w:val="00B0652D"/>
    <w:rsid w:val="00B06A7C"/>
    <w:rsid w:val="00B06A8F"/>
    <w:rsid w:val="00B0757D"/>
    <w:rsid w:val="00B07EDD"/>
    <w:rsid w:val="00B1005E"/>
    <w:rsid w:val="00B103A7"/>
    <w:rsid w:val="00B10799"/>
    <w:rsid w:val="00B10FCA"/>
    <w:rsid w:val="00B110CF"/>
    <w:rsid w:val="00B110DF"/>
    <w:rsid w:val="00B11642"/>
    <w:rsid w:val="00B11934"/>
    <w:rsid w:val="00B1230A"/>
    <w:rsid w:val="00B12B6E"/>
    <w:rsid w:val="00B1323A"/>
    <w:rsid w:val="00B13295"/>
    <w:rsid w:val="00B1332D"/>
    <w:rsid w:val="00B1335B"/>
    <w:rsid w:val="00B13BEE"/>
    <w:rsid w:val="00B140FF"/>
    <w:rsid w:val="00B14104"/>
    <w:rsid w:val="00B14476"/>
    <w:rsid w:val="00B14574"/>
    <w:rsid w:val="00B145A1"/>
    <w:rsid w:val="00B145A4"/>
    <w:rsid w:val="00B145E7"/>
    <w:rsid w:val="00B149E3"/>
    <w:rsid w:val="00B15141"/>
    <w:rsid w:val="00B151B2"/>
    <w:rsid w:val="00B1529E"/>
    <w:rsid w:val="00B154AC"/>
    <w:rsid w:val="00B15527"/>
    <w:rsid w:val="00B15F7D"/>
    <w:rsid w:val="00B1614B"/>
    <w:rsid w:val="00B164D3"/>
    <w:rsid w:val="00B16693"/>
    <w:rsid w:val="00B16805"/>
    <w:rsid w:val="00B16BEA"/>
    <w:rsid w:val="00B16D94"/>
    <w:rsid w:val="00B17385"/>
    <w:rsid w:val="00B173E6"/>
    <w:rsid w:val="00B1762D"/>
    <w:rsid w:val="00B17659"/>
    <w:rsid w:val="00B176C5"/>
    <w:rsid w:val="00B17910"/>
    <w:rsid w:val="00B2033C"/>
    <w:rsid w:val="00B20458"/>
    <w:rsid w:val="00B204C4"/>
    <w:rsid w:val="00B204F3"/>
    <w:rsid w:val="00B20718"/>
    <w:rsid w:val="00B208CD"/>
    <w:rsid w:val="00B20CA8"/>
    <w:rsid w:val="00B20D0D"/>
    <w:rsid w:val="00B20ED7"/>
    <w:rsid w:val="00B20FE8"/>
    <w:rsid w:val="00B2131F"/>
    <w:rsid w:val="00B21A91"/>
    <w:rsid w:val="00B21AB0"/>
    <w:rsid w:val="00B21BE6"/>
    <w:rsid w:val="00B21E59"/>
    <w:rsid w:val="00B2282A"/>
    <w:rsid w:val="00B228E7"/>
    <w:rsid w:val="00B2292A"/>
    <w:rsid w:val="00B22B7B"/>
    <w:rsid w:val="00B22E82"/>
    <w:rsid w:val="00B23423"/>
    <w:rsid w:val="00B2342D"/>
    <w:rsid w:val="00B239BA"/>
    <w:rsid w:val="00B23EF7"/>
    <w:rsid w:val="00B23FF1"/>
    <w:rsid w:val="00B240C3"/>
    <w:rsid w:val="00B24560"/>
    <w:rsid w:val="00B2485D"/>
    <w:rsid w:val="00B2507A"/>
    <w:rsid w:val="00B2517D"/>
    <w:rsid w:val="00B2584B"/>
    <w:rsid w:val="00B25862"/>
    <w:rsid w:val="00B2595F"/>
    <w:rsid w:val="00B25A90"/>
    <w:rsid w:val="00B25B11"/>
    <w:rsid w:val="00B25B1B"/>
    <w:rsid w:val="00B25C6E"/>
    <w:rsid w:val="00B25D84"/>
    <w:rsid w:val="00B25E53"/>
    <w:rsid w:val="00B268FE"/>
    <w:rsid w:val="00B26F0F"/>
    <w:rsid w:val="00B27401"/>
    <w:rsid w:val="00B2751C"/>
    <w:rsid w:val="00B27B24"/>
    <w:rsid w:val="00B301BB"/>
    <w:rsid w:val="00B30521"/>
    <w:rsid w:val="00B3054F"/>
    <w:rsid w:val="00B305AF"/>
    <w:rsid w:val="00B30885"/>
    <w:rsid w:val="00B30979"/>
    <w:rsid w:val="00B30C88"/>
    <w:rsid w:val="00B310DF"/>
    <w:rsid w:val="00B3148A"/>
    <w:rsid w:val="00B314F9"/>
    <w:rsid w:val="00B31AD6"/>
    <w:rsid w:val="00B31B5B"/>
    <w:rsid w:val="00B31B6C"/>
    <w:rsid w:val="00B31F4E"/>
    <w:rsid w:val="00B32342"/>
    <w:rsid w:val="00B32426"/>
    <w:rsid w:val="00B324A9"/>
    <w:rsid w:val="00B32836"/>
    <w:rsid w:val="00B3316F"/>
    <w:rsid w:val="00B331A8"/>
    <w:rsid w:val="00B332FB"/>
    <w:rsid w:val="00B33AA3"/>
    <w:rsid w:val="00B33B48"/>
    <w:rsid w:val="00B33FB1"/>
    <w:rsid w:val="00B34D58"/>
    <w:rsid w:val="00B353B6"/>
    <w:rsid w:val="00B35840"/>
    <w:rsid w:val="00B35BD1"/>
    <w:rsid w:val="00B35C85"/>
    <w:rsid w:val="00B35C8C"/>
    <w:rsid w:val="00B35D71"/>
    <w:rsid w:val="00B35F78"/>
    <w:rsid w:val="00B36040"/>
    <w:rsid w:val="00B3605A"/>
    <w:rsid w:val="00B36298"/>
    <w:rsid w:val="00B3640F"/>
    <w:rsid w:val="00B3680B"/>
    <w:rsid w:val="00B37319"/>
    <w:rsid w:val="00B374D5"/>
    <w:rsid w:val="00B378FB"/>
    <w:rsid w:val="00B37A3A"/>
    <w:rsid w:val="00B37BC8"/>
    <w:rsid w:val="00B37EAB"/>
    <w:rsid w:val="00B37F1F"/>
    <w:rsid w:val="00B40697"/>
    <w:rsid w:val="00B40B18"/>
    <w:rsid w:val="00B40E0C"/>
    <w:rsid w:val="00B410BC"/>
    <w:rsid w:val="00B41F9D"/>
    <w:rsid w:val="00B42136"/>
    <w:rsid w:val="00B42228"/>
    <w:rsid w:val="00B423A7"/>
    <w:rsid w:val="00B423B5"/>
    <w:rsid w:val="00B4262B"/>
    <w:rsid w:val="00B42F03"/>
    <w:rsid w:val="00B43012"/>
    <w:rsid w:val="00B43255"/>
    <w:rsid w:val="00B4343F"/>
    <w:rsid w:val="00B43FD4"/>
    <w:rsid w:val="00B44482"/>
    <w:rsid w:val="00B44953"/>
    <w:rsid w:val="00B44BFD"/>
    <w:rsid w:val="00B44CB4"/>
    <w:rsid w:val="00B44F08"/>
    <w:rsid w:val="00B45503"/>
    <w:rsid w:val="00B456F8"/>
    <w:rsid w:val="00B45C63"/>
    <w:rsid w:val="00B45CCB"/>
    <w:rsid w:val="00B4614D"/>
    <w:rsid w:val="00B46367"/>
    <w:rsid w:val="00B46450"/>
    <w:rsid w:val="00B465E5"/>
    <w:rsid w:val="00B46626"/>
    <w:rsid w:val="00B46806"/>
    <w:rsid w:val="00B46F45"/>
    <w:rsid w:val="00B473D2"/>
    <w:rsid w:val="00B4775B"/>
    <w:rsid w:val="00B47D8F"/>
    <w:rsid w:val="00B50837"/>
    <w:rsid w:val="00B51080"/>
    <w:rsid w:val="00B51299"/>
    <w:rsid w:val="00B51611"/>
    <w:rsid w:val="00B51C6E"/>
    <w:rsid w:val="00B51FF6"/>
    <w:rsid w:val="00B52540"/>
    <w:rsid w:val="00B52D01"/>
    <w:rsid w:val="00B52F4B"/>
    <w:rsid w:val="00B5317C"/>
    <w:rsid w:val="00B531E3"/>
    <w:rsid w:val="00B53528"/>
    <w:rsid w:val="00B550E2"/>
    <w:rsid w:val="00B55453"/>
    <w:rsid w:val="00B55BA2"/>
    <w:rsid w:val="00B55F85"/>
    <w:rsid w:val="00B560E4"/>
    <w:rsid w:val="00B566A2"/>
    <w:rsid w:val="00B57441"/>
    <w:rsid w:val="00B57DF3"/>
    <w:rsid w:val="00B603BB"/>
    <w:rsid w:val="00B60820"/>
    <w:rsid w:val="00B6082D"/>
    <w:rsid w:val="00B60CCF"/>
    <w:rsid w:val="00B61290"/>
    <w:rsid w:val="00B61879"/>
    <w:rsid w:val="00B61BA7"/>
    <w:rsid w:val="00B61BEB"/>
    <w:rsid w:val="00B61FD7"/>
    <w:rsid w:val="00B621CA"/>
    <w:rsid w:val="00B622A7"/>
    <w:rsid w:val="00B627A2"/>
    <w:rsid w:val="00B62934"/>
    <w:rsid w:val="00B62B73"/>
    <w:rsid w:val="00B63026"/>
    <w:rsid w:val="00B63D37"/>
    <w:rsid w:val="00B63DB8"/>
    <w:rsid w:val="00B63F0F"/>
    <w:rsid w:val="00B63FE6"/>
    <w:rsid w:val="00B64BA5"/>
    <w:rsid w:val="00B64DB3"/>
    <w:rsid w:val="00B64ED5"/>
    <w:rsid w:val="00B64FCD"/>
    <w:rsid w:val="00B65145"/>
    <w:rsid w:val="00B65DD0"/>
    <w:rsid w:val="00B6670D"/>
    <w:rsid w:val="00B67418"/>
    <w:rsid w:val="00B67468"/>
    <w:rsid w:val="00B6768A"/>
    <w:rsid w:val="00B679D9"/>
    <w:rsid w:val="00B67A83"/>
    <w:rsid w:val="00B67EB6"/>
    <w:rsid w:val="00B70467"/>
    <w:rsid w:val="00B709DB"/>
    <w:rsid w:val="00B70A21"/>
    <w:rsid w:val="00B70C85"/>
    <w:rsid w:val="00B70D84"/>
    <w:rsid w:val="00B70DDD"/>
    <w:rsid w:val="00B70F3E"/>
    <w:rsid w:val="00B71510"/>
    <w:rsid w:val="00B71669"/>
    <w:rsid w:val="00B718CD"/>
    <w:rsid w:val="00B71C72"/>
    <w:rsid w:val="00B720A3"/>
    <w:rsid w:val="00B72395"/>
    <w:rsid w:val="00B72440"/>
    <w:rsid w:val="00B72453"/>
    <w:rsid w:val="00B7254A"/>
    <w:rsid w:val="00B72780"/>
    <w:rsid w:val="00B727CF"/>
    <w:rsid w:val="00B727D1"/>
    <w:rsid w:val="00B72932"/>
    <w:rsid w:val="00B72E6B"/>
    <w:rsid w:val="00B7328B"/>
    <w:rsid w:val="00B73E64"/>
    <w:rsid w:val="00B74A41"/>
    <w:rsid w:val="00B74FC6"/>
    <w:rsid w:val="00B7518C"/>
    <w:rsid w:val="00B75262"/>
    <w:rsid w:val="00B759E2"/>
    <w:rsid w:val="00B76412"/>
    <w:rsid w:val="00B7652B"/>
    <w:rsid w:val="00B76908"/>
    <w:rsid w:val="00B77139"/>
    <w:rsid w:val="00B77371"/>
    <w:rsid w:val="00B77FBE"/>
    <w:rsid w:val="00B80050"/>
    <w:rsid w:val="00B805AD"/>
    <w:rsid w:val="00B805C1"/>
    <w:rsid w:val="00B8061F"/>
    <w:rsid w:val="00B8081D"/>
    <w:rsid w:val="00B808FB"/>
    <w:rsid w:val="00B80A06"/>
    <w:rsid w:val="00B8108E"/>
    <w:rsid w:val="00B811C2"/>
    <w:rsid w:val="00B81489"/>
    <w:rsid w:val="00B8152B"/>
    <w:rsid w:val="00B81531"/>
    <w:rsid w:val="00B81549"/>
    <w:rsid w:val="00B818EC"/>
    <w:rsid w:val="00B81B09"/>
    <w:rsid w:val="00B81C91"/>
    <w:rsid w:val="00B81EAF"/>
    <w:rsid w:val="00B81ECF"/>
    <w:rsid w:val="00B826BE"/>
    <w:rsid w:val="00B828FA"/>
    <w:rsid w:val="00B8294C"/>
    <w:rsid w:val="00B82965"/>
    <w:rsid w:val="00B8318D"/>
    <w:rsid w:val="00B8320F"/>
    <w:rsid w:val="00B8341F"/>
    <w:rsid w:val="00B83588"/>
    <w:rsid w:val="00B836AB"/>
    <w:rsid w:val="00B8372B"/>
    <w:rsid w:val="00B83A94"/>
    <w:rsid w:val="00B83FFC"/>
    <w:rsid w:val="00B84059"/>
    <w:rsid w:val="00B8425E"/>
    <w:rsid w:val="00B84847"/>
    <w:rsid w:val="00B84B40"/>
    <w:rsid w:val="00B85277"/>
    <w:rsid w:val="00B85377"/>
    <w:rsid w:val="00B8543C"/>
    <w:rsid w:val="00B8563E"/>
    <w:rsid w:val="00B857D0"/>
    <w:rsid w:val="00B858F9"/>
    <w:rsid w:val="00B85B2D"/>
    <w:rsid w:val="00B85B2F"/>
    <w:rsid w:val="00B85E59"/>
    <w:rsid w:val="00B8620C"/>
    <w:rsid w:val="00B8672E"/>
    <w:rsid w:val="00B867CA"/>
    <w:rsid w:val="00B86D62"/>
    <w:rsid w:val="00B86E06"/>
    <w:rsid w:val="00B874C3"/>
    <w:rsid w:val="00B875D9"/>
    <w:rsid w:val="00B902D5"/>
    <w:rsid w:val="00B90481"/>
    <w:rsid w:val="00B904D5"/>
    <w:rsid w:val="00B9085E"/>
    <w:rsid w:val="00B9097D"/>
    <w:rsid w:val="00B91328"/>
    <w:rsid w:val="00B91662"/>
    <w:rsid w:val="00B919D4"/>
    <w:rsid w:val="00B91AE5"/>
    <w:rsid w:val="00B91B0D"/>
    <w:rsid w:val="00B91E24"/>
    <w:rsid w:val="00B9226B"/>
    <w:rsid w:val="00B922EE"/>
    <w:rsid w:val="00B92937"/>
    <w:rsid w:val="00B92E48"/>
    <w:rsid w:val="00B9386B"/>
    <w:rsid w:val="00B93B4E"/>
    <w:rsid w:val="00B94D5D"/>
    <w:rsid w:val="00B94DC0"/>
    <w:rsid w:val="00B94E7F"/>
    <w:rsid w:val="00B95409"/>
    <w:rsid w:val="00B963E2"/>
    <w:rsid w:val="00B96881"/>
    <w:rsid w:val="00B96C04"/>
    <w:rsid w:val="00B96CAF"/>
    <w:rsid w:val="00B96DC8"/>
    <w:rsid w:val="00B96EE5"/>
    <w:rsid w:val="00B96EF3"/>
    <w:rsid w:val="00B9761E"/>
    <w:rsid w:val="00B979A0"/>
    <w:rsid w:val="00BA0411"/>
    <w:rsid w:val="00BA0584"/>
    <w:rsid w:val="00BA087A"/>
    <w:rsid w:val="00BA09A8"/>
    <w:rsid w:val="00BA0A34"/>
    <w:rsid w:val="00BA0F3C"/>
    <w:rsid w:val="00BA0F59"/>
    <w:rsid w:val="00BA1062"/>
    <w:rsid w:val="00BA11F6"/>
    <w:rsid w:val="00BA1580"/>
    <w:rsid w:val="00BA199F"/>
    <w:rsid w:val="00BA1CCA"/>
    <w:rsid w:val="00BA1D8B"/>
    <w:rsid w:val="00BA20ED"/>
    <w:rsid w:val="00BA21A1"/>
    <w:rsid w:val="00BA2A66"/>
    <w:rsid w:val="00BA2E5C"/>
    <w:rsid w:val="00BA3108"/>
    <w:rsid w:val="00BA33AD"/>
    <w:rsid w:val="00BA3B68"/>
    <w:rsid w:val="00BA3C2B"/>
    <w:rsid w:val="00BA465A"/>
    <w:rsid w:val="00BA4748"/>
    <w:rsid w:val="00BA4950"/>
    <w:rsid w:val="00BA4DAA"/>
    <w:rsid w:val="00BA5047"/>
    <w:rsid w:val="00BA5122"/>
    <w:rsid w:val="00BA5DF9"/>
    <w:rsid w:val="00BA6422"/>
    <w:rsid w:val="00BA66B0"/>
    <w:rsid w:val="00BA6B83"/>
    <w:rsid w:val="00BA7103"/>
    <w:rsid w:val="00BA7191"/>
    <w:rsid w:val="00BA736B"/>
    <w:rsid w:val="00BA7976"/>
    <w:rsid w:val="00BA7B98"/>
    <w:rsid w:val="00BA7DB2"/>
    <w:rsid w:val="00BB00D0"/>
    <w:rsid w:val="00BB1122"/>
    <w:rsid w:val="00BB1502"/>
    <w:rsid w:val="00BB1854"/>
    <w:rsid w:val="00BB1C43"/>
    <w:rsid w:val="00BB25B0"/>
    <w:rsid w:val="00BB25D7"/>
    <w:rsid w:val="00BB265F"/>
    <w:rsid w:val="00BB27D3"/>
    <w:rsid w:val="00BB2B73"/>
    <w:rsid w:val="00BB2CFD"/>
    <w:rsid w:val="00BB2DE5"/>
    <w:rsid w:val="00BB3024"/>
    <w:rsid w:val="00BB34E2"/>
    <w:rsid w:val="00BB3740"/>
    <w:rsid w:val="00BB3796"/>
    <w:rsid w:val="00BB37CD"/>
    <w:rsid w:val="00BB3DC2"/>
    <w:rsid w:val="00BB4717"/>
    <w:rsid w:val="00BB4816"/>
    <w:rsid w:val="00BB50A4"/>
    <w:rsid w:val="00BB5298"/>
    <w:rsid w:val="00BB626E"/>
    <w:rsid w:val="00BB685A"/>
    <w:rsid w:val="00BB6993"/>
    <w:rsid w:val="00BB6CB8"/>
    <w:rsid w:val="00BB6E1E"/>
    <w:rsid w:val="00BB6FC5"/>
    <w:rsid w:val="00BB744C"/>
    <w:rsid w:val="00BB7C30"/>
    <w:rsid w:val="00BC0116"/>
    <w:rsid w:val="00BC0181"/>
    <w:rsid w:val="00BC0724"/>
    <w:rsid w:val="00BC0D40"/>
    <w:rsid w:val="00BC148D"/>
    <w:rsid w:val="00BC16B3"/>
    <w:rsid w:val="00BC1EF9"/>
    <w:rsid w:val="00BC2012"/>
    <w:rsid w:val="00BC22E0"/>
    <w:rsid w:val="00BC24F8"/>
    <w:rsid w:val="00BC2668"/>
    <w:rsid w:val="00BC2ACB"/>
    <w:rsid w:val="00BC33C4"/>
    <w:rsid w:val="00BC3410"/>
    <w:rsid w:val="00BC34B9"/>
    <w:rsid w:val="00BC3716"/>
    <w:rsid w:val="00BC3771"/>
    <w:rsid w:val="00BC3A34"/>
    <w:rsid w:val="00BC3C51"/>
    <w:rsid w:val="00BC3F5E"/>
    <w:rsid w:val="00BC472E"/>
    <w:rsid w:val="00BC507B"/>
    <w:rsid w:val="00BC651D"/>
    <w:rsid w:val="00BC6569"/>
    <w:rsid w:val="00BC6B3C"/>
    <w:rsid w:val="00BC6FD0"/>
    <w:rsid w:val="00BC78B3"/>
    <w:rsid w:val="00BC7969"/>
    <w:rsid w:val="00BD059C"/>
    <w:rsid w:val="00BD072D"/>
    <w:rsid w:val="00BD0782"/>
    <w:rsid w:val="00BD0D74"/>
    <w:rsid w:val="00BD0E86"/>
    <w:rsid w:val="00BD13DA"/>
    <w:rsid w:val="00BD2516"/>
    <w:rsid w:val="00BD2F35"/>
    <w:rsid w:val="00BD377F"/>
    <w:rsid w:val="00BD473C"/>
    <w:rsid w:val="00BD488F"/>
    <w:rsid w:val="00BD4E5B"/>
    <w:rsid w:val="00BD51C0"/>
    <w:rsid w:val="00BD566C"/>
    <w:rsid w:val="00BD5C3D"/>
    <w:rsid w:val="00BD629A"/>
    <w:rsid w:val="00BD6401"/>
    <w:rsid w:val="00BD675E"/>
    <w:rsid w:val="00BD738D"/>
    <w:rsid w:val="00BD7490"/>
    <w:rsid w:val="00BD7541"/>
    <w:rsid w:val="00BE0060"/>
    <w:rsid w:val="00BE0096"/>
    <w:rsid w:val="00BE00F6"/>
    <w:rsid w:val="00BE0228"/>
    <w:rsid w:val="00BE079A"/>
    <w:rsid w:val="00BE07BD"/>
    <w:rsid w:val="00BE17B8"/>
    <w:rsid w:val="00BE1AEA"/>
    <w:rsid w:val="00BE1BAA"/>
    <w:rsid w:val="00BE1E30"/>
    <w:rsid w:val="00BE2467"/>
    <w:rsid w:val="00BE296B"/>
    <w:rsid w:val="00BE30DA"/>
    <w:rsid w:val="00BE30EB"/>
    <w:rsid w:val="00BE31FF"/>
    <w:rsid w:val="00BE3231"/>
    <w:rsid w:val="00BE339A"/>
    <w:rsid w:val="00BE3560"/>
    <w:rsid w:val="00BE38D7"/>
    <w:rsid w:val="00BE3C27"/>
    <w:rsid w:val="00BE42A7"/>
    <w:rsid w:val="00BE4C67"/>
    <w:rsid w:val="00BE4DFD"/>
    <w:rsid w:val="00BE5231"/>
    <w:rsid w:val="00BE5345"/>
    <w:rsid w:val="00BE5945"/>
    <w:rsid w:val="00BE59B0"/>
    <w:rsid w:val="00BE5ACB"/>
    <w:rsid w:val="00BE5B8A"/>
    <w:rsid w:val="00BE5DA4"/>
    <w:rsid w:val="00BE5E42"/>
    <w:rsid w:val="00BE6241"/>
    <w:rsid w:val="00BE635A"/>
    <w:rsid w:val="00BE66C8"/>
    <w:rsid w:val="00BE6BA4"/>
    <w:rsid w:val="00BE703F"/>
    <w:rsid w:val="00BE72EF"/>
    <w:rsid w:val="00BE74FC"/>
    <w:rsid w:val="00BE781E"/>
    <w:rsid w:val="00BE7B31"/>
    <w:rsid w:val="00BE7D63"/>
    <w:rsid w:val="00BF025A"/>
    <w:rsid w:val="00BF04C8"/>
    <w:rsid w:val="00BF06D2"/>
    <w:rsid w:val="00BF073A"/>
    <w:rsid w:val="00BF14FB"/>
    <w:rsid w:val="00BF180E"/>
    <w:rsid w:val="00BF18CF"/>
    <w:rsid w:val="00BF2218"/>
    <w:rsid w:val="00BF228E"/>
    <w:rsid w:val="00BF243A"/>
    <w:rsid w:val="00BF2805"/>
    <w:rsid w:val="00BF2C61"/>
    <w:rsid w:val="00BF2D45"/>
    <w:rsid w:val="00BF2FA5"/>
    <w:rsid w:val="00BF35C3"/>
    <w:rsid w:val="00BF37B9"/>
    <w:rsid w:val="00BF38C7"/>
    <w:rsid w:val="00BF3A4D"/>
    <w:rsid w:val="00BF3C73"/>
    <w:rsid w:val="00BF4113"/>
    <w:rsid w:val="00BF4246"/>
    <w:rsid w:val="00BF442E"/>
    <w:rsid w:val="00BF44F9"/>
    <w:rsid w:val="00BF49DD"/>
    <w:rsid w:val="00BF4C17"/>
    <w:rsid w:val="00BF4F97"/>
    <w:rsid w:val="00BF51E0"/>
    <w:rsid w:val="00BF5578"/>
    <w:rsid w:val="00BF579C"/>
    <w:rsid w:val="00BF61B8"/>
    <w:rsid w:val="00BF62E3"/>
    <w:rsid w:val="00BF66BB"/>
    <w:rsid w:val="00BF696C"/>
    <w:rsid w:val="00BF697C"/>
    <w:rsid w:val="00BF7020"/>
    <w:rsid w:val="00BF73F8"/>
    <w:rsid w:val="00BF7569"/>
    <w:rsid w:val="00BF7F9C"/>
    <w:rsid w:val="00C00079"/>
    <w:rsid w:val="00C00918"/>
    <w:rsid w:val="00C009E9"/>
    <w:rsid w:val="00C00A74"/>
    <w:rsid w:val="00C00E4E"/>
    <w:rsid w:val="00C011DD"/>
    <w:rsid w:val="00C01401"/>
    <w:rsid w:val="00C0156A"/>
    <w:rsid w:val="00C01B27"/>
    <w:rsid w:val="00C01C9F"/>
    <w:rsid w:val="00C01CAB"/>
    <w:rsid w:val="00C01DC1"/>
    <w:rsid w:val="00C0237F"/>
    <w:rsid w:val="00C0241B"/>
    <w:rsid w:val="00C02CCA"/>
    <w:rsid w:val="00C0306D"/>
    <w:rsid w:val="00C03463"/>
    <w:rsid w:val="00C03485"/>
    <w:rsid w:val="00C039AB"/>
    <w:rsid w:val="00C04A0F"/>
    <w:rsid w:val="00C0510F"/>
    <w:rsid w:val="00C0562F"/>
    <w:rsid w:val="00C05B73"/>
    <w:rsid w:val="00C05BE0"/>
    <w:rsid w:val="00C060D3"/>
    <w:rsid w:val="00C0615F"/>
    <w:rsid w:val="00C06336"/>
    <w:rsid w:val="00C064B2"/>
    <w:rsid w:val="00C06695"/>
    <w:rsid w:val="00C06795"/>
    <w:rsid w:val="00C0697B"/>
    <w:rsid w:val="00C06D15"/>
    <w:rsid w:val="00C06FCF"/>
    <w:rsid w:val="00C07024"/>
    <w:rsid w:val="00C07114"/>
    <w:rsid w:val="00C077CE"/>
    <w:rsid w:val="00C07E28"/>
    <w:rsid w:val="00C1056D"/>
    <w:rsid w:val="00C1082D"/>
    <w:rsid w:val="00C10882"/>
    <w:rsid w:val="00C112C7"/>
    <w:rsid w:val="00C11307"/>
    <w:rsid w:val="00C113AC"/>
    <w:rsid w:val="00C11A78"/>
    <w:rsid w:val="00C12489"/>
    <w:rsid w:val="00C12813"/>
    <w:rsid w:val="00C12D0F"/>
    <w:rsid w:val="00C13E45"/>
    <w:rsid w:val="00C13E88"/>
    <w:rsid w:val="00C140F1"/>
    <w:rsid w:val="00C147D6"/>
    <w:rsid w:val="00C159CF"/>
    <w:rsid w:val="00C160E5"/>
    <w:rsid w:val="00C16368"/>
    <w:rsid w:val="00C16800"/>
    <w:rsid w:val="00C16895"/>
    <w:rsid w:val="00C16B2C"/>
    <w:rsid w:val="00C17433"/>
    <w:rsid w:val="00C17721"/>
    <w:rsid w:val="00C179CF"/>
    <w:rsid w:val="00C179F8"/>
    <w:rsid w:val="00C17BDB"/>
    <w:rsid w:val="00C17C6D"/>
    <w:rsid w:val="00C17CAF"/>
    <w:rsid w:val="00C17F77"/>
    <w:rsid w:val="00C17FEB"/>
    <w:rsid w:val="00C2016B"/>
    <w:rsid w:val="00C20313"/>
    <w:rsid w:val="00C20716"/>
    <w:rsid w:val="00C20728"/>
    <w:rsid w:val="00C20AF3"/>
    <w:rsid w:val="00C20E17"/>
    <w:rsid w:val="00C21307"/>
    <w:rsid w:val="00C21B9F"/>
    <w:rsid w:val="00C21E1E"/>
    <w:rsid w:val="00C220AB"/>
    <w:rsid w:val="00C220CE"/>
    <w:rsid w:val="00C22249"/>
    <w:rsid w:val="00C224CA"/>
    <w:rsid w:val="00C22982"/>
    <w:rsid w:val="00C229CE"/>
    <w:rsid w:val="00C22BD7"/>
    <w:rsid w:val="00C22F6A"/>
    <w:rsid w:val="00C2356D"/>
    <w:rsid w:val="00C23617"/>
    <w:rsid w:val="00C237A3"/>
    <w:rsid w:val="00C23E13"/>
    <w:rsid w:val="00C242D8"/>
    <w:rsid w:val="00C24647"/>
    <w:rsid w:val="00C24A66"/>
    <w:rsid w:val="00C253D5"/>
    <w:rsid w:val="00C25485"/>
    <w:rsid w:val="00C25688"/>
    <w:rsid w:val="00C25797"/>
    <w:rsid w:val="00C25A5D"/>
    <w:rsid w:val="00C25BD5"/>
    <w:rsid w:val="00C25E09"/>
    <w:rsid w:val="00C25E8D"/>
    <w:rsid w:val="00C25F8A"/>
    <w:rsid w:val="00C25FD0"/>
    <w:rsid w:val="00C261E3"/>
    <w:rsid w:val="00C26C81"/>
    <w:rsid w:val="00C27736"/>
    <w:rsid w:val="00C279A8"/>
    <w:rsid w:val="00C27D2C"/>
    <w:rsid w:val="00C30367"/>
    <w:rsid w:val="00C303B5"/>
    <w:rsid w:val="00C30480"/>
    <w:rsid w:val="00C30A66"/>
    <w:rsid w:val="00C30DE6"/>
    <w:rsid w:val="00C312A2"/>
    <w:rsid w:val="00C316D5"/>
    <w:rsid w:val="00C31834"/>
    <w:rsid w:val="00C31E9A"/>
    <w:rsid w:val="00C320FC"/>
    <w:rsid w:val="00C3263F"/>
    <w:rsid w:val="00C331EA"/>
    <w:rsid w:val="00C3345C"/>
    <w:rsid w:val="00C33A16"/>
    <w:rsid w:val="00C3417A"/>
    <w:rsid w:val="00C345BC"/>
    <w:rsid w:val="00C346C9"/>
    <w:rsid w:val="00C3481B"/>
    <w:rsid w:val="00C34CFC"/>
    <w:rsid w:val="00C35C99"/>
    <w:rsid w:val="00C35DE4"/>
    <w:rsid w:val="00C35E09"/>
    <w:rsid w:val="00C360CD"/>
    <w:rsid w:val="00C360F2"/>
    <w:rsid w:val="00C362C7"/>
    <w:rsid w:val="00C363B3"/>
    <w:rsid w:val="00C3644F"/>
    <w:rsid w:val="00C365F9"/>
    <w:rsid w:val="00C36B98"/>
    <w:rsid w:val="00C36D94"/>
    <w:rsid w:val="00C36F2C"/>
    <w:rsid w:val="00C37061"/>
    <w:rsid w:val="00C370EF"/>
    <w:rsid w:val="00C37811"/>
    <w:rsid w:val="00C3798C"/>
    <w:rsid w:val="00C37D4E"/>
    <w:rsid w:val="00C37E35"/>
    <w:rsid w:val="00C37EC1"/>
    <w:rsid w:val="00C37F7F"/>
    <w:rsid w:val="00C400E7"/>
    <w:rsid w:val="00C403C1"/>
    <w:rsid w:val="00C40915"/>
    <w:rsid w:val="00C40971"/>
    <w:rsid w:val="00C40A07"/>
    <w:rsid w:val="00C40AE0"/>
    <w:rsid w:val="00C411BD"/>
    <w:rsid w:val="00C4125C"/>
    <w:rsid w:val="00C415F3"/>
    <w:rsid w:val="00C416BA"/>
    <w:rsid w:val="00C41AE8"/>
    <w:rsid w:val="00C41AF4"/>
    <w:rsid w:val="00C41C5F"/>
    <w:rsid w:val="00C4217D"/>
    <w:rsid w:val="00C42347"/>
    <w:rsid w:val="00C42748"/>
    <w:rsid w:val="00C42938"/>
    <w:rsid w:val="00C42E00"/>
    <w:rsid w:val="00C42E7E"/>
    <w:rsid w:val="00C438FF"/>
    <w:rsid w:val="00C441E5"/>
    <w:rsid w:val="00C442B6"/>
    <w:rsid w:val="00C449EA"/>
    <w:rsid w:val="00C44B9A"/>
    <w:rsid w:val="00C44F36"/>
    <w:rsid w:val="00C45066"/>
    <w:rsid w:val="00C4515A"/>
    <w:rsid w:val="00C45323"/>
    <w:rsid w:val="00C45D38"/>
    <w:rsid w:val="00C4631D"/>
    <w:rsid w:val="00C46421"/>
    <w:rsid w:val="00C4680E"/>
    <w:rsid w:val="00C476A0"/>
    <w:rsid w:val="00C47989"/>
    <w:rsid w:val="00C47AB0"/>
    <w:rsid w:val="00C47D5F"/>
    <w:rsid w:val="00C506D1"/>
    <w:rsid w:val="00C50D9A"/>
    <w:rsid w:val="00C50F65"/>
    <w:rsid w:val="00C510C4"/>
    <w:rsid w:val="00C51AFE"/>
    <w:rsid w:val="00C51D39"/>
    <w:rsid w:val="00C521F6"/>
    <w:rsid w:val="00C5241F"/>
    <w:rsid w:val="00C53149"/>
    <w:rsid w:val="00C532BC"/>
    <w:rsid w:val="00C53572"/>
    <w:rsid w:val="00C53B14"/>
    <w:rsid w:val="00C53B21"/>
    <w:rsid w:val="00C53E9A"/>
    <w:rsid w:val="00C5440C"/>
    <w:rsid w:val="00C544EA"/>
    <w:rsid w:val="00C54505"/>
    <w:rsid w:val="00C54710"/>
    <w:rsid w:val="00C5488E"/>
    <w:rsid w:val="00C54CB7"/>
    <w:rsid w:val="00C54FAC"/>
    <w:rsid w:val="00C55498"/>
    <w:rsid w:val="00C55A65"/>
    <w:rsid w:val="00C55ABB"/>
    <w:rsid w:val="00C55CCE"/>
    <w:rsid w:val="00C569BA"/>
    <w:rsid w:val="00C56BEC"/>
    <w:rsid w:val="00C57040"/>
    <w:rsid w:val="00C57212"/>
    <w:rsid w:val="00C575AE"/>
    <w:rsid w:val="00C5769F"/>
    <w:rsid w:val="00C57B01"/>
    <w:rsid w:val="00C57DB6"/>
    <w:rsid w:val="00C603D1"/>
    <w:rsid w:val="00C60E17"/>
    <w:rsid w:val="00C61460"/>
    <w:rsid w:val="00C615B8"/>
    <w:rsid w:val="00C61814"/>
    <w:rsid w:val="00C619F7"/>
    <w:rsid w:val="00C6255E"/>
    <w:rsid w:val="00C62843"/>
    <w:rsid w:val="00C62862"/>
    <w:rsid w:val="00C62BEF"/>
    <w:rsid w:val="00C63414"/>
    <w:rsid w:val="00C63832"/>
    <w:rsid w:val="00C63E65"/>
    <w:rsid w:val="00C640C5"/>
    <w:rsid w:val="00C641BE"/>
    <w:rsid w:val="00C64397"/>
    <w:rsid w:val="00C6439F"/>
    <w:rsid w:val="00C643A7"/>
    <w:rsid w:val="00C647A7"/>
    <w:rsid w:val="00C649F2"/>
    <w:rsid w:val="00C64BD2"/>
    <w:rsid w:val="00C64FB3"/>
    <w:rsid w:val="00C65028"/>
    <w:rsid w:val="00C6585C"/>
    <w:rsid w:val="00C65A38"/>
    <w:rsid w:val="00C65BC1"/>
    <w:rsid w:val="00C65FFC"/>
    <w:rsid w:val="00C66B10"/>
    <w:rsid w:val="00C67022"/>
    <w:rsid w:val="00C677EB"/>
    <w:rsid w:val="00C679F5"/>
    <w:rsid w:val="00C67C28"/>
    <w:rsid w:val="00C67FD9"/>
    <w:rsid w:val="00C70324"/>
    <w:rsid w:val="00C70A91"/>
    <w:rsid w:val="00C70C93"/>
    <w:rsid w:val="00C70F56"/>
    <w:rsid w:val="00C7112C"/>
    <w:rsid w:val="00C71580"/>
    <w:rsid w:val="00C7202A"/>
    <w:rsid w:val="00C7219E"/>
    <w:rsid w:val="00C7223F"/>
    <w:rsid w:val="00C72285"/>
    <w:rsid w:val="00C723E1"/>
    <w:rsid w:val="00C724C3"/>
    <w:rsid w:val="00C7260C"/>
    <w:rsid w:val="00C72C86"/>
    <w:rsid w:val="00C72CD5"/>
    <w:rsid w:val="00C72F87"/>
    <w:rsid w:val="00C73563"/>
    <w:rsid w:val="00C73670"/>
    <w:rsid w:val="00C73727"/>
    <w:rsid w:val="00C737FA"/>
    <w:rsid w:val="00C73978"/>
    <w:rsid w:val="00C73E60"/>
    <w:rsid w:val="00C73E6E"/>
    <w:rsid w:val="00C73F3A"/>
    <w:rsid w:val="00C74AAC"/>
    <w:rsid w:val="00C74B1F"/>
    <w:rsid w:val="00C7510C"/>
    <w:rsid w:val="00C752C4"/>
    <w:rsid w:val="00C75383"/>
    <w:rsid w:val="00C7561A"/>
    <w:rsid w:val="00C756E8"/>
    <w:rsid w:val="00C760FF"/>
    <w:rsid w:val="00C76570"/>
    <w:rsid w:val="00C766D3"/>
    <w:rsid w:val="00C76CEA"/>
    <w:rsid w:val="00C76DAC"/>
    <w:rsid w:val="00C773F0"/>
    <w:rsid w:val="00C77729"/>
    <w:rsid w:val="00C77B3B"/>
    <w:rsid w:val="00C800C8"/>
    <w:rsid w:val="00C804E1"/>
    <w:rsid w:val="00C8127F"/>
    <w:rsid w:val="00C813A3"/>
    <w:rsid w:val="00C8142A"/>
    <w:rsid w:val="00C8142D"/>
    <w:rsid w:val="00C81694"/>
    <w:rsid w:val="00C817E9"/>
    <w:rsid w:val="00C818DC"/>
    <w:rsid w:val="00C818E8"/>
    <w:rsid w:val="00C81D0B"/>
    <w:rsid w:val="00C8257A"/>
    <w:rsid w:val="00C82931"/>
    <w:rsid w:val="00C8297D"/>
    <w:rsid w:val="00C8298F"/>
    <w:rsid w:val="00C829BE"/>
    <w:rsid w:val="00C82A31"/>
    <w:rsid w:val="00C82CE6"/>
    <w:rsid w:val="00C82ED0"/>
    <w:rsid w:val="00C8319D"/>
    <w:rsid w:val="00C83353"/>
    <w:rsid w:val="00C83766"/>
    <w:rsid w:val="00C8396A"/>
    <w:rsid w:val="00C83B5B"/>
    <w:rsid w:val="00C83D6C"/>
    <w:rsid w:val="00C83F53"/>
    <w:rsid w:val="00C84DEA"/>
    <w:rsid w:val="00C85512"/>
    <w:rsid w:val="00C8631C"/>
    <w:rsid w:val="00C86E45"/>
    <w:rsid w:val="00C87235"/>
    <w:rsid w:val="00C873AF"/>
    <w:rsid w:val="00C87A83"/>
    <w:rsid w:val="00C87DBC"/>
    <w:rsid w:val="00C87DCC"/>
    <w:rsid w:val="00C87DF5"/>
    <w:rsid w:val="00C87ECE"/>
    <w:rsid w:val="00C87FCA"/>
    <w:rsid w:val="00C90020"/>
    <w:rsid w:val="00C90414"/>
    <w:rsid w:val="00C9139B"/>
    <w:rsid w:val="00C91571"/>
    <w:rsid w:val="00C91827"/>
    <w:rsid w:val="00C91A9E"/>
    <w:rsid w:val="00C91B99"/>
    <w:rsid w:val="00C91DAA"/>
    <w:rsid w:val="00C92150"/>
    <w:rsid w:val="00C92D82"/>
    <w:rsid w:val="00C9369E"/>
    <w:rsid w:val="00C936AE"/>
    <w:rsid w:val="00C93B52"/>
    <w:rsid w:val="00C93C50"/>
    <w:rsid w:val="00C95249"/>
    <w:rsid w:val="00C954E1"/>
    <w:rsid w:val="00C9588B"/>
    <w:rsid w:val="00C96602"/>
    <w:rsid w:val="00C96E58"/>
    <w:rsid w:val="00C9714B"/>
    <w:rsid w:val="00C971BF"/>
    <w:rsid w:val="00C972BA"/>
    <w:rsid w:val="00C9764F"/>
    <w:rsid w:val="00C976FA"/>
    <w:rsid w:val="00C9770C"/>
    <w:rsid w:val="00C9776B"/>
    <w:rsid w:val="00C97CA8"/>
    <w:rsid w:val="00CA02B1"/>
    <w:rsid w:val="00CA04E5"/>
    <w:rsid w:val="00CA06DC"/>
    <w:rsid w:val="00CA0822"/>
    <w:rsid w:val="00CA0D16"/>
    <w:rsid w:val="00CA1637"/>
    <w:rsid w:val="00CA17EB"/>
    <w:rsid w:val="00CA1883"/>
    <w:rsid w:val="00CA22B6"/>
    <w:rsid w:val="00CA2758"/>
    <w:rsid w:val="00CA2BAD"/>
    <w:rsid w:val="00CA2D45"/>
    <w:rsid w:val="00CA2FCA"/>
    <w:rsid w:val="00CA340D"/>
    <w:rsid w:val="00CA340F"/>
    <w:rsid w:val="00CA3649"/>
    <w:rsid w:val="00CA39DF"/>
    <w:rsid w:val="00CA40A1"/>
    <w:rsid w:val="00CA42B8"/>
    <w:rsid w:val="00CA44E1"/>
    <w:rsid w:val="00CA478D"/>
    <w:rsid w:val="00CA4938"/>
    <w:rsid w:val="00CA4964"/>
    <w:rsid w:val="00CA49E0"/>
    <w:rsid w:val="00CA4DFB"/>
    <w:rsid w:val="00CA4E57"/>
    <w:rsid w:val="00CA4F5A"/>
    <w:rsid w:val="00CA5060"/>
    <w:rsid w:val="00CA514E"/>
    <w:rsid w:val="00CA5228"/>
    <w:rsid w:val="00CA59B9"/>
    <w:rsid w:val="00CA6100"/>
    <w:rsid w:val="00CA6583"/>
    <w:rsid w:val="00CA6F83"/>
    <w:rsid w:val="00CA6FCB"/>
    <w:rsid w:val="00CA7216"/>
    <w:rsid w:val="00CA73D8"/>
    <w:rsid w:val="00CA7BC1"/>
    <w:rsid w:val="00CB0869"/>
    <w:rsid w:val="00CB0DB9"/>
    <w:rsid w:val="00CB0E34"/>
    <w:rsid w:val="00CB0EC0"/>
    <w:rsid w:val="00CB129D"/>
    <w:rsid w:val="00CB16DA"/>
    <w:rsid w:val="00CB20E8"/>
    <w:rsid w:val="00CB24C6"/>
    <w:rsid w:val="00CB264C"/>
    <w:rsid w:val="00CB3151"/>
    <w:rsid w:val="00CB3563"/>
    <w:rsid w:val="00CB3639"/>
    <w:rsid w:val="00CB36AD"/>
    <w:rsid w:val="00CB3A77"/>
    <w:rsid w:val="00CB3C96"/>
    <w:rsid w:val="00CB442E"/>
    <w:rsid w:val="00CB44DB"/>
    <w:rsid w:val="00CB4937"/>
    <w:rsid w:val="00CB4DCD"/>
    <w:rsid w:val="00CB5978"/>
    <w:rsid w:val="00CB5979"/>
    <w:rsid w:val="00CB5AE8"/>
    <w:rsid w:val="00CB5D64"/>
    <w:rsid w:val="00CB5DEE"/>
    <w:rsid w:val="00CB5E67"/>
    <w:rsid w:val="00CB6105"/>
    <w:rsid w:val="00CB660C"/>
    <w:rsid w:val="00CB69A9"/>
    <w:rsid w:val="00CB6A69"/>
    <w:rsid w:val="00CB6B59"/>
    <w:rsid w:val="00CB6BB1"/>
    <w:rsid w:val="00CB6E20"/>
    <w:rsid w:val="00CB746D"/>
    <w:rsid w:val="00CB782A"/>
    <w:rsid w:val="00CB7C06"/>
    <w:rsid w:val="00CB7C10"/>
    <w:rsid w:val="00CB7DBC"/>
    <w:rsid w:val="00CC004B"/>
    <w:rsid w:val="00CC00A6"/>
    <w:rsid w:val="00CC021B"/>
    <w:rsid w:val="00CC05D9"/>
    <w:rsid w:val="00CC0658"/>
    <w:rsid w:val="00CC130B"/>
    <w:rsid w:val="00CC1724"/>
    <w:rsid w:val="00CC1D8F"/>
    <w:rsid w:val="00CC1E58"/>
    <w:rsid w:val="00CC2352"/>
    <w:rsid w:val="00CC2E4B"/>
    <w:rsid w:val="00CC2EE4"/>
    <w:rsid w:val="00CC2F61"/>
    <w:rsid w:val="00CC345E"/>
    <w:rsid w:val="00CC3873"/>
    <w:rsid w:val="00CC3875"/>
    <w:rsid w:val="00CC3CD2"/>
    <w:rsid w:val="00CC418A"/>
    <w:rsid w:val="00CC4BFD"/>
    <w:rsid w:val="00CC55FE"/>
    <w:rsid w:val="00CC655E"/>
    <w:rsid w:val="00CC65BD"/>
    <w:rsid w:val="00CC6648"/>
    <w:rsid w:val="00CC6A09"/>
    <w:rsid w:val="00CC6DD8"/>
    <w:rsid w:val="00CC7283"/>
    <w:rsid w:val="00CC7355"/>
    <w:rsid w:val="00CC7B90"/>
    <w:rsid w:val="00CC7C2A"/>
    <w:rsid w:val="00CC7C80"/>
    <w:rsid w:val="00CD0079"/>
    <w:rsid w:val="00CD08EE"/>
    <w:rsid w:val="00CD11FB"/>
    <w:rsid w:val="00CD12CC"/>
    <w:rsid w:val="00CD1453"/>
    <w:rsid w:val="00CD14D1"/>
    <w:rsid w:val="00CD18C3"/>
    <w:rsid w:val="00CD218D"/>
    <w:rsid w:val="00CD3218"/>
    <w:rsid w:val="00CD358D"/>
    <w:rsid w:val="00CD3849"/>
    <w:rsid w:val="00CD3876"/>
    <w:rsid w:val="00CD3C80"/>
    <w:rsid w:val="00CD3EA4"/>
    <w:rsid w:val="00CD401E"/>
    <w:rsid w:val="00CD4086"/>
    <w:rsid w:val="00CD485F"/>
    <w:rsid w:val="00CD53EC"/>
    <w:rsid w:val="00CD55CD"/>
    <w:rsid w:val="00CD5851"/>
    <w:rsid w:val="00CD59B6"/>
    <w:rsid w:val="00CD5ABE"/>
    <w:rsid w:val="00CD5BCB"/>
    <w:rsid w:val="00CD5C98"/>
    <w:rsid w:val="00CD64BA"/>
    <w:rsid w:val="00CD65DD"/>
    <w:rsid w:val="00CD6897"/>
    <w:rsid w:val="00CD6941"/>
    <w:rsid w:val="00CD7170"/>
    <w:rsid w:val="00CD7198"/>
    <w:rsid w:val="00CD729C"/>
    <w:rsid w:val="00CD74D8"/>
    <w:rsid w:val="00CD7A31"/>
    <w:rsid w:val="00CD7B1F"/>
    <w:rsid w:val="00CD7C40"/>
    <w:rsid w:val="00CE0100"/>
    <w:rsid w:val="00CE0C55"/>
    <w:rsid w:val="00CE0F31"/>
    <w:rsid w:val="00CE1278"/>
    <w:rsid w:val="00CE1303"/>
    <w:rsid w:val="00CE172A"/>
    <w:rsid w:val="00CE1999"/>
    <w:rsid w:val="00CE205D"/>
    <w:rsid w:val="00CE2329"/>
    <w:rsid w:val="00CE2393"/>
    <w:rsid w:val="00CE2C91"/>
    <w:rsid w:val="00CE2EC8"/>
    <w:rsid w:val="00CE304D"/>
    <w:rsid w:val="00CE3147"/>
    <w:rsid w:val="00CE32F7"/>
    <w:rsid w:val="00CE3649"/>
    <w:rsid w:val="00CE3827"/>
    <w:rsid w:val="00CE3FAF"/>
    <w:rsid w:val="00CE427C"/>
    <w:rsid w:val="00CE470B"/>
    <w:rsid w:val="00CE5125"/>
    <w:rsid w:val="00CE5BBF"/>
    <w:rsid w:val="00CE5F5D"/>
    <w:rsid w:val="00CE66CC"/>
    <w:rsid w:val="00CE6849"/>
    <w:rsid w:val="00CE6AA3"/>
    <w:rsid w:val="00CE74E6"/>
    <w:rsid w:val="00CE7629"/>
    <w:rsid w:val="00CF03C7"/>
    <w:rsid w:val="00CF065D"/>
    <w:rsid w:val="00CF0EEA"/>
    <w:rsid w:val="00CF0F82"/>
    <w:rsid w:val="00CF1279"/>
    <w:rsid w:val="00CF130F"/>
    <w:rsid w:val="00CF1313"/>
    <w:rsid w:val="00CF161F"/>
    <w:rsid w:val="00CF177D"/>
    <w:rsid w:val="00CF178A"/>
    <w:rsid w:val="00CF1A89"/>
    <w:rsid w:val="00CF20ED"/>
    <w:rsid w:val="00CF2255"/>
    <w:rsid w:val="00CF26FF"/>
    <w:rsid w:val="00CF29D3"/>
    <w:rsid w:val="00CF330E"/>
    <w:rsid w:val="00CF33CE"/>
    <w:rsid w:val="00CF35DD"/>
    <w:rsid w:val="00CF3D71"/>
    <w:rsid w:val="00CF4910"/>
    <w:rsid w:val="00CF4AC3"/>
    <w:rsid w:val="00CF51DE"/>
    <w:rsid w:val="00CF55A4"/>
    <w:rsid w:val="00CF5640"/>
    <w:rsid w:val="00CF5642"/>
    <w:rsid w:val="00CF56C1"/>
    <w:rsid w:val="00CF5BEE"/>
    <w:rsid w:val="00CF63C0"/>
    <w:rsid w:val="00CF6440"/>
    <w:rsid w:val="00CF6871"/>
    <w:rsid w:val="00CF68E7"/>
    <w:rsid w:val="00CF6A89"/>
    <w:rsid w:val="00CF711D"/>
    <w:rsid w:val="00CF7853"/>
    <w:rsid w:val="00CF7CF5"/>
    <w:rsid w:val="00D002A4"/>
    <w:rsid w:val="00D002AA"/>
    <w:rsid w:val="00D003E9"/>
    <w:rsid w:val="00D00443"/>
    <w:rsid w:val="00D00804"/>
    <w:rsid w:val="00D01079"/>
    <w:rsid w:val="00D0116B"/>
    <w:rsid w:val="00D01671"/>
    <w:rsid w:val="00D0177F"/>
    <w:rsid w:val="00D02050"/>
    <w:rsid w:val="00D02135"/>
    <w:rsid w:val="00D021F9"/>
    <w:rsid w:val="00D02A58"/>
    <w:rsid w:val="00D02C14"/>
    <w:rsid w:val="00D02DDA"/>
    <w:rsid w:val="00D02F7B"/>
    <w:rsid w:val="00D03130"/>
    <w:rsid w:val="00D034C1"/>
    <w:rsid w:val="00D03577"/>
    <w:rsid w:val="00D0364B"/>
    <w:rsid w:val="00D039B6"/>
    <w:rsid w:val="00D03A79"/>
    <w:rsid w:val="00D03C65"/>
    <w:rsid w:val="00D03D8D"/>
    <w:rsid w:val="00D0405C"/>
    <w:rsid w:val="00D04732"/>
    <w:rsid w:val="00D047D2"/>
    <w:rsid w:val="00D04FCF"/>
    <w:rsid w:val="00D052C0"/>
    <w:rsid w:val="00D05590"/>
    <w:rsid w:val="00D05D3D"/>
    <w:rsid w:val="00D063DA"/>
    <w:rsid w:val="00D064A6"/>
    <w:rsid w:val="00D066EA"/>
    <w:rsid w:val="00D068F7"/>
    <w:rsid w:val="00D069C0"/>
    <w:rsid w:val="00D06C5C"/>
    <w:rsid w:val="00D07418"/>
    <w:rsid w:val="00D07436"/>
    <w:rsid w:val="00D0762A"/>
    <w:rsid w:val="00D07B9F"/>
    <w:rsid w:val="00D07C68"/>
    <w:rsid w:val="00D07D55"/>
    <w:rsid w:val="00D07E58"/>
    <w:rsid w:val="00D07F6F"/>
    <w:rsid w:val="00D104A8"/>
    <w:rsid w:val="00D104D0"/>
    <w:rsid w:val="00D10832"/>
    <w:rsid w:val="00D110CB"/>
    <w:rsid w:val="00D1120C"/>
    <w:rsid w:val="00D11599"/>
    <w:rsid w:val="00D116DA"/>
    <w:rsid w:val="00D11AEE"/>
    <w:rsid w:val="00D11BAD"/>
    <w:rsid w:val="00D11CED"/>
    <w:rsid w:val="00D11DC1"/>
    <w:rsid w:val="00D1212C"/>
    <w:rsid w:val="00D12D84"/>
    <w:rsid w:val="00D12FD0"/>
    <w:rsid w:val="00D13609"/>
    <w:rsid w:val="00D13B3A"/>
    <w:rsid w:val="00D13BFB"/>
    <w:rsid w:val="00D13C24"/>
    <w:rsid w:val="00D13D1A"/>
    <w:rsid w:val="00D13D90"/>
    <w:rsid w:val="00D14203"/>
    <w:rsid w:val="00D1424C"/>
    <w:rsid w:val="00D1446E"/>
    <w:rsid w:val="00D1455A"/>
    <w:rsid w:val="00D145EE"/>
    <w:rsid w:val="00D146F2"/>
    <w:rsid w:val="00D14E6A"/>
    <w:rsid w:val="00D14E88"/>
    <w:rsid w:val="00D151D9"/>
    <w:rsid w:val="00D155D7"/>
    <w:rsid w:val="00D157B4"/>
    <w:rsid w:val="00D15888"/>
    <w:rsid w:val="00D15B16"/>
    <w:rsid w:val="00D15B7D"/>
    <w:rsid w:val="00D15B8C"/>
    <w:rsid w:val="00D15E7E"/>
    <w:rsid w:val="00D16AF9"/>
    <w:rsid w:val="00D16CE8"/>
    <w:rsid w:val="00D17178"/>
    <w:rsid w:val="00D176A3"/>
    <w:rsid w:val="00D17C87"/>
    <w:rsid w:val="00D202E1"/>
    <w:rsid w:val="00D205BE"/>
    <w:rsid w:val="00D20B3D"/>
    <w:rsid w:val="00D20D43"/>
    <w:rsid w:val="00D20ED3"/>
    <w:rsid w:val="00D213F1"/>
    <w:rsid w:val="00D214A3"/>
    <w:rsid w:val="00D21F2D"/>
    <w:rsid w:val="00D21FD7"/>
    <w:rsid w:val="00D22645"/>
    <w:rsid w:val="00D2293B"/>
    <w:rsid w:val="00D229C1"/>
    <w:rsid w:val="00D22C48"/>
    <w:rsid w:val="00D23AF1"/>
    <w:rsid w:val="00D23B52"/>
    <w:rsid w:val="00D24677"/>
    <w:rsid w:val="00D247AB"/>
    <w:rsid w:val="00D24D06"/>
    <w:rsid w:val="00D24D7D"/>
    <w:rsid w:val="00D25542"/>
    <w:rsid w:val="00D256FE"/>
    <w:rsid w:val="00D25BDE"/>
    <w:rsid w:val="00D25DBD"/>
    <w:rsid w:val="00D25F7E"/>
    <w:rsid w:val="00D26075"/>
    <w:rsid w:val="00D263B4"/>
    <w:rsid w:val="00D26CF4"/>
    <w:rsid w:val="00D26DDF"/>
    <w:rsid w:val="00D2705F"/>
    <w:rsid w:val="00D271EA"/>
    <w:rsid w:val="00D27645"/>
    <w:rsid w:val="00D27E9D"/>
    <w:rsid w:val="00D27EF5"/>
    <w:rsid w:val="00D3037E"/>
    <w:rsid w:val="00D305BC"/>
    <w:rsid w:val="00D308FE"/>
    <w:rsid w:val="00D30A41"/>
    <w:rsid w:val="00D30D80"/>
    <w:rsid w:val="00D3147A"/>
    <w:rsid w:val="00D31CF0"/>
    <w:rsid w:val="00D3235C"/>
    <w:rsid w:val="00D3238F"/>
    <w:rsid w:val="00D333C9"/>
    <w:rsid w:val="00D33CD0"/>
    <w:rsid w:val="00D33DC2"/>
    <w:rsid w:val="00D33FB0"/>
    <w:rsid w:val="00D343F7"/>
    <w:rsid w:val="00D3443E"/>
    <w:rsid w:val="00D345C6"/>
    <w:rsid w:val="00D348E6"/>
    <w:rsid w:val="00D353E8"/>
    <w:rsid w:val="00D35638"/>
    <w:rsid w:val="00D36487"/>
    <w:rsid w:val="00D365F1"/>
    <w:rsid w:val="00D367CE"/>
    <w:rsid w:val="00D368D8"/>
    <w:rsid w:val="00D3723B"/>
    <w:rsid w:val="00D37273"/>
    <w:rsid w:val="00D37970"/>
    <w:rsid w:val="00D37B55"/>
    <w:rsid w:val="00D37F27"/>
    <w:rsid w:val="00D400C3"/>
    <w:rsid w:val="00D4034B"/>
    <w:rsid w:val="00D4045C"/>
    <w:rsid w:val="00D40ABA"/>
    <w:rsid w:val="00D40B3E"/>
    <w:rsid w:val="00D40BB2"/>
    <w:rsid w:val="00D4128A"/>
    <w:rsid w:val="00D4159C"/>
    <w:rsid w:val="00D41948"/>
    <w:rsid w:val="00D4198C"/>
    <w:rsid w:val="00D419E4"/>
    <w:rsid w:val="00D41E3A"/>
    <w:rsid w:val="00D4280A"/>
    <w:rsid w:val="00D4287E"/>
    <w:rsid w:val="00D42F6C"/>
    <w:rsid w:val="00D43573"/>
    <w:rsid w:val="00D4385E"/>
    <w:rsid w:val="00D43884"/>
    <w:rsid w:val="00D43B2F"/>
    <w:rsid w:val="00D43C37"/>
    <w:rsid w:val="00D44A98"/>
    <w:rsid w:val="00D44D15"/>
    <w:rsid w:val="00D44E10"/>
    <w:rsid w:val="00D44E2C"/>
    <w:rsid w:val="00D4507E"/>
    <w:rsid w:val="00D45FBB"/>
    <w:rsid w:val="00D460CD"/>
    <w:rsid w:val="00D460FF"/>
    <w:rsid w:val="00D46AA4"/>
    <w:rsid w:val="00D46AE1"/>
    <w:rsid w:val="00D46FE6"/>
    <w:rsid w:val="00D47659"/>
    <w:rsid w:val="00D4790D"/>
    <w:rsid w:val="00D47BAA"/>
    <w:rsid w:val="00D47D20"/>
    <w:rsid w:val="00D47DBF"/>
    <w:rsid w:val="00D50654"/>
    <w:rsid w:val="00D50666"/>
    <w:rsid w:val="00D506D0"/>
    <w:rsid w:val="00D50E3A"/>
    <w:rsid w:val="00D5104A"/>
    <w:rsid w:val="00D5133B"/>
    <w:rsid w:val="00D519E0"/>
    <w:rsid w:val="00D51DAB"/>
    <w:rsid w:val="00D521C9"/>
    <w:rsid w:val="00D523B1"/>
    <w:rsid w:val="00D52529"/>
    <w:rsid w:val="00D5259F"/>
    <w:rsid w:val="00D52898"/>
    <w:rsid w:val="00D52976"/>
    <w:rsid w:val="00D52DB6"/>
    <w:rsid w:val="00D53066"/>
    <w:rsid w:val="00D532FB"/>
    <w:rsid w:val="00D53498"/>
    <w:rsid w:val="00D534ED"/>
    <w:rsid w:val="00D53902"/>
    <w:rsid w:val="00D53A71"/>
    <w:rsid w:val="00D54732"/>
    <w:rsid w:val="00D54736"/>
    <w:rsid w:val="00D54837"/>
    <w:rsid w:val="00D552D5"/>
    <w:rsid w:val="00D556E5"/>
    <w:rsid w:val="00D56102"/>
    <w:rsid w:val="00D5625C"/>
    <w:rsid w:val="00D56643"/>
    <w:rsid w:val="00D56AC2"/>
    <w:rsid w:val="00D56B2E"/>
    <w:rsid w:val="00D57531"/>
    <w:rsid w:val="00D5763D"/>
    <w:rsid w:val="00D579C1"/>
    <w:rsid w:val="00D57ACA"/>
    <w:rsid w:val="00D57C33"/>
    <w:rsid w:val="00D603B9"/>
    <w:rsid w:val="00D6148F"/>
    <w:rsid w:val="00D6153B"/>
    <w:rsid w:val="00D617DD"/>
    <w:rsid w:val="00D61AB1"/>
    <w:rsid w:val="00D62191"/>
    <w:rsid w:val="00D62194"/>
    <w:rsid w:val="00D62847"/>
    <w:rsid w:val="00D628C2"/>
    <w:rsid w:val="00D62946"/>
    <w:rsid w:val="00D629D4"/>
    <w:rsid w:val="00D632C5"/>
    <w:rsid w:val="00D6386A"/>
    <w:rsid w:val="00D63A76"/>
    <w:rsid w:val="00D63BA7"/>
    <w:rsid w:val="00D63C46"/>
    <w:rsid w:val="00D63F7B"/>
    <w:rsid w:val="00D64372"/>
    <w:rsid w:val="00D64406"/>
    <w:rsid w:val="00D64456"/>
    <w:rsid w:val="00D65042"/>
    <w:rsid w:val="00D6582B"/>
    <w:rsid w:val="00D65987"/>
    <w:rsid w:val="00D65A8A"/>
    <w:rsid w:val="00D65AE2"/>
    <w:rsid w:val="00D664A2"/>
    <w:rsid w:val="00D668BE"/>
    <w:rsid w:val="00D66931"/>
    <w:rsid w:val="00D66C78"/>
    <w:rsid w:val="00D67B51"/>
    <w:rsid w:val="00D67E25"/>
    <w:rsid w:val="00D70043"/>
    <w:rsid w:val="00D7006F"/>
    <w:rsid w:val="00D705E6"/>
    <w:rsid w:val="00D7074F"/>
    <w:rsid w:val="00D70A34"/>
    <w:rsid w:val="00D70B49"/>
    <w:rsid w:val="00D70BA8"/>
    <w:rsid w:val="00D70FF9"/>
    <w:rsid w:val="00D71418"/>
    <w:rsid w:val="00D71554"/>
    <w:rsid w:val="00D716F3"/>
    <w:rsid w:val="00D71C12"/>
    <w:rsid w:val="00D7213F"/>
    <w:rsid w:val="00D7224D"/>
    <w:rsid w:val="00D723E4"/>
    <w:rsid w:val="00D724CE"/>
    <w:rsid w:val="00D7301B"/>
    <w:rsid w:val="00D733A1"/>
    <w:rsid w:val="00D7380A"/>
    <w:rsid w:val="00D7385A"/>
    <w:rsid w:val="00D7385C"/>
    <w:rsid w:val="00D73E24"/>
    <w:rsid w:val="00D73EB5"/>
    <w:rsid w:val="00D741BC"/>
    <w:rsid w:val="00D74410"/>
    <w:rsid w:val="00D74805"/>
    <w:rsid w:val="00D74A03"/>
    <w:rsid w:val="00D74FD2"/>
    <w:rsid w:val="00D75254"/>
    <w:rsid w:val="00D75529"/>
    <w:rsid w:val="00D75838"/>
    <w:rsid w:val="00D75C34"/>
    <w:rsid w:val="00D75D0C"/>
    <w:rsid w:val="00D75EC5"/>
    <w:rsid w:val="00D75F16"/>
    <w:rsid w:val="00D7607B"/>
    <w:rsid w:val="00D76497"/>
    <w:rsid w:val="00D76AD3"/>
    <w:rsid w:val="00D7717A"/>
    <w:rsid w:val="00D77343"/>
    <w:rsid w:val="00D776A2"/>
    <w:rsid w:val="00D776B3"/>
    <w:rsid w:val="00D77B37"/>
    <w:rsid w:val="00D805CE"/>
    <w:rsid w:val="00D807AD"/>
    <w:rsid w:val="00D8082D"/>
    <w:rsid w:val="00D815E5"/>
    <w:rsid w:val="00D81DA5"/>
    <w:rsid w:val="00D81EE7"/>
    <w:rsid w:val="00D826F5"/>
    <w:rsid w:val="00D82CBD"/>
    <w:rsid w:val="00D82FF0"/>
    <w:rsid w:val="00D832BB"/>
    <w:rsid w:val="00D83850"/>
    <w:rsid w:val="00D8470B"/>
    <w:rsid w:val="00D84E90"/>
    <w:rsid w:val="00D84EF7"/>
    <w:rsid w:val="00D851EC"/>
    <w:rsid w:val="00D85247"/>
    <w:rsid w:val="00D85329"/>
    <w:rsid w:val="00D858BF"/>
    <w:rsid w:val="00D85D3C"/>
    <w:rsid w:val="00D85FA8"/>
    <w:rsid w:val="00D8639F"/>
    <w:rsid w:val="00D866DD"/>
    <w:rsid w:val="00D869B2"/>
    <w:rsid w:val="00D86BCE"/>
    <w:rsid w:val="00D86EE8"/>
    <w:rsid w:val="00D87060"/>
    <w:rsid w:val="00D871D9"/>
    <w:rsid w:val="00D879EC"/>
    <w:rsid w:val="00D87B83"/>
    <w:rsid w:val="00D87C56"/>
    <w:rsid w:val="00D900CC"/>
    <w:rsid w:val="00D90114"/>
    <w:rsid w:val="00D9031D"/>
    <w:rsid w:val="00D9070B"/>
    <w:rsid w:val="00D90965"/>
    <w:rsid w:val="00D90B00"/>
    <w:rsid w:val="00D9129A"/>
    <w:rsid w:val="00D91EE6"/>
    <w:rsid w:val="00D91F34"/>
    <w:rsid w:val="00D91F96"/>
    <w:rsid w:val="00D922C3"/>
    <w:rsid w:val="00D925D4"/>
    <w:rsid w:val="00D929FC"/>
    <w:rsid w:val="00D932B6"/>
    <w:rsid w:val="00D93799"/>
    <w:rsid w:val="00D93AF4"/>
    <w:rsid w:val="00D93EEC"/>
    <w:rsid w:val="00D93F47"/>
    <w:rsid w:val="00D94042"/>
    <w:rsid w:val="00D9467C"/>
    <w:rsid w:val="00D9468E"/>
    <w:rsid w:val="00D9484B"/>
    <w:rsid w:val="00D949C6"/>
    <w:rsid w:val="00D94A7A"/>
    <w:rsid w:val="00D94ADB"/>
    <w:rsid w:val="00D95798"/>
    <w:rsid w:val="00D95893"/>
    <w:rsid w:val="00D95DE4"/>
    <w:rsid w:val="00D96137"/>
    <w:rsid w:val="00D96154"/>
    <w:rsid w:val="00D96565"/>
    <w:rsid w:val="00D96A89"/>
    <w:rsid w:val="00D96AE5"/>
    <w:rsid w:val="00D96BB3"/>
    <w:rsid w:val="00D9709B"/>
    <w:rsid w:val="00D97701"/>
    <w:rsid w:val="00D977E6"/>
    <w:rsid w:val="00D97924"/>
    <w:rsid w:val="00D97B57"/>
    <w:rsid w:val="00D97C84"/>
    <w:rsid w:val="00DA01D8"/>
    <w:rsid w:val="00DA0689"/>
    <w:rsid w:val="00DA0A84"/>
    <w:rsid w:val="00DA0B2B"/>
    <w:rsid w:val="00DA0BCB"/>
    <w:rsid w:val="00DA21C8"/>
    <w:rsid w:val="00DA2434"/>
    <w:rsid w:val="00DA25C7"/>
    <w:rsid w:val="00DA3060"/>
    <w:rsid w:val="00DA3236"/>
    <w:rsid w:val="00DA329B"/>
    <w:rsid w:val="00DA33B9"/>
    <w:rsid w:val="00DA3BBA"/>
    <w:rsid w:val="00DA3D8B"/>
    <w:rsid w:val="00DA4297"/>
    <w:rsid w:val="00DA452D"/>
    <w:rsid w:val="00DA4565"/>
    <w:rsid w:val="00DA4622"/>
    <w:rsid w:val="00DA4AE8"/>
    <w:rsid w:val="00DA4CC5"/>
    <w:rsid w:val="00DA4DA1"/>
    <w:rsid w:val="00DA4EB5"/>
    <w:rsid w:val="00DA5144"/>
    <w:rsid w:val="00DA53F8"/>
    <w:rsid w:val="00DA56C5"/>
    <w:rsid w:val="00DA5AD8"/>
    <w:rsid w:val="00DA6925"/>
    <w:rsid w:val="00DA6BD6"/>
    <w:rsid w:val="00DA6E1C"/>
    <w:rsid w:val="00DA71F5"/>
    <w:rsid w:val="00DA79A0"/>
    <w:rsid w:val="00DA7C34"/>
    <w:rsid w:val="00DA7E15"/>
    <w:rsid w:val="00DB062F"/>
    <w:rsid w:val="00DB07A6"/>
    <w:rsid w:val="00DB09EC"/>
    <w:rsid w:val="00DB0A24"/>
    <w:rsid w:val="00DB0ED1"/>
    <w:rsid w:val="00DB0F66"/>
    <w:rsid w:val="00DB1076"/>
    <w:rsid w:val="00DB10FC"/>
    <w:rsid w:val="00DB1237"/>
    <w:rsid w:val="00DB129C"/>
    <w:rsid w:val="00DB1C57"/>
    <w:rsid w:val="00DB1FEB"/>
    <w:rsid w:val="00DB20C7"/>
    <w:rsid w:val="00DB2497"/>
    <w:rsid w:val="00DB2D56"/>
    <w:rsid w:val="00DB30B6"/>
    <w:rsid w:val="00DB3780"/>
    <w:rsid w:val="00DB3B23"/>
    <w:rsid w:val="00DB41B3"/>
    <w:rsid w:val="00DB4405"/>
    <w:rsid w:val="00DB441C"/>
    <w:rsid w:val="00DB4423"/>
    <w:rsid w:val="00DB4618"/>
    <w:rsid w:val="00DB491F"/>
    <w:rsid w:val="00DB49F0"/>
    <w:rsid w:val="00DB4AB5"/>
    <w:rsid w:val="00DB4AE4"/>
    <w:rsid w:val="00DB4D7D"/>
    <w:rsid w:val="00DB51E9"/>
    <w:rsid w:val="00DB5C70"/>
    <w:rsid w:val="00DB6035"/>
    <w:rsid w:val="00DB6185"/>
    <w:rsid w:val="00DB679B"/>
    <w:rsid w:val="00DB6AD7"/>
    <w:rsid w:val="00DB7261"/>
    <w:rsid w:val="00DB76DE"/>
    <w:rsid w:val="00DB7CA8"/>
    <w:rsid w:val="00DC0085"/>
    <w:rsid w:val="00DC0185"/>
    <w:rsid w:val="00DC028B"/>
    <w:rsid w:val="00DC0ABA"/>
    <w:rsid w:val="00DC0CD2"/>
    <w:rsid w:val="00DC1168"/>
    <w:rsid w:val="00DC1627"/>
    <w:rsid w:val="00DC20DE"/>
    <w:rsid w:val="00DC21CF"/>
    <w:rsid w:val="00DC237D"/>
    <w:rsid w:val="00DC25D3"/>
    <w:rsid w:val="00DC266D"/>
    <w:rsid w:val="00DC2A3B"/>
    <w:rsid w:val="00DC3599"/>
    <w:rsid w:val="00DC3A38"/>
    <w:rsid w:val="00DC3C8D"/>
    <w:rsid w:val="00DC3E3C"/>
    <w:rsid w:val="00DC408D"/>
    <w:rsid w:val="00DC4646"/>
    <w:rsid w:val="00DC4A85"/>
    <w:rsid w:val="00DC51B0"/>
    <w:rsid w:val="00DC51F2"/>
    <w:rsid w:val="00DC52EE"/>
    <w:rsid w:val="00DC5449"/>
    <w:rsid w:val="00DC5510"/>
    <w:rsid w:val="00DC575F"/>
    <w:rsid w:val="00DC5845"/>
    <w:rsid w:val="00DC6064"/>
    <w:rsid w:val="00DC6678"/>
    <w:rsid w:val="00DC6DC0"/>
    <w:rsid w:val="00DC6F6C"/>
    <w:rsid w:val="00DC74C6"/>
    <w:rsid w:val="00DC7742"/>
    <w:rsid w:val="00DC791D"/>
    <w:rsid w:val="00DC7C62"/>
    <w:rsid w:val="00DD00B3"/>
    <w:rsid w:val="00DD02A7"/>
    <w:rsid w:val="00DD03FF"/>
    <w:rsid w:val="00DD087C"/>
    <w:rsid w:val="00DD0A52"/>
    <w:rsid w:val="00DD0C54"/>
    <w:rsid w:val="00DD0E93"/>
    <w:rsid w:val="00DD0F59"/>
    <w:rsid w:val="00DD14E4"/>
    <w:rsid w:val="00DD178D"/>
    <w:rsid w:val="00DD1BB5"/>
    <w:rsid w:val="00DD229C"/>
    <w:rsid w:val="00DD2452"/>
    <w:rsid w:val="00DD2906"/>
    <w:rsid w:val="00DD2BD5"/>
    <w:rsid w:val="00DD30A1"/>
    <w:rsid w:val="00DD32BE"/>
    <w:rsid w:val="00DD3309"/>
    <w:rsid w:val="00DD35D3"/>
    <w:rsid w:val="00DD36A0"/>
    <w:rsid w:val="00DD392A"/>
    <w:rsid w:val="00DD3E57"/>
    <w:rsid w:val="00DD41BE"/>
    <w:rsid w:val="00DD4772"/>
    <w:rsid w:val="00DD499B"/>
    <w:rsid w:val="00DD4AD1"/>
    <w:rsid w:val="00DD4B4E"/>
    <w:rsid w:val="00DD4BE2"/>
    <w:rsid w:val="00DD4F88"/>
    <w:rsid w:val="00DD5B3A"/>
    <w:rsid w:val="00DD5F6F"/>
    <w:rsid w:val="00DD611D"/>
    <w:rsid w:val="00DD628F"/>
    <w:rsid w:val="00DD692B"/>
    <w:rsid w:val="00DD6CA3"/>
    <w:rsid w:val="00DD7134"/>
    <w:rsid w:val="00DD7ABB"/>
    <w:rsid w:val="00DE05B0"/>
    <w:rsid w:val="00DE06AA"/>
    <w:rsid w:val="00DE0B73"/>
    <w:rsid w:val="00DE115E"/>
    <w:rsid w:val="00DE145D"/>
    <w:rsid w:val="00DE1570"/>
    <w:rsid w:val="00DE15AA"/>
    <w:rsid w:val="00DE16F1"/>
    <w:rsid w:val="00DE185F"/>
    <w:rsid w:val="00DE1D55"/>
    <w:rsid w:val="00DE1FEA"/>
    <w:rsid w:val="00DE314F"/>
    <w:rsid w:val="00DE3A4F"/>
    <w:rsid w:val="00DE3D83"/>
    <w:rsid w:val="00DE3F62"/>
    <w:rsid w:val="00DE449F"/>
    <w:rsid w:val="00DE463C"/>
    <w:rsid w:val="00DE4694"/>
    <w:rsid w:val="00DE4D10"/>
    <w:rsid w:val="00DE4D8E"/>
    <w:rsid w:val="00DE530B"/>
    <w:rsid w:val="00DE5C9F"/>
    <w:rsid w:val="00DE65F3"/>
    <w:rsid w:val="00DE673B"/>
    <w:rsid w:val="00DE6BF9"/>
    <w:rsid w:val="00DE6E27"/>
    <w:rsid w:val="00DE741D"/>
    <w:rsid w:val="00DE75D3"/>
    <w:rsid w:val="00DE75DF"/>
    <w:rsid w:val="00DE76B9"/>
    <w:rsid w:val="00DE76C2"/>
    <w:rsid w:val="00DE77A6"/>
    <w:rsid w:val="00DE7CC8"/>
    <w:rsid w:val="00DE7EDA"/>
    <w:rsid w:val="00DF005C"/>
    <w:rsid w:val="00DF05E1"/>
    <w:rsid w:val="00DF0689"/>
    <w:rsid w:val="00DF074B"/>
    <w:rsid w:val="00DF0854"/>
    <w:rsid w:val="00DF0FCB"/>
    <w:rsid w:val="00DF1346"/>
    <w:rsid w:val="00DF1DF2"/>
    <w:rsid w:val="00DF27D0"/>
    <w:rsid w:val="00DF2DAB"/>
    <w:rsid w:val="00DF3398"/>
    <w:rsid w:val="00DF3670"/>
    <w:rsid w:val="00DF36C8"/>
    <w:rsid w:val="00DF3A35"/>
    <w:rsid w:val="00DF418B"/>
    <w:rsid w:val="00DF4200"/>
    <w:rsid w:val="00DF4265"/>
    <w:rsid w:val="00DF4279"/>
    <w:rsid w:val="00DF4748"/>
    <w:rsid w:val="00DF478A"/>
    <w:rsid w:val="00DF4FFC"/>
    <w:rsid w:val="00DF53B6"/>
    <w:rsid w:val="00DF5682"/>
    <w:rsid w:val="00DF5748"/>
    <w:rsid w:val="00DF5B6E"/>
    <w:rsid w:val="00DF6DDD"/>
    <w:rsid w:val="00DF6E92"/>
    <w:rsid w:val="00DF76AF"/>
    <w:rsid w:val="00DF7715"/>
    <w:rsid w:val="00DF78EC"/>
    <w:rsid w:val="00E002DC"/>
    <w:rsid w:val="00E0076E"/>
    <w:rsid w:val="00E00E29"/>
    <w:rsid w:val="00E00F10"/>
    <w:rsid w:val="00E01DF6"/>
    <w:rsid w:val="00E02184"/>
    <w:rsid w:val="00E0234E"/>
    <w:rsid w:val="00E026EF"/>
    <w:rsid w:val="00E02829"/>
    <w:rsid w:val="00E02AE4"/>
    <w:rsid w:val="00E02B47"/>
    <w:rsid w:val="00E02C4F"/>
    <w:rsid w:val="00E02CA6"/>
    <w:rsid w:val="00E02F7B"/>
    <w:rsid w:val="00E03122"/>
    <w:rsid w:val="00E0326C"/>
    <w:rsid w:val="00E03542"/>
    <w:rsid w:val="00E0407B"/>
    <w:rsid w:val="00E05024"/>
    <w:rsid w:val="00E05027"/>
    <w:rsid w:val="00E052B1"/>
    <w:rsid w:val="00E05AA6"/>
    <w:rsid w:val="00E05EFC"/>
    <w:rsid w:val="00E06132"/>
    <w:rsid w:val="00E06189"/>
    <w:rsid w:val="00E061EC"/>
    <w:rsid w:val="00E063A5"/>
    <w:rsid w:val="00E06520"/>
    <w:rsid w:val="00E067AA"/>
    <w:rsid w:val="00E0709E"/>
    <w:rsid w:val="00E073F3"/>
    <w:rsid w:val="00E07525"/>
    <w:rsid w:val="00E07757"/>
    <w:rsid w:val="00E079B8"/>
    <w:rsid w:val="00E07A4E"/>
    <w:rsid w:val="00E07CE1"/>
    <w:rsid w:val="00E1044D"/>
    <w:rsid w:val="00E1052B"/>
    <w:rsid w:val="00E110C9"/>
    <w:rsid w:val="00E11447"/>
    <w:rsid w:val="00E115B0"/>
    <w:rsid w:val="00E116FB"/>
    <w:rsid w:val="00E128CF"/>
    <w:rsid w:val="00E13053"/>
    <w:rsid w:val="00E134F8"/>
    <w:rsid w:val="00E13A6D"/>
    <w:rsid w:val="00E13C44"/>
    <w:rsid w:val="00E13D66"/>
    <w:rsid w:val="00E13EF7"/>
    <w:rsid w:val="00E14456"/>
    <w:rsid w:val="00E149B6"/>
    <w:rsid w:val="00E14CDB"/>
    <w:rsid w:val="00E150EB"/>
    <w:rsid w:val="00E15237"/>
    <w:rsid w:val="00E15374"/>
    <w:rsid w:val="00E154F1"/>
    <w:rsid w:val="00E15596"/>
    <w:rsid w:val="00E158B3"/>
    <w:rsid w:val="00E158D4"/>
    <w:rsid w:val="00E15B67"/>
    <w:rsid w:val="00E15C6B"/>
    <w:rsid w:val="00E16143"/>
    <w:rsid w:val="00E164A3"/>
    <w:rsid w:val="00E16A8B"/>
    <w:rsid w:val="00E16E80"/>
    <w:rsid w:val="00E17382"/>
    <w:rsid w:val="00E173E4"/>
    <w:rsid w:val="00E1741F"/>
    <w:rsid w:val="00E17952"/>
    <w:rsid w:val="00E17958"/>
    <w:rsid w:val="00E17C22"/>
    <w:rsid w:val="00E201A5"/>
    <w:rsid w:val="00E20F08"/>
    <w:rsid w:val="00E20F40"/>
    <w:rsid w:val="00E211DD"/>
    <w:rsid w:val="00E21201"/>
    <w:rsid w:val="00E21277"/>
    <w:rsid w:val="00E21C13"/>
    <w:rsid w:val="00E222D3"/>
    <w:rsid w:val="00E232B1"/>
    <w:rsid w:val="00E2335E"/>
    <w:rsid w:val="00E23386"/>
    <w:rsid w:val="00E238C9"/>
    <w:rsid w:val="00E23BE7"/>
    <w:rsid w:val="00E242C7"/>
    <w:rsid w:val="00E2466C"/>
    <w:rsid w:val="00E2485D"/>
    <w:rsid w:val="00E24994"/>
    <w:rsid w:val="00E24A65"/>
    <w:rsid w:val="00E24F61"/>
    <w:rsid w:val="00E25203"/>
    <w:rsid w:val="00E257AB"/>
    <w:rsid w:val="00E25876"/>
    <w:rsid w:val="00E25A66"/>
    <w:rsid w:val="00E26147"/>
    <w:rsid w:val="00E26227"/>
    <w:rsid w:val="00E26592"/>
    <w:rsid w:val="00E26761"/>
    <w:rsid w:val="00E26FBE"/>
    <w:rsid w:val="00E27F5B"/>
    <w:rsid w:val="00E3005B"/>
    <w:rsid w:val="00E301CA"/>
    <w:rsid w:val="00E308DE"/>
    <w:rsid w:val="00E308E9"/>
    <w:rsid w:val="00E30CBA"/>
    <w:rsid w:val="00E30FC5"/>
    <w:rsid w:val="00E31247"/>
    <w:rsid w:val="00E31333"/>
    <w:rsid w:val="00E314C1"/>
    <w:rsid w:val="00E317A1"/>
    <w:rsid w:val="00E31AC7"/>
    <w:rsid w:val="00E3231D"/>
    <w:rsid w:val="00E32DD2"/>
    <w:rsid w:val="00E32E68"/>
    <w:rsid w:val="00E32EEE"/>
    <w:rsid w:val="00E33061"/>
    <w:rsid w:val="00E332B9"/>
    <w:rsid w:val="00E33495"/>
    <w:rsid w:val="00E3352A"/>
    <w:rsid w:val="00E34047"/>
    <w:rsid w:val="00E340E4"/>
    <w:rsid w:val="00E34509"/>
    <w:rsid w:val="00E347CE"/>
    <w:rsid w:val="00E348DC"/>
    <w:rsid w:val="00E34A2C"/>
    <w:rsid w:val="00E35296"/>
    <w:rsid w:val="00E35747"/>
    <w:rsid w:val="00E35AE1"/>
    <w:rsid w:val="00E35D5E"/>
    <w:rsid w:val="00E3607F"/>
    <w:rsid w:val="00E36597"/>
    <w:rsid w:val="00E36764"/>
    <w:rsid w:val="00E369F1"/>
    <w:rsid w:val="00E36FB7"/>
    <w:rsid w:val="00E3712B"/>
    <w:rsid w:val="00E37323"/>
    <w:rsid w:val="00E379C8"/>
    <w:rsid w:val="00E37A1A"/>
    <w:rsid w:val="00E37ACB"/>
    <w:rsid w:val="00E37B3A"/>
    <w:rsid w:val="00E37D07"/>
    <w:rsid w:val="00E37F72"/>
    <w:rsid w:val="00E402AD"/>
    <w:rsid w:val="00E40463"/>
    <w:rsid w:val="00E4073C"/>
    <w:rsid w:val="00E40953"/>
    <w:rsid w:val="00E40B68"/>
    <w:rsid w:val="00E40C95"/>
    <w:rsid w:val="00E40D01"/>
    <w:rsid w:val="00E40F02"/>
    <w:rsid w:val="00E40F9D"/>
    <w:rsid w:val="00E41245"/>
    <w:rsid w:val="00E41539"/>
    <w:rsid w:val="00E41768"/>
    <w:rsid w:val="00E41793"/>
    <w:rsid w:val="00E41996"/>
    <w:rsid w:val="00E419BA"/>
    <w:rsid w:val="00E41A50"/>
    <w:rsid w:val="00E41BFB"/>
    <w:rsid w:val="00E41C52"/>
    <w:rsid w:val="00E41E9F"/>
    <w:rsid w:val="00E41EAD"/>
    <w:rsid w:val="00E424F1"/>
    <w:rsid w:val="00E42676"/>
    <w:rsid w:val="00E4284C"/>
    <w:rsid w:val="00E42A07"/>
    <w:rsid w:val="00E42A22"/>
    <w:rsid w:val="00E42AAB"/>
    <w:rsid w:val="00E42CE3"/>
    <w:rsid w:val="00E4313A"/>
    <w:rsid w:val="00E433B1"/>
    <w:rsid w:val="00E434B8"/>
    <w:rsid w:val="00E436AC"/>
    <w:rsid w:val="00E43B32"/>
    <w:rsid w:val="00E4407B"/>
    <w:rsid w:val="00E445A0"/>
    <w:rsid w:val="00E44659"/>
    <w:rsid w:val="00E44681"/>
    <w:rsid w:val="00E44920"/>
    <w:rsid w:val="00E44E92"/>
    <w:rsid w:val="00E44FA3"/>
    <w:rsid w:val="00E44FF3"/>
    <w:rsid w:val="00E45021"/>
    <w:rsid w:val="00E45407"/>
    <w:rsid w:val="00E45613"/>
    <w:rsid w:val="00E4568B"/>
    <w:rsid w:val="00E456EA"/>
    <w:rsid w:val="00E45E06"/>
    <w:rsid w:val="00E460E2"/>
    <w:rsid w:val="00E4641B"/>
    <w:rsid w:val="00E466C5"/>
    <w:rsid w:val="00E466F4"/>
    <w:rsid w:val="00E4781E"/>
    <w:rsid w:val="00E4786F"/>
    <w:rsid w:val="00E47A67"/>
    <w:rsid w:val="00E47A70"/>
    <w:rsid w:val="00E47AD7"/>
    <w:rsid w:val="00E47C6E"/>
    <w:rsid w:val="00E50870"/>
    <w:rsid w:val="00E5130C"/>
    <w:rsid w:val="00E51641"/>
    <w:rsid w:val="00E51C5E"/>
    <w:rsid w:val="00E51D4E"/>
    <w:rsid w:val="00E52555"/>
    <w:rsid w:val="00E527D6"/>
    <w:rsid w:val="00E52B48"/>
    <w:rsid w:val="00E52BB8"/>
    <w:rsid w:val="00E52C66"/>
    <w:rsid w:val="00E52F94"/>
    <w:rsid w:val="00E53142"/>
    <w:rsid w:val="00E5348F"/>
    <w:rsid w:val="00E5369E"/>
    <w:rsid w:val="00E53727"/>
    <w:rsid w:val="00E53C2A"/>
    <w:rsid w:val="00E542E0"/>
    <w:rsid w:val="00E54834"/>
    <w:rsid w:val="00E55463"/>
    <w:rsid w:val="00E559B1"/>
    <w:rsid w:val="00E55A50"/>
    <w:rsid w:val="00E55E42"/>
    <w:rsid w:val="00E56191"/>
    <w:rsid w:val="00E56419"/>
    <w:rsid w:val="00E566BA"/>
    <w:rsid w:val="00E5672B"/>
    <w:rsid w:val="00E56792"/>
    <w:rsid w:val="00E569CD"/>
    <w:rsid w:val="00E56EC5"/>
    <w:rsid w:val="00E57094"/>
    <w:rsid w:val="00E60127"/>
    <w:rsid w:val="00E6039D"/>
    <w:rsid w:val="00E604DA"/>
    <w:rsid w:val="00E60B38"/>
    <w:rsid w:val="00E61129"/>
    <w:rsid w:val="00E61278"/>
    <w:rsid w:val="00E61431"/>
    <w:rsid w:val="00E61534"/>
    <w:rsid w:val="00E61901"/>
    <w:rsid w:val="00E61BC8"/>
    <w:rsid w:val="00E61BFB"/>
    <w:rsid w:val="00E61E8F"/>
    <w:rsid w:val="00E62017"/>
    <w:rsid w:val="00E6315A"/>
    <w:rsid w:val="00E639D9"/>
    <w:rsid w:val="00E63B84"/>
    <w:rsid w:val="00E63B8D"/>
    <w:rsid w:val="00E63D80"/>
    <w:rsid w:val="00E63EE6"/>
    <w:rsid w:val="00E641EE"/>
    <w:rsid w:val="00E64660"/>
    <w:rsid w:val="00E64BC7"/>
    <w:rsid w:val="00E65045"/>
    <w:rsid w:val="00E650B3"/>
    <w:rsid w:val="00E655D5"/>
    <w:rsid w:val="00E65D28"/>
    <w:rsid w:val="00E6604E"/>
    <w:rsid w:val="00E66265"/>
    <w:rsid w:val="00E66A21"/>
    <w:rsid w:val="00E66C2D"/>
    <w:rsid w:val="00E66C33"/>
    <w:rsid w:val="00E66D29"/>
    <w:rsid w:val="00E67064"/>
    <w:rsid w:val="00E674E0"/>
    <w:rsid w:val="00E6788C"/>
    <w:rsid w:val="00E67A68"/>
    <w:rsid w:val="00E67EF5"/>
    <w:rsid w:val="00E70885"/>
    <w:rsid w:val="00E70D37"/>
    <w:rsid w:val="00E70D8A"/>
    <w:rsid w:val="00E714DE"/>
    <w:rsid w:val="00E7173F"/>
    <w:rsid w:val="00E71C2F"/>
    <w:rsid w:val="00E71C6A"/>
    <w:rsid w:val="00E71F47"/>
    <w:rsid w:val="00E71F56"/>
    <w:rsid w:val="00E71FA3"/>
    <w:rsid w:val="00E72392"/>
    <w:rsid w:val="00E72717"/>
    <w:rsid w:val="00E7294B"/>
    <w:rsid w:val="00E72AD2"/>
    <w:rsid w:val="00E72CC6"/>
    <w:rsid w:val="00E72DF6"/>
    <w:rsid w:val="00E7366B"/>
    <w:rsid w:val="00E737C4"/>
    <w:rsid w:val="00E7406D"/>
    <w:rsid w:val="00E74D04"/>
    <w:rsid w:val="00E74D81"/>
    <w:rsid w:val="00E751D7"/>
    <w:rsid w:val="00E75253"/>
    <w:rsid w:val="00E753E9"/>
    <w:rsid w:val="00E7565F"/>
    <w:rsid w:val="00E759FE"/>
    <w:rsid w:val="00E75CD3"/>
    <w:rsid w:val="00E75D24"/>
    <w:rsid w:val="00E75EEF"/>
    <w:rsid w:val="00E75F2E"/>
    <w:rsid w:val="00E76021"/>
    <w:rsid w:val="00E768C2"/>
    <w:rsid w:val="00E768DC"/>
    <w:rsid w:val="00E774F3"/>
    <w:rsid w:val="00E77817"/>
    <w:rsid w:val="00E77CE0"/>
    <w:rsid w:val="00E80928"/>
    <w:rsid w:val="00E810A7"/>
    <w:rsid w:val="00E813FF"/>
    <w:rsid w:val="00E814CB"/>
    <w:rsid w:val="00E81AA7"/>
    <w:rsid w:val="00E81B19"/>
    <w:rsid w:val="00E81C7E"/>
    <w:rsid w:val="00E81CE3"/>
    <w:rsid w:val="00E82321"/>
    <w:rsid w:val="00E82935"/>
    <w:rsid w:val="00E82C30"/>
    <w:rsid w:val="00E82C37"/>
    <w:rsid w:val="00E82D2B"/>
    <w:rsid w:val="00E8391B"/>
    <w:rsid w:val="00E839AD"/>
    <w:rsid w:val="00E83A73"/>
    <w:rsid w:val="00E83EAA"/>
    <w:rsid w:val="00E8414D"/>
    <w:rsid w:val="00E84361"/>
    <w:rsid w:val="00E84565"/>
    <w:rsid w:val="00E849B9"/>
    <w:rsid w:val="00E84A37"/>
    <w:rsid w:val="00E84E1C"/>
    <w:rsid w:val="00E85077"/>
    <w:rsid w:val="00E857CB"/>
    <w:rsid w:val="00E85896"/>
    <w:rsid w:val="00E85A25"/>
    <w:rsid w:val="00E85C1E"/>
    <w:rsid w:val="00E85F59"/>
    <w:rsid w:val="00E85F67"/>
    <w:rsid w:val="00E86205"/>
    <w:rsid w:val="00E86856"/>
    <w:rsid w:val="00E86AD6"/>
    <w:rsid w:val="00E86B19"/>
    <w:rsid w:val="00E86B2F"/>
    <w:rsid w:val="00E8783A"/>
    <w:rsid w:val="00E878D3"/>
    <w:rsid w:val="00E87B5F"/>
    <w:rsid w:val="00E87CC3"/>
    <w:rsid w:val="00E9012F"/>
    <w:rsid w:val="00E90E9F"/>
    <w:rsid w:val="00E914EE"/>
    <w:rsid w:val="00E91591"/>
    <w:rsid w:val="00E91647"/>
    <w:rsid w:val="00E91713"/>
    <w:rsid w:val="00E92136"/>
    <w:rsid w:val="00E92316"/>
    <w:rsid w:val="00E9255F"/>
    <w:rsid w:val="00E92618"/>
    <w:rsid w:val="00E929ED"/>
    <w:rsid w:val="00E92B7D"/>
    <w:rsid w:val="00E92DA3"/>
    <w:rsid w:val="00E92ED8"/>
    <w:rsid w:val="00E93CBF"/>
    <w:rsid w:val="00E94462"/>
    <w:rsid w:val="00E94695"/>
    <w:rsid w:val="00E948A9"/>
    <w:rsid w:val="00E95797"/>
    <w:rsid w:val="00E95D2B"/>
    <w:rsid w:val="00E9621D"/>
    <w:rsid w:val="00E96245"/>
    <w:rsid w:val="00E9671B"/>
    <w:rsid w:val="00E967FA"/>
    <w:rsid w:val="00E96B8A"/>
    <w:rsid w:val="00E9777C"/>
    <w:rsid w:val="00E97B02"/>
    <w:rsid w:val="00E97BC6"/>
    <w:rsid w:val="00E97FE3"/>
    <w:rsid w:val="00EA0045"/>
    <w:rsid w:val="00EA0526"/>
    <w:rsid w:val="00EA0542"/>
    <w:rsid w:val="00EA05EF"/>
    <w:rsid w:val="00EA069D"/>
    <w:rsid w:val="00EA0B16"/>
    <w:rsid w:val="00EA0C28"/>
    <w:rsid w:val="00EA0C58"/>
    <w:rsid w:val="00EA1389"/>
    <w:rsid w:val="00EA1680"/>
    <w:rsid w:val="00EA1D45"/>
    <w:rsid w:val="00EA1F59"/>
    <w:rsid w:val="00EA211B"/>
    <w:rsid w:val="00EA242B"/>
    <w:rsid w:val="00EA2554"/>
    <w:rsid w:val="00EA297F"/>
    <w:rsid w:val="00EA2C0B"/>
    <w:rsid w:val="00EA36CA"/>
    <w:rsid w:val="00EA385C"/>
    <w:rsid w:val="00EA3B10"/>
    <w:rsid w:val="00EA4233"/>
    <w:rsid w:val="00EA43AD"/>
    <w:rsid w:val="00EA462D"/>
    <w:rsid w:val="00EA4730"/>
    <w:rsid w:val="00EA47B6"/>
    <w:rsid w:val="00EA4AE7"/>
    <w:rsid w:val="00EA4BF4"/>
    <w:rsid w:val="00EA4E99"/>
    <w:rsid w:val="00EA501C"/>
    <w:rsid w:val="00EA50C5"/>
    <w:rsid w:val="00EA5231"/>
    <w:rsid w:val="00EA561C"/>
    <w:rsid w:val="00EA5ECD"/>
    <w:rsid w:val="00EA605F"/>
    <w:rsid w:val="00EA61D2"/>
    <w:rsid w:val="00EA6387"/>
    <w:rsid w:val="00EA67CC"/>
    <w:rsid w:val="00EA6C33"/>
    <w:rsid w:val="00EA6E83"/>
    <w:rsid w:val="00EA6FC2"/>
    <w:rsid w:val="00EA73C2"/>
    <w:rsid w:val="00EA7FEE"/>
    <w:rsid w:val="00EB03F5"/>
    <w:rsid w:val="00EB04A9"/>
    <w:rsid w:val="00EB07DC"/>
    <w:rsid w:val="00EB083F"/>
    <w:rsid w:val="00EB0D17"/>
    <w:rsid w:val="00EB12E4"/>
    <w:rsid w:val="00EB1FD1"/>
    <w:rsid w:val="00EB2235"/>
    <w:rsid w:val="00EB2917"/>
    <w:rsid w:val="00EB29D9"/>
    <w:rsid w:val="00EB2AF2"/>
    <w:rsid w:val="00EB2B1A"/>
    <w:rsid w:val="00EB31FB"/>
    <w:rsid w:val="00EB3214"/>
    <w:rsid w:val="00EB32F4"/>
    <w:rsid w:val="00EB43A1"/>
    <w:rsid w:val="00EB453D"/>
    <w:rsid w:val="00EB47CD"/>
    <w:rsid w:val="00EB4E9C"/>
    <w:rsid w:val="00EB4FA5"/>
    <w:rsid w:val="00EB50B8"/>
    <w:rsid w:val="00EB5165"/>
    <w:rsid w:val="00EB5345"/>
    <w:rsid w:val="00EB53BF"/>
    <w:rsid w:val="00EB5653"/>
    <w:rsid w:val="00EB58E2"/>
    <w:rsid w:val="00EB5911"/>
    <w:rsid w:val="00EB66BE"/>
    <w:rsid w:val="00EB6916"/>
    <w:rsid w:val="00EB6C6C"/>
    <w:rsid w:val="00EB7134"/>
    <w:rsid w:val="00EB7889"/>
    <w:rsid w:val="00EB7BFA"/>
    <w:rsid w:val="00EB7F40"/>
    <w:rsid w:val="00EC01A5"/>
    <w:rsid w:val="00EC0390"/>
    <w:rsid w:val="00EC0441"/>
    <w:rsid w:val="00EC07A6"/>
    <w:rsid w:val="00EC0FA6"/>
    <w:rsid w:val="00EC111A"/>
    <w:rsid w:val="00EC1122"/>
    <w:rsid w:val="00EC1249"/>
    <w:rsid w:val="00EC12B4"/>
    <w:rsid w:val="00EC1781"/>
    <w:rsid w:val="00EC17BE"/>
    <w:rsid w:val="00EC1BA9"/>
    <w:rsid w:val="00EC1D55"/>
    <w:rsid w:val="00EC22FA"/>
    <w:rsid w:val="00EC2382"/>
    <w:rsid w:val="00EC2417"/>
    <w:rsid w:val="00EC247D"/>
    <w:rsid w:val="00EC2889"/>
    <w:rsid w:val="00EC3300"/>
    <w:rsid w:val="00EC34A8"/>
    <w:rsid w:val="00EC36A9"/>
    <w:rsid w:val="00EC38CB"/>
    <w:rsid w:val="00EC38F6"/>
    <w:rsid w:val="00EC3953"/>
    <w:rsid w:val="00EC43A6"/>
    <w:rsid w:val="00EC4780"/>
    <w:rsid w:val="00EC49E9"/>
    <w:rsid w:val="00EC4DC8"/>
    <w:rsid w:val="00EC4DE7"/>
    <w:rsid w:val="00EC53C7"/>
    <w:rsid w:val="00EC5A7B"/>
    <w:rsid w:val="00EC5BA1"/>
    <w:rsid w:val="00EC5D91"/>
    <w:rsid w:val="00EC5DF7"/>
    <w:rsid w:val="00EC6322"/>
    <w:rsid w:val="00EC73ED"/>
    <w:rsid w:val="00EC75F7"/>
    <w:rsid w:val="00EC76A7"/>
    <w:rsid w:val="00EC77AF"/>
    <w:rsid w:val="00EC7807"/>
    <w:rsid w:val="00EC7DC9"/>
    <w:rsid w:val="00ED0643"/>
    <w:rsid w:val="00ED0B6D"/>
    <w:rsid w:val="00ED1131"/>
    <w:rsid w:val="00ED122C"/>
    <w:rsid w:val="00ED1788"/>
    <w:rsid w:val="00ED1863"/>
    <w:rsid w:val="00ED19A6"/>
    <w:rsid w:val="00ED1A24"/>
    <w:rsid w:val="00ED1C1A"/>
    <w:rsid w:val="00ED243D"/>
    <w:rsid w:val="00ED2F1E"/>
    <w:rsid w:val="00ED3513"/>
    <w:rsid w:val="00ED3580"/>
    <w:rsid w:val="00ED37A8"/>
    <w:rsid w:val="00ED3996"/>
    <w:rsid w:val="00ED4018"/>
    <w:rsid w:val="00ED401F"/>
    <w:rsid w:val="00ED438D"/>
    <w:rsid w:val="00ED44F9"/>
    <w:rsid w:val="00ED48BE"/>
    <w:rsid w:val="00ED4B67"/>
    <w:rsid w:val="00ED4B92"/>
    <w:rsid w:val="00ED5115"/>
    <w:rsid w:val="00ED5296"/>
    <w:rsid w:val="00ED53F3"/>
    <w:rsid w:val="00ED557D"/>
    <w:rsid w:val="00ED5590"/>
    <w:rsid w:val="00ED5804"/>
    <w:rsid w:val="00ED585F"/>
    <w:rsid w:val="00ED5D1A"/>
    <w:rsid w:val="00ED5E53"/>
    <w:rsid w:val="00ED656F"/>
    <w:rsid w:val="00ED6CBE"/>
    <w:rsid w:val="00ED6DF0"/>
    <w:rsid w:val="00ED6E82"/>
    <w:rsid w:val="00ED6ED2"/>
    <w:rsid w:val="00ED6F4E"/>
    <w:rsid w:val="00ED735F"/>
    <w:rsid w:val="00EE00A7"/>
    <w:rsid w:val="00EE041F"/>
    <w:rsid w:val="00EE044F"/>
    <w:rsid w:val="00EE0E9F"/>
    <w:rsid w:val="00EE0FFE"/>
    <w:rsid w:val="00EE10A0"/>
    <w:rsid w:val="00EE139E"/>
    <w:rsid w:val="00EE144B"/>
    <w:rsid w:val="00EE1499"/>
    <w:rsid w:val="00EE16D5"/>
    <w:rsid w:val="00EE1B5F"/>
    <w:rsid w:val="00EE2681"/>
    <w:rsid w:val="00EE27A7"/>
    <w:rsid w:val="00EE2A27"/>
    <w:rsid w:val="00EE2BE2"/>
    <w:rsid w:val="00EE2CB5"/>
    <w:rsid w:val="00EE2CC0"/>
    <w:rsid w:val="00EE3052"/>
    <w:rsid w:val="00EE311D"/>
    <w:rsid w:val="00EE3359"/>
    <w:rsid w:val="00EE36C7"/>
    <w:rsid w:val="00EE378E"/>
    <w:rsid w:val="00EE37C9"/>
    <w:rsid w:val="00EE38C0"/>
    <w:rsid w:val="00EE3A6D"/>
    <w:rsid w:val="00EE3C27"/>
    <w:rsid w:val="00EE3EBA"/>
    <w:rsid w:val="00EE47A7"/>
    <w:rsid w:val="00EE4B1E"/>
    <w:rsid w:val="00EE4CD1"/>
    <w:rsid w:val="00EE554A"/>
    <w:rsid w:val="00EE58E0"/>
    <w:rsid w:val="00EE5EFE"/>
    <w:rsid w:val="00EE631D"/>
    <w:rsid w:val="00EE64A7"/>
    <w:rsid w:val="00EE64D0"/>
    <w:rsid w:val="00EE6D2C"/>
    <w:rsid w:val="00EE6F86"/>
    <w:rsid w:val="00EE70AE"/>
    <w:rsid w:val="00EE70F0"/>
    <w:rsid w:val="00EE713D"/>
    <w:rsid w:val="00EE7B7C"/>
    <w:rsid w:val="00EF0149"/>
    <w:rsid w:val="00EF0408"/>
    <w:rsid w:val="00EF064E"/>
    <w:rsid w:val="00EF0CCA"/>
    <w:rsid w:val="00EF0F57"/>
    <w:rsid w:val="00EF13BA"/>
    <w:rsid w:val="00EF1411"/>
    <w:rsid w:val="00EF1CE9"/>
    <w:rsid w:val="00EF1E6E"/>
    <w:rsid w:val="00EF2324"/>
    <w:rsid w:val="00EF2391"/>
    <w:rsid w:val="00EF25D0"/>
    <w:rsid w:val="00EF26C4"/>
    <w:rsid w:val="00EF2FF8"/>
    <w:rsid w:val="00EF3083"/>
    <w:rsid w:val="00EF32D3"/>
    <w:rsid w:val="00EF355F"/>
    <w:rsid w:val="00EF3797"/>
    <w:rsid w:val="00EF3A41"/>
    <w:rsid w:val="00EF3A4E"/>
    <w:rsid w:val="00EF401C"/>
    <w:rsid w:val="00EF4131"/>
    <w:rsid w:val="00EF41E8"/>
    <w:rsid w:val="00EF41FD"/>
    <w:rsid w:val="00EF438A"/>
    <w:rsid w:val="00EF4587"/>
    <w:rsid w:val="00EF4717"/>
    <w:rsid w:val="00EF47C5"/>
    <w:rsid w:val="00EF4D60"/>
    <w:rsid w:val="00EF4E7F"/>
    <w:rsid w:val="00EF586C"/>
    <w:rsid w:val="00EF5B4B"/>
    <w:rsid w:val="00EF60DE"/>
    <w:rsid w:val="00EF611E"/>
    <w:rsid w:val="00EF61D7"/>
    <w:rsid w:val="00EF6848"/>
    <w:rsid w:val="00EF6AF3"/>
    <w:rsid w:val="00EF6B57"/>
    <w:rsid w:val="00EF6BEF"/>
    <w:rsid w:val="00EF6CFC"/>
    <w:rsid w:val="00EF71CC"/>
    <w:rsid w:val="00EF7528"/>
    <w:rsid w:val="00EF775D"/>
    <w:rsid w:val="00EF78F3"/>
    <w:rsid w:val="00EF7BAF"/>
    <w:rsid w:val="00EF7D9A"/>
    <w:rsid w:val="00EF7E8F"/>
    <w:rsid w:val="00F00113"/>
    <w:rsid w:val="00F009F4"/>
    <w:rsid w:val="00F0184F"/>
    <w:rsid w:val="00F01937"/>
    <w:rsid w:val="00F01DD2"/>
    <w:rsid w:val="00F01DD4"/>
    <w:rsid w:val="00F01DDC"/>
    <w:rsid w:val="00F01FF9"/>
    <w:rsid w:val="00F02262"/>
    <w:rsid w:val="00F02484"/>
    <w:rsid w:val="00F025A9"/>
    <w:rsid w:val="00F025DD"/>
    <w:rsid w:val="00F02A9E"/>
    <w:rsid w:val="00F02AF1"/>
    <w:rsid w:val="00F02CA8"/>
    <w:rsid w:val="00F02D32"/>
    <w:rsid w:val="00F030D6"/>
    <w:rsid w:val="00F03214"/>
    <w:rsid w:val="00F03A3D"/>
    <w:rsid w:val="00F03ECB"/>
    <w:rsid w:val="00F0415C"/>
    <w:rsid w:val="00F04386"/>
    <w:rsid w:val="00F0447A"/>
    <w:rsid w:val="00F04939"/>
    <w:rsid w:val="00F04A45"/>
    <w:rsid w:val="00F04A8F"/>
    <w:rsid w:val="00F04B34"/>
    <w:rsid w:val="00F04BCD"/>
    <w:rsid w:val="00F052CF"/>
    <w:rsid w:val="00F05FBC"/>
    <w:rsid w:val="00F060B2"/>
    <w:rsid w:val="00F06305"/>
    <w:rsid w:val="00F06C32"/>
    <w:rsid w:val="00F06C85"/>
    <w:rsid w:val="00F06DAE"/>
    <w:rsid w:val="00F0726C"/>
    <w:rsid w:val="00F07622"/>
    <w:rsid w:val="00F07708"/>
    <w:rsid w:val="00F07B4C"/>
    <w:rsid w:val="00F07F5B"/>
    <w:rsid w:val="00F102B0"/>
    <w:rsid w:val="00F102CC"/>
    <w:rsid w:val="00F106B8"/>
    <w:rsid w:val="00F1093C"/>
    <w:rsid w:val="00F10A6B"/>
    <w:rsid w:val="00F10CFA"/>
    <w:rsid w:val="00F110D7"/>
    <w:rsid w:val="00F117F8"/>
    <w:rsid w:val="00F119C3"/>
    <w:rsid w:val="00F11E76"/>
    <w:rsid w:val="00F129C2"/>
    <w:rsid w:val="00F12C90"/>
    <w:rsid w:val="00F1367C"/>
    <w:rsid w:val="00F1383C"/>
    <w:rsid w:val="00F13F3C"/>
    <w:rsid w:val="00F14063"/>
    <w:rsid w:val="00F14105"/>
    <w:rsid w:val="00F14232"/>
    <w:rsid w:val="00F143C8"/>
    <w:rsid w:val="00F1444D"/>
    <w:rsid w:val="00F14DBD"/>
    <w:rsid w:val="00F14ECA"/>
    <w:rsid w:val="00F14ED0"/>
    <w:rsid w:val="00F1522F"/>
    <w:rsid w:val="00F154F9"/>
    <w:rsid w:val="00F1671E"/>
    <w:rsid w:val="00F1686F"/>
    <w:rsid w:val="00F16BA3"/>
    <w:rsid w:val="00F1734E"/>
    <w:rsid w:val="00F17C0E"/>
    <w:rsid w:val="00F17E0D"/>
    <w:rsid w:val="00F2030F"/>
    <w:rsid w:val="00F20BA3"/>
    <w:rsid w:val="00F20D15"/>
    <w:rsid w:val="00F21266"/>
    <w:rsid w:val="00F21763"/>
    <w:rsid w:val="00F21BA5"/>
    <w:rsid w:val="00F224FA"/>
    <w:rsid w:val="00F22745"/>
    <w:rsid w:val="00F227EF"/>
    <w:rsid w:val="00F228C2"/>
    <w:rsid w:val="00F2345E"/>
    <w:rsid w:val="00F2381D"/>
    <w:rsid w:val="00F23ED8"/>
    <w:rsid w:val="00F24009"/>
    <w:rsid w:val="00F2463B"/>
    <w:rsid w:val="00F24977"/>
    <w:rsid w:val="00F24C22"/>
    <w:rsid w:val="00F24CCE"/>
    <w:rsid w:val="00F25155"/>
    <w:rsid w:val="00F255AE"/>
    <w:rsid w:val="00F25689"/>
    <w:rsid w:val="00F256EC"/>
    <w:rsid w:val="00F25C8E"/>
    <w:rsid w:val="00F261EF"/>
    <w:rsid w:val="00F2647F"/>
    <w:rsid w:val="00F265CE"/>
    <w:rsid w:val="00F26775"/>
    <w:rsid w:val="00F272FD"/>
    <w:rsid w:val="00F27490"/>
    <w:rsid w:val="00F27690"/>
    <w:rsid w:val="00F2799E"/>
    <w:rsid w:val="00F27EE1"/>
    <w:rsid w:val="00F27EEA"/>
    <w:rsid w:val="00F27FFD"/>
    <w:rsid w:val="00F300BE"/>
    <w:rsid w:val="00F300DC"/>
    <w:rsid w:val="00F30337"/>
    <w:rsid w:val="00F306F2"/>
    <w:rsid w:val="00F30BBE"/>
    <w:rsid w:val="00F30C0D"/>
    <w:rsid w:val="00F30FAC"/>
    <w:rsid w:val="00F310A7"/>
    <w:rsid w:val="00F31192"/>
    <w:rsid w:val="00F31422"/>
    <w:rsid w:val="00F314BA"/>
    <w:rsid w:val="00F315F0"/>
    <w:rsid w:val="00F31614"/>
    <w:rsid w:val="00F318D9"/>
    <w:rsid w:val="00F318DC"/>
    <w:rsid w:val="00F31B45"/>
    <w:rsid w:val="00F31BB4"/>
    <w:rsid w:val="00F32002"/>
    <w:rsid w:val="00F32403"/>
    <w:rsid w:val="00F3244A"/>
    <w:rsid w:val="00F32955"/>
    <w:rsid w:val="00F32B5A"/>
    <w:rsid w:val="00F32BDE"/>
    <w:rsid w:val="00F32DC2"/>
    <w:rsid w:val="00F33171"/>
    <w:rsid w:val="00F337AE"/>
    <w:rsid w:val="00F338AE"/>
    <w:rsid w:val="00F338B7"/>
    <w:rsid w:val="00F33992"/>
    <w:rsid w:val="00F339E7"/>
    <w:rsid w:val="00F33DEB"/>
    <w:rsid w:val="00F33DF1"/>
    <w:rsid w:val="00F33DF8"/>
    <w:rsid w:val="00F343B9"/>
    <w:rsid w:val="00F343E1"/>
    <w:rsid w:val="00F344D4"/>
    <w:rsid w:val="00F3467C"/>
    <w:rsid w:val="00F349FF"/>
    <w:rsid w:val="00F34C51"/>
    <w:rsid w:val="00F34D98"/>
    <w:rsid w:val="00F358B6"/>
    <w:rsid w:val="00F35B76"/>
    <w:rsid w:val="00F35E8B"/>
    <w:rsid w:val="00F360AD"/>
    <w:rsid w:val="00F3613D"/>
    <w:rsid w:val="00F365C1"/>
    <w:rsid w:val="00F36766"/>
    <w:rsid w:val="00F36BF2"/>
    <w:rsid w:val="00F3787A"/>
    <w:rsid w:val="00F37928"/>
    <w:rsid w:val="00F400BF"/>
    <w:rsid w:val="00F40C6A"/>
    <w:rsid w:val="00F40D8C"/>
    <w:rsid w:val="00F40D9C"/>
    <w:rsid w:val="00F40F21"/>
    <w:rsid w:val="00F413FF"/>
    <w:rsid w:val="00F4145A"/>
    <w:rsid w:val="00F41875"/>
    <w:rsid w:val="00F41A35"/>
    <w:rsid w:val="00F41BDA"/>
    <w:rsid w:val="00F42276"/>
    <w:rsid w:val="00F42955"/>
    <w:rsid w:val="00F42CD2"/>
    <w:rsid w:val="00F43454"/>
    <w:rsid w:val="00F43C67"/>
    <w:rsid w:val="00F440C6"/>
    <w:rsid w:val="00F44115"/>
    <w:rsid w:val="00F4457A"/>
    <w:rsid w:val="00F44663"/>
    <w:rsid w:val="00F446FB"/>
    <w:rsid w:val="00F4486E"/>
    <w:rsid w:val="00F448FD"/>
    <w:rsid w:val="00F44C08"/>
    <w:rsid w:val="00F44CEF"/>
    <w:rsid w:val="00F44E0C"/>
    <w:rsid w:val="00F45193"/>
    <w:rsid w:val="00F455EB"/>
    <w:rsid w:val="00F45712"/>
    <w:rsid w:val="00F4585D"/>
    <w:rsid w:val="00F45B5D"/>
    <w:rsid w:val="00F45CC7"/>
    <w:rsid w:val="00F45CC8"/>
    <w:rsid w:val="00F4608D"/>
    <w:rsid w:val="00F46563"/>
    <w:rsid w:val="00F46B68"/>
    <w:rsid w:val="00F47736"/>
    <w:rsid w:val="00F478F9"/>
    <w:rsid w:val="00F47A22"/>
    <w:rsid w:val="00F50123"/>
    <w:rsid w:val="00F508F0"/>
    <w:rsid w:val="00F50BBE"/>
    <w:rsid w:val="00F50D00"/>
    <w:rsid w:val="00F50D2A"/>
    <w:rsid w:val="00F510EF"/>
    <w:rsid w:val="00F518C3"/>
    <w:rsid w:val="00F51B5F"/>
    <w:rsid w:val="00F521E9"/>
    <w:rsid w:val="00F522F5"/>
    <w:rsid w:val="00F52842"/>
    <w:rsid w:val="00F52F28"/>
    <w:rsid w:val="00F52F68"/>
    <w:rsid w:val="00F532EC"/>
    <w:rsid w:val="00F53901"/>
    <w:rsid w:val="00F539E6"/>
    <w:rsid w:val="00F53C63"/>
    <w:rsid w:val="00F53D1A"/>
    <w:rsid w:val="00F53EF6"/>
    <w:rsid w:val="00F542CF"/>
    <w:rsid w:val="00F54854"/>
    <w:rsid w:val="00F54A28"/>
    <w:rsid w:val="00F54B73"/>
    <w:rsid w:val="00F54C11"/>
    <w:rsid w:val="00F54CAC"/>
    <w:rsid w:val="00F54CF2"/>
    <w:rsid w:val="00F54D75"/>
    <w:rsid w:val="00F54D76"/>
    <w:rsid w:val="00F54FF1"/>
    <w:rsid w:val="00F55127"/>
    <w:rsid w:val="00F551C2"/>
    <w:rsid w:val="00F55676"/>
    <w:rsid w:val="00F5576D"/>
    <w:rsid w:val="00F558FA"/>
    <w:rsid w:val="00F55FE6"/>
    <w:rsid w:val="00F56046"/>
    <w:rsid w:val="00F56174"/>
    <w:rsid w:val="00F56287"/>
    <w:rsid w:val="00F562B4"/>
    <w:rsid w:val="00F562D4"/>
    <w:rsid w:val="00F56CD8"/>
    <w:rsid w:val="00F56F3E"/>
    <w:rsid w:val="00F56F5F"/>
    <w:rsid w:val="00F5721A"/>
    <w:rsid w:val="00F5748D"/>
    <w:rsid w:val="00F578DF"/>
    <w:rsid w:val="00F57957"/>
    <w:rsid w:val="00F6046A"/>
    <w:rsid w:val="00F6097F"/>
    <w:rsid w:val="00F6098D"/>
    <w:rsid w:val="00F609B4"/>
    <w:rsid w:val="00F60BF2"/>
    <w:rsid w:val="00F60FD4"/>
    <w:rsid w:val="00F61B7C"/>
    <w:rsid w:val="00F61C36"/>
    <w:rsid w:val="00F61EE9"/>
    <w:rsid w:val="00F6246C"/>
    <w:rsid w:val="00F625DA"/>
    <w:rsid w:val="00F62A9E"/>
    <w:rsid w:val="00F62B24"/>
    <w:rsid w:val="00F62BCB"/>
    <w:rsid w:val="00F62E67"/>
    <w:rsid w:val="00F62EA8"/>
    <w:rsid w:val="00F62FA9"/>
    <w:rsid w:val="00F63135"/>
    <w:rsid w:val="00F634AE"/>
    <w:rsid w:val="00F635AD"/>
    <w:rsid w:val="00F63A71"/>
    <w:rsid w:val="00F63D0D"/>
    <w:rsid w:val="00F63DBB"/>
    <w:rsid w:val="00F64253"/>
    <w:rsid w:val="00F644AC"/>
    <w:rsid w:val="00F653BA"/>
    <w:rsid w:val="00F654CB"/>
    <w:rsid w:val="00F657D2"/>
    <w:rsid w:val="00F65F83"/>
    <w:rsid w:val="00F666D8"/>
    <w:rsid w:val="00F667B8"/>
    <w:rsid w:val="00F66CAF"/>
    <w:rsid w:val="00F671DA"/>
    <w:rsid w:val="00F67694"/>
    <w:rsid w:val="00F676CE"/>
    <w:rsid w:val="00F67B7F"/>
    <w:rsid w:val="00F67C94"/>
    <w:rsid w:val="00F7018F"/>
    <w:rsid w:val="00F709D4"/>
    <w:rsid w:val="00F70CF3"/>
    <w:rsid w:val="00F7125F"/>
    <w:rsid w:val="00F71882"/>
    <w:rsid w:val="00F718A9"/>
    <w:rsid w:val="00F71B45"/>
    <w:rsid w:val="00F7235C"/>
    <w:rsid w:val="00F724AF"/>
    <w:rsid w:val="00F728E8"/>
    <w:rsid w:val="00F72A10"/>
    <w:rsid w:val="00F72D86"/>
    <w:rsid w:val="00F72D88"/>
    <w:rsid w:val="00F73055"/>
    <w:rsid w:val="00F73217"/>
    <w:rsid w:val="00F73BDE"/>
    <w:rsid w:val="00F73C2C"/>
    <w:rsid w:val="00F73EE0"/>
    <w:rsid w:val="00F742C6"/>
    <w:rsid w:val="00F744CE"/>
    <w:rsid w:val="00F74543"/>
    <w:rsid w:val="00F745E3"/>
    <w:rsid w:val="00F74E70"/>
    <w:rsid w:val="00F753C0"/>
    <w:rsid w:val="00F75597"/>
    <w:rsid w:val="00F7594A"/>
    <w:rsid w:val="00F75E47"/>
    <w:rsid w:val="00F75FCB"/>
    <w:rsid w:val="00F76134"/>
    <w:rsid w:val="00F761F2"/>
    <w:rsid w:val="00F766A4"/>
    <w:rsid w:val="00F767D4"/>
    <w:rsid w:val="00F768E3"/>
    <w:rsid w:val="00F774DA"/>
    <w:rsid w:val="00F77529"/>
    <w:rsid w:val="00F7759E"/>
    <w:rsid w:val="00F7778A"/>
    <w:rsid w:val="00F77FC7"/>
    <w:rsid w:val="00F8068F"/>
    <w:rsid w:val="00F80821"/>
    <w:rsid w:val="00F808C1"/>
    <w:rsid w:val="00F815E9"/>
    <w:rsid w:val="00F816C6"/>
    <w:rsid w:val="00F81D46"/>
    <w:rsid w:val="00F82016"/>
    <w:rsid w:val="00F82050"/>
    <w:rsid w:val="00F82D6C"/>
    <w:rsid w:val="00F83044"/>
    <w:rsid w:val="00F8319B"/>
    <w:rsid w:val="00F83317"/>
    <w:rsid w:val="00F834D2"/>
    <w:rsid w:val="00F8429B"/>
    <w:rsid w:val="00F842F6"/>
    <w:rsid w:val="00F84318"/>
    <w:rsid w:val="00F84671"/>
    <w:rsid w:val="00F846F2"/>
    <w:rsid w:val="00F847BC"/>
    <w:rsid w:val="00F84A56"/>
    <w:rsid w:val="00F84E2F"/>
    <w:rsid w:val="00F85262"/>
    <w:rsid w:val="00F85513"/>
    <w:rsid w:val="00F8569D"/>
    <w:rsid w:val="00F856D7"/>
    <w:rsid w:val="00F85D45"/>
    <w:rsid w:val="00F85E2D"/>
    <w:rsid w:val="00F865DF"/>
    <w:rsid w:val="00F86A0C"/>
    <w:rsid w:val="00F86BD7"/>
    <w:rsid w:val="00F86FE9"/>
    <w:rsid w:val="00F8723A"/>
    <w:rsid w:val="00F87B50"/>
    <w:rsid w:val="00F87E67"/>
    <w:rsid w:val="00F87E69"/>
    <w:rsid w:val="00F905DC"/>
    <w:rsid w:val="00F90616"/>
    <w:rsid w:val="00F90C7D"/>
    <w:rsid w:val="00F90DB0"/>
    <w:rsid w:val="00F90F84"/>
    <w:rsid w:val="00F91C2F"/>
    <w:rsid w:val="00F91E42"/>
    <w:rsid w:val="00F92126"/>
    <w:rsid w:val="00F9230D"/>
    <w:rsid w:val="00F92391"/>
    <w:rsid w:val="00F925B0"/>
    <w:rsid w:val="00F92BC7"/>
    <w:rsid w:val="00F92CAD"/>
    <w:rsid w:val="00F93064"/>
    <w:rsid w:val="00F931D0"/>
    <w:rsid w:val="00F93304"/>
    <w:rsid w:val="00F93D7B"/>
    <w:rsid w:val="00F93ED4"/>
    <w:rsid w:val="00F93F91"/>
    <w:rsid w:val="00F94079"/>
    <w:rsid w:val="00F945BC"/>
    <w:rsid w:val="00F94AA0"/>
    <w:rsid w:val="00F94AE6"/>
    <w:rsid w:val="00F94AE9"/>
    <w:rsid w:val="00F94BD3"/>
    <w:rsid w:val="00F94D14"/>
    <w:rsid w:val="00F952A0"/>
    <w:rsid w:val="00F952DD"/>
    <w:rsid w:val="00F954A6"/>
    <w:rsid w:val="00F95A58"/>
    <w:rsid w:val="00F95DF7"/>
    <w:rsid w:val="00F95F1B"/>
    <w:rsid w:val="00F96074"/>
    <w:rsid w:val="00F963E0"/>
    <w:rsid w:val="00F96FA3"/>
    <w:rsid w:val="00F97432"/>
    <w:rsid w:val="00F97864"/>
    <w:rsid w:val="00F97903"/>
    <w:rsid w:val="00F979F9"/>
    <w:rsid w:val="00F97C8A"/>
    <w:rsid w:val="00F97CA9"/>
    <w:rsid w:val="00FA03DF"/>
    <w:rsid w:val="00FA075E"/>
    <w:rsid w:val="00FA08F5"/>
    <w:rsid w:val="00FA0AA2"/>
    <w:rsid w:val="00FA0C0E"/>
    <w:rsid w:val="00FA0CD3"/>
    <w:rsid w:val="00FA152F"/>
    <w:rsid w:val="00FA15B0"/>
    <w:rsid w:val="00FA16C6"/>
    <w:rsid w:val="00FA1A03"/>
    <w:rsid w:val="00FA1AFC"/>
    <w:rsid w:val="00FA1DE7"/>
    <w:rsid w:val="00FA1DF3"/>
    <w:rsid w:val="00FA1F03"/>
    <w:rsid w:val="00FA1FD4"/>
    <w:rsid w:val="00FA200C"/>
    <w:rsid w:val="00FA22C8"/>
    <w:rsid w:val="00FA22FE"/>
    <w:rsid w:val="00FA2369"/>
    <w:rsid w:val="00FA2BA6"/>
    <w:rsid w:val="00FA2BFE"/>
    <w:rsid w:val="00FA2C13"/>
    <w:rsid w:val="00FA2C50"/>
    <w:rsid w:val="00FA2D05"/>
    <w:rsid w:val="00FA2E15"/>
    <w:rsid w:val="00FA2FEC"/>
    <w:rsid w:val="00FA3253"/>
    <w:rsid w:val="00FA39D0"/>
    <w:rsid w:val="00FA3CAD"/>
    <w:rsid w:val="00FA3EDD"/>
    <w:rsid w:val="00FA3F46"/>
    <w:rsid w:val="00FA4064"/>
    <w:rsid w:val="00FA4238"/>
    <w:rsid w:val="00FA43CD"/>
    <w:rsid w:val="00FA4506"/>
    <w:rsid w:val="00FA550A"/>
    <w:rsid w:val="00FA551A"/>
    <w:rsid w:val="00FA5579"/>
    <w:rsid w:val="00FA58B8"/>
    <w:rsid w:val="00FA5FDD"/>
    <w:rsid w:val="00FA6048"/>
    <w:rsid w:val="00FA64E2"/>
    <w:rsid w:val="00FA665D"/>
    <w:rsid w:val="00FA6AC7"/>
    <w:rsid w:val="00FA6CAF"/>
    <w:rsid w:val="00FA6ECB"/>
    <w:rsid w:val="00FA71AE"/>
    <w:rsid w:val="00FA725D"/>
    <w:rsid w:val="00FA7261"/>
    <w:rsid w:val="00FA7609"/>
    <w:rsid w:val="00FA7741"/>
    <w:rsid w:val="00FA7DD9"/>
    <w:rsid w:val="00FB0006"/>
    <w:rsid w:val="00FB03C7"/>
    <w:rsid w:val="00FB0809"/>
    <w:rsid w:val="00FB0E0B"/>
    <w:rsid w:val="00FB0EA2"/>
    <w:rsid w:val="00FB1212"/>
    <w:rsid w:val="00FB170D"/>
    <w:rsid w:val="00FB1C1F"/>
    <w:rsid w:val="00FB1D54"/>
    <w:rsid w:val="00FB255A"/>
    <w:rsid w:val="00FB2604"/>
    <w:rsid w:val="00FB28AC"/>
    <w:rsid w:val="00FB290A"/>
    <w:rsid w:val="00FB29AE"/>
    <w:rsid w:val="00FB2A18"/>
    <w:rsid w:val="00FB3058"/>
    <w:rsid w:val="00FB30E7"/>
    <w:rsid w:val="00FB35E3"/>
    <w:rsid w:val="00FB3D94"/>
    <w:rsid w:val="00FB3E66"/>
    <w:rsid w:val="00FB446A"/>
    <w:rsid w:val="00FB4571"/>
    <w:rsid w:val="00FB4DC6"/>
    <w:rsid w:val="00FB4F5E"/>
    <w:rsid w:val="00FB5B1A"/>
    <w:rsid w:val="00FB5CEC"/>
    <w:rsid w:val="00FB5E29"/>
    <w:rsid w:val="00FB6148"/>
    <w:rsid w:val="00FB6498"/>
    <w:rsid w:val="00FB6A66"/>
    <w:rsid w:val="00FB6E22"/>
    <w:rsid w:val="00FB6EF4"/>
    <w:rsid w:val="00FB725B"/>
    <w:rsid w:val="00FB7654"/>
    <w:rsid w:val="00FB79F4"/>
    <w:rsid w:val="00FB7B6C"/>
    <w:rsid w:val="00FC0342"/>
    <w:rsid w:val="00FC0EC1"/>
    <w:rsid w:val="00FC1095"/>
    <w:rsid w:val="00FC15DF"/>
    <w:rsid w:val="00FC17DF"/>
    <w:rsid w:val="00FC19AE"/>
    <w:rsid w:val="00FC1B0A"/>
    <w:rsid w:val="00FC2068"/>
    <w:rsid w:val="00FC21F8"/>
    <w:rsid w:val="00FC27E8"/>
    <w:rsid w:val="00FC290C"/>
    <w:rsid w:val="00FC2CAB"/>
    <w:rsid w:val="00FC2DBD"/>
    <w:rsid w:val="00FC300A"/>
    <w:rsid w:val="00FC312D"/>
    <w:rsid w:val="00FC337F"/>
    <w:rsid w:val="00FC3F70"/>
    <w:rsid w:val="00FC44DB"/>
    <w:rsid w:val="00FC450F"/>
    <w:rsid w:val="00FC4529"/>
    <w:rsid w:val="00FC5029"/>
    <w:rsid w:val="00FC50A9"/>
    <w:rsid w:val="00FC5303"/>
    <w:rsid w:val="00FC54E7"/>
    <w:rsid w:val="00FC56E0"/>
    <w:rsid w:val="00FC5DC2"/>
    <w:rsid w:val="00FC635C"/>
    <w:rsid w:val="00FC6399"/>
    <w:rsid w:val="00FC656B"/>
    <w:rsid w:val="00FC6C3E"/>
    <w:rsid w:val="00FC6ED7"/>
    <w:rsid w:val="00FC6F8B"/>
    <w:rsid w:val="00FC7104"/>
    <w:rsid w:val="00FC7222"/>
    <w:rsid w:val="00FC7468"/>
    <w:rsid w:val="00FC750C"/>
    <w:rsid w:val="00FC759C"/>
    <w:rsid w:val="00FC79A6"/>
    <w:rsid w:val="00FC7EBA"/>
    <w:rsid w:val="00FD0299"/>
    <w:rsid w:val="00FD0493"/>
    <w:rsid w:val="00FD0512"/>
    <w:rsid w:val="00FD062F"/>
    <w:rsid w:val="00FD071A"/>
    <w:rsid w:val="00FD0EE3"/>
    <w:rsid w:val="00FD0F95"/>
    <w:rsid w:val="00FD117F"/>
    <w:rsid w:val="00FD15D6"/>
    <w:rsid w:val="00FD1644"/>
    <w:rsid w:val="00FD1CFC"/>
    <w:rsid w:val="00FD2320"/>
    <w:rsid w:val="00FD269B"/>
    <w:rsid w:val="00FD2891"/>
    <w:rsid w:val="00FD2FC9"/>
    <w:rsid w:val="00FD390C"/>
    <w:rsid w:val="00FD395A"/>
    <w:rsid w:val="00FD3C45"/>
    <w:rsid w:val="00FD4357"/>
    <w:rsid w:val="00FD48E5"/>
    <w:rsid w:val="00FD4BC2"/>
    <w:rsid w:val="00FD5221"/>
    <w:rsid w:val="00FD535E"/>
    <w:rsid w:val="00FD53A5"/>
    <w:rsid w:val="00FD5493"/>
    <w:rsid w:val="00FD5984"/>
    <w:rsid w:val="00FD61AB"/>
    <w:rsid w:val="00FD6336"/>
    <w:rsid w:val="00FD64D9"/>
    <w:rsid w:val="00FD667C"/>
    <w:rsid w:val="00FD69B1"/>
    <w:rsid w:val="00FD6A94"/>
    <w:rsid w:val="00FD6DFD"/>
    <w:rsid w:val="00FD71B3"/>
    <w:rsid w:val="00FD72DD"/>
    <w:rsid w:val="00FD797B"/>
    <w:rsid w:val="00FD7FD8"/>
    <w:rsid w:val="00FE018D"/>
    <w:rsid w:val="00FE038A"/>
    <w:rsid w:val="00FE0561"/>
    <w:rsid w:val="00FE0892"/>
    <w:rsid w:val="00FE09B2"/>
    <w:rsid w:val="00FE09D8"/>
    <w:rsid w:val="00FE0DF9"/>
    <w:rsid w:val="00FE1202"/>
    <w:rsid w:val="00FE132F"/>
    <w:rsid w:val="00FE1A75"/>
    <w:rsid w:val="00FE1AE5"/>
    <w:rsid w:val="00FE24E4"/>
    <w:rsid w:val="00FE24FA"/>
    <w:rsid w:val="00FE25AE"/>
    <w:rsid w:val="00FE2B82"/>
    <w:rsid w:val="00FE30C1"/>
    <w:rsid w:val="00FE32C0"/>
    <w:rsid w:val="00FE32EA"/>
    <w:rsid w:val="00FE3307"/>
    <w:rsid w:val="00FE3C95"/>
    <w:rsid w:val="00FE453B"/>
    <w:rsid w:val="00FE4753"/>
    <w:rsid w:val="00FE4937"/>
    <w:rsid w:val="00FE4FE8"/>
    <w:rsid w:val="00FE50D3"/>
    <w:rsid w:val="00FE510E"/>
    <w:rsid w:val="00FE57A2"/>
    <w:rsid w:val="00FE5BD7"/>
    <w:rsid w:val="00FE5CBC"/>
    <w:rsid w:val="00FE5D59"/>
    <w:rsid w:val="00FE5E73"/>
    <w:rsid w:val="00FE5F49"/>
    <w:rsid w:val="00FE66A1"/>
    <w:rsid w:val="00FE671E"/>
    <w:rsid w:val="00FE6DBE"/>
    <w:rsid w:val="00FE791E"/>
    <w:rsid w:val="00FF007A"/>
    <w:rsid w:val="00FF04CC"/>
    <w:rsid w:val="00FF0502"/>
    <w:rsid w:val="00FF0B10"/>
    <w:rsid w:val="00FF0E98"/>
    <w:rsid w:val="00FF12D6"/>
    <w:rsid w:val="00FF135A"/>
    <w:rsid w:val="00FF14B0"/>
    <w:rsid w:val="00FF173C"/>
    <w:rsid w:val="00FF179D"/>
    <w:rsid w:val="00FF18F5"/>
    <w:rsid w:val="00FF193F"/>
    <w:rsid w:val="00FF1A6B"/>
    <w:rsid w:val="00FF1D9D"/>
    <w:rsid w:val="00FF22C0"/>
    <w:rsid w:val="00FF32EF"/>
    <w:rsid w:val="00FF346A"/>
    <w:rsid w:val="00FF3476"/>
    <w:rsid w:val="00FF3488"/>
    <w:rsid w:val="00FF3627"/>
    <w:rsid w:val="00FF3ADD"/>
    <w:rsid w:val="00FF5097"/>
    <w:rsid w:val="00FF509B"/>
    <w:rsid w:val="00FF50CD"/>
    <w:rsid w:val="00FF5282"/>
    <w:rsid w:val="00FF5548"/>
    <w:rsid w:val="00FF58C3"/>
    <w:rsid w:val="00FF592F"/>
    <w:rsid w:val="00FF5A86"/>
    <w:rsid w:val="00FF5C3C"/>
    <w:rsid w:val="00FF615B"/>
    <w:rsid w:val="00FF66DB"/>
    <w:rsid w:val="00FF6C28"/>
    <w:rsid w:val="00FF6ECC"/>
    <w:rsid w:val="00FF71CC"/>
    <w:rsid w:val="00FF721E"/>
    <w:rsid w:val="00FF72FB"/>
    <w:rsid w:val="00FF78D5"/>
    <w:rsid w:val="00FF78EB"/>
    <w:rsid w:val="00FF7C0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5:docId w15:val="{1692673E-3153-420F-83FD-3288C494E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3011"/>
  </w:style>
  <w:style w:type="paragraph" w:styleId="Titre1">
    <w:name w:val="heading 1"/>
    <w:basedOn w:val="Normal"/>
    <w:next w:val="Normal"/>
    <w:link w:val="Titre1Car1"/>
    <w:qFormat/>
    <w:rsid w:val="00C363B3"/>
    <w:pPr>
      <w:keepNext/>
      <w:ind w:left="284" w:hanging="284"/>
      <w:outlineLvl w:val="0"/>
    </w:pPr>
    <w:rPr>
      <w:rFonts w:ascii="Arial" w:hAnsi="Arial" w:cs="Comic Sans MS"/>
      <w:b/>
      <w:bCs/>
      <w:kern w:val="32"/>
      <w:sz w:val="22"/>
      <w:szCs w:val="22"/>
    </w:rPr>
  </w:style>
  <w:style w:type="paragraph" w:styleId="Titre2">
    <w:name w:val="heading 2"/>
    <w:basedOn w:val="Normal"/>
    <w:next w:val="Normal"/>
    <w:link w:val="Titre2Car"/>
    <w:qFormat/>
    <w:rsid w:val="0031097E"/>
    <w:pPr>
      <w:keepNext/>
      <w:tabs>
        <w:tab w:val="left" w:pos="993"/>
      </w:tabs>
      <w:spacing w:before="20"/>
      <w:ind w:firstLine="284"/>
      <w:outlineLvl w:val="1"/>
    </w:pPr>
    <w:rPr>
      <w:rFonts w:ascii="Comic Sans MS" w:hAnsi="Comic Sans MS" w:cs="Comic Sans MS"/>
      <w:b/>
      <w:bCs/>
      <w:sz w:val="22"/>
      <w:szCs w:val="22"/>
    </w:rPr>
  </w:style>
  <w:style w:type="paragraph" w:styleId="Titre3">
    <w:name w:val="heading 3"/>
    <w:basedOn w:val="Normal"/>
    <w:next w:val="Normal"/>
    <w:link w:val="Titre3Car"/>
    <w:qFormat/>
    <w:rsid w:val="0031097E"/>
    <w:pPr>
      <w:keepNext/>
      <w:numPr>
        <w:ilvl w:val="2"/>
        <w:numId w:val="2"/>
      </w:numPr>
      <w:tabs>
        <w:tab w:val="left" w:pos="1418"/>
        <w:tab w:val="decimal" w:pos="1800"/>
      </w:tabs>
      <w:ind w:left="1356" w:hanging="505"/>
      <w:outlineLvl w:val="2"/>
    </w:pPr>
    <w:rPr>
      <w:rFonts w:ascii="Comic Sans MS" w:hAnsi="Comic Sans MS" w:cs="Comic Sans MS"/>
      <w:b/>
      <w:bCs/>
    </w:rPr>
  </w:style>
  <w:style w:type="paragraph" w:styleId="Titre4">
    <w:name w:val="heading 4"/>
    <w:basedOn w:val="Normal"/>
    <w:next w:val="Normal"/>
    <w:link w:val="Titre4Car"/>
    <w:autoRedefine/>
    <w:qFormat/>
    <w:rsid w:val="00720E33"/>
    <w:pPr>
      <w:keepNext/>
      <w:tabs>
        <w:tab w:val="num" w:pos="864"/>
        <w:tab w:val="left" w:pos="1418"/>
        <w:tab w:val="left" w:pos="2268"/>
      </w:tabs>
      <w:spacing w:before="240" w:after="60"/>
      <w:ind w:left="864" w:hanging="864"/>
      <w:outlineLvl w:val="3"/>
    </w:pPr>
    <w:rPr>
      <w:rFonts w:ascii="Arial" w:hAnsi="Arial" w:cs="Arial"/>
      <w:b/>
      <w:bCs/>
      <w:sz w:val="24"/>
      <w:szCs w:val="24"/>
    </w:rPr>
  </w:style>
  <w:style w:type="paragraph" w:styleId="Titre5">
    <w:name w:val="heading 5"/>
    <w:basedOn w:val="Normal"/>
    <w:next w:val="Normal"/>
    <w:link w:val="Titre5Car"/>
    <w:qFormat/>
    <w:rsid w:val="00720E33"/>
    <w:pPr>
      <w:tabs>
        <w:tab w:val="num" w:pos="1008"/>
      </w:tabs>
      <w:spacing w:before="240" w:after="60"/>
      <w:ind w:left="1008" w:hanging="1008"/>
      <w:outlineLvl w:val="4"/>
    </w:pPr>
    <w:rPr>
      <w:rFonts w:ascii="Comic Sans MS" w:hAnsi="Comic Sans MS" w:cs="Comic Sans MS"/>
      <w:sz w:val="22"/>
      <w:szCs w:val="22"/>
    </w:rPr>
  </w:style>
  <w:style w:type="paragraph" w:styleId="Titre6">
    <w:name w:val="heading 6"/>
    <w:basedOn w:val="Normal"/>
    <w:next w:val="Normal"/>
    <w:link w:val="Titre6Car"/>
    <w:qFormat/>
    <w:rsid w:val="00720E33"/>
    <w:pPr>
      <w:tabs>
        <w:tab w:val="num" w:pos="1152"/>
      </w:tabs>
      <w:spacing w:before="240" w:after="60"/>
      <w:ind w:left="1152" w:hanging="1152"/>
      <w:outlineLvl w:val="5"/>
    </w:pPr>
    <w:rPr>
      <w:rFonts w:ascii="Comic Sans MS" w:hAnsi="Comic Sans MS" w:cs="Comic Sans MS"/>
      <w:i/>
      <w:iCs/>
      <w:sz w:val="22"/>
      <w:szCs w:val="22"/>
    </w:rPr>
  </w:style>
  <w:style w:type="paragraph" w:styleId="Titre7">
    <w:name w:val="heading 7"/>
    <w:basedOn w:val="Normal"/>
    <w:next w:val="Normal"/>
    <w:link w:val="Titre7Car"/>
    <w:qFormat/>
    <w:rsid w:val="00720E33"/>
    <w:pPr>
      <w:tabs>
        <w:tab w:val="num" w:pos="1296"/>
      </w:tabs>
      <w:spacing w:before="240" w:after="60"/>
      <w:ind w:left="1296" w:hanging="1296"/>
      <w:outlineLvl w:val="6"/>
    </w:pPr>
    <w:rPr>
      <w:rFonts w:ascii="Arial" w:hAnsi="Arial" w:cs="Arial"/>
    </w:rPr>
  </w:style>
  <w:style w:type="paragraph" w:styleId="Titre8">
    <w:name w:val="heading 8"/>
    <w:basedOn w:val="Normal"/>
    <w:next w:val="Normal"/>
    <w:link w:val="Titre8Car"/>
    <w:qFormat/>
    <w:rsid w:val="00720E33"/>
    <w:pPr>
      <w:tabs>
        <w:tab w:val="num" w:pos="1440"/>
      </w:tabs>
      <w:spacing w:before="240" w:after="60"/>
      <w:ind w:left="1440" w:hanging="1440"/>
      <w:outlineLvl w:val="7"/>
    </w:pPr>
    <w:rPr>
      <w:rFonts w:ascii="Arial" w:hAnsi="Arial" w:cs="Arial"/>
      <w:i/>
      <w:iCs/>
    </w:rPr>
  </w:style>
  <w:style w:type="paragraph" w:styleId="Titre9">
    <w:name w:val="heading 9"/>
    <w:basedOn w:val="Normal"/>
    <w:next w:val="Normal"/>
    <w:link w:val="Titre9Car"/>
    <w:qFormat/>
    <w:rsid w:val="00720E33"/>
    <w:pPr>
      <w:tabs>
        <w:tab w:val="num" w:pos="1584"/>
      </w:tabs>
      <w:spacing w:before="240" w:after="60"/>
      <w:ind w:left="1584" w:hanging="1584"/>
      <w:outlineLvl w:val="8"/>
    </w:pPr>
    <w:rPr>
      <w:rFonts w:ascii="Arial" w:hAnsi="Arial" w:cs="Arial"/>
      <w:b/>
      <w:bCs/>
      <w:i/>
      <w:iCs/>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1">
    <w:name w:val="Titre 1 Car1"/>
    <w:link w:val="Titre1"/>
    <w:rsid w:val="00C363B3"/>
    <w:rPr>
      <w:rFonts w:ascii="Arial" w:hAnsi="Arial" w:cs="Comic Sans MS"/>
      <w:b/>
      <w:bCs/>
      <w:kern w:val="32"/>
      <w:sz w:val="22"/>
      <w:szCs w:val="22"/>
    </w:rPr>
  </w:style>
  <w:style w:type="character" w:customStyle="1" w:styleId="Titre2Car">
    <w:name w:val="Titre 2 Car"/>
    <w:link w:val="Titre2"/>
    <w:rPr>
      <w:rFonts w:ascii="Cambria" w:hAnsi="Cambria" w:cs="Times New Roman"/>
      <w:b/>
      <w:bCs/>
      <w:i/>
      <w:iCs/>
      <w:sz w:val="28"/>
      <w:szCs w:val="28"/>
    </w:rPr>
  </w:style>
  <w:style w:type="character" w:customStyle="1" w:styleId="Titre3Car">
    <w:name w:val="Titre 3 Car"/>
    <w:link w:val="Titre3"/>
    <w:rPr>
      <w:rFonts w:ascii="Comic Sans MS" w:hAnsi="Comic Sans MS" w:cs="Comic Sans MS"/>
      <w:b/>
      <w:bCs/>
    </w:rPr>
  </w:style>
  <w:style w:type="character" w:customStyle="1" w:styleId="Titre4Car">
    <w:name w:val="Titre 4 Car"/>
    <w:link w:val="Titre4"/>
    <w:semiHidden/>
    <w:rPr>
      <w:rFonts w:ascii="Calibri" w:hAnsi="Calibri" w:cs="Times New Roman"/>
      <w:b/>
      <w:bCs/>
      <w:sz w:val="28"/>
      <w:szCs w:val="28"/>
    </w:rPr>
  </w:style>
  <w:style w:type="character" w:customStyle="1" w:styleId="Titre5Car">
    <w:name w:val="Titre 5 Car"/>
    <w:link w:val="Titre5"/>
    <w:semiHidden/>
    <w:rPr>
      <w:rFonts w:ascii="Calibri" w:hAnsi="Calibri" w:cs="Times New Roman"/>
      <w:b/>
      <w:bCs/>
      <w:i/>
      <w:iCs/>
      <w:sz w:val="26"/>
      <w:szCs w:val="26"/>
    </w:rPr>
  </w:style>
  <w:style w:type="character" w:customStyle="1" w:styleId="Titre6Car">
    <w:name w:val="Titre 6 Car"/>
    <w:link w:val="Titre6"/>
    <w:semiHidden/>
    <w:rPr>
      <w:rFonts w:ascii="Calibri" w:hAnsi="Calibri" w:cs="Times New Roman"/>
      <w:b/>
      <w:bCs/>
      <w:sz w:val="22"/>
      <w:szCs w:val="22"/>
    </w:rPr>
  </w:style>
  <w:style w:type="character" w:customStyle="1" w:styleId="Titre7Car">
    <w:name w:val="Titre 7 Car"/>
    <w:link w:val="Titre7"/>
    <w:semiHidden/>
    <w:rPr>
      <w:rFonts w:ascii="Calibri" w:hAnsi="Calibri" w:cs="Times New Roman"/>
      <w:sz w:val="24"/>
      <w:szCs w:val="24"/>
    </w:rPr>
  </w:style>
  <w:style w:type="character" w:customStyle="1" w:styleId="Titre8Car">
    <w:name w:val="Titre 8 Car"/>
    <w:link w:val="Titre8"/>
    <w:semiHidden/>
    <w:rPr>
      <w:rFonts w:ascii="Calibri" w:hAnsi="Calibri" w:cs="Times New Roman"/>
      <w:i/>
      <w:iCs/>
      <w:sz w:val="24"/>
      <w:szCs w:val="24"/>
    </w:rPr>
  </w:style>
  <w:style w:type="character" w:customStyle="1" w:styleId="Titre9Car">
    <w:name w:val="Titre 9 Car"/>
    <w:link w:val="Titre9"/>
    <w:semiHidden/>
    <w:rPr>
      <w:rFonts w:ascii="Cambria" w:hAnsi="Cambria" w:cs="Times New Roman"/>
      <w:sz w:val="22"/>
      <w:szCs w:val="22"/>
    </w:rPr>
  </w:style>
  <w:style w:type="paragraph" w:customStyle="1" w:styleId="Style1">
    <w:name w:val="Style1"/>
    <w:basedOn w:val="Titre2"/>
    <w:autoRedefine/>
    <w:rsid w:val="0031097E"/>
    <w:pPr>
      <w:numPr>
        <w:numId w:val="1"/>
      </w:numPr>
    </w:pPr>
    <w:rPr>
      <w:i/>
      <w:iCs/>
    </w:rPr>
  </w:style>
  <w:style w:type="character" w:customStyle="1" w:styleId="Titre1Car">
    <w:name w:val="Titre 1 Car"/>
    <w:rsid w:val="0031097E"/>
    <w:rPr>
      <w:rFonts w:ascii="Comic Sans MS" w:hAnsi="Comic Sans MS"/>
      <w:b/>
      <w:kern w:val="32"/>
      <w:sz w:val="32"/>
      <w:lang w:val="fr-FR" w:eastAsia="fr-FR"/>
    </w:rPr>
  </w:style>
  <w:style w:type="paragraph" w:styleId="TM1">
    <w:name w:val="toc 1"/>
    <w:basedOn w:val="Normal"/>
    <w:next w:val="Normal"/>
    <w:autoRedefine/>
    <w:uiPriority w:val="39"/>
    <w:rsid w:val="0031097E"/>
    <w:pPr>
      <w:tabs>
        <w:tab w:val="left" w:pos="400"/>
        <w:tab w:val="right" w:leader="hyphen" w:pos="9344"/>
      </w:tabs>
      <w:spacing w:before="240"/>
    </w:pPr>
    <w:rPr>
      <w:rFonts w:ascii="Arial" w:hAnsi="Arial" w:cs="Arial"/>
      <w:b/>
      <w:bCs/>
      <w:caps/>
      <w:noProof/>
      <w:sz w:val="24"/>
      <w:szCs w:val="24"/>
    </w:rPr>
  </w:style>
  <w:style w:type="paragraph" w:styleId="En-tte">
    <w:name w:val="header"/>
    <w:basedOn w:val="Normal"/>
    <w:link w:val="En-tteCar"/>
    <w:rsid w:val="0031097E"/>
    <w:pPr>
      <w:tabs>
        <w:tab w:val="center" w:pos="4536"/>
        <w:tab w:val="right" w:pos="9072"/>
      </w:tabs>
    </w:pPr>
    <w:rPr>
      <w:rFonts w:ascii="Arial Narrow" w:hAnsi="Arial Narrow" w:cs="Arial Narrow"/>
    </w:rPr>
  </w:style>
  <w:style w:type="character" w:customStyle="1" w:styleId="En-tteCar">
    <w:name w:val="En-tête Car"/>
    <w:link w:val="En-tte"/>
    <w:semiHidden/>
    <w:rPr>
      <w:rFonts w:cs="Times New Roman"/>
    </w:rPr>
  </w:style>
  <w:style w:type="character" w:styleId="Numrodepage">
    <w:name w:val="page number"/>
    <w:rsid w:val="0031097E"/>
    <w:rPr>
      <w:rFonts w:cs="Times New Roman"/>
    </w:rPr>
  </w:style>
  <w:style w:type="paragraph" w:styleId="Pieddepage">
    <w:name w:val="footer"/>
    <w:basedOn w:val="Normal"/>
    <w:link w:val="PieddepageCar"/>
    <w:rsid w:val="0031097E"/>
    <w:pPr>
      <w:tabs>
        <w:tab w:val="center" w:pos="4536"/>
        <w:tab w:val="right" w:pos="9072"/>
      </w:tabs>
    </w:pPr>
  </w:style>
  <w:style w:type="character" w:customStyle="1" w:styleId="PieddepageCar">
    <w:name w:val="Pied de page Car"/>
    <w:link w:val="Pieddepage"/>
    <w:semiHidden/>
    <w:rPr>
      <w:rFonts w:cs="Times New Roman"/>
    </w:rPr>
  </w:style>
  <w:style w:type="paragraph" w:styleId="Index1">
    <w:name w:val="index 1"/>
    <w:basedOn w:val="Normal"/>
    <w:next w:val="Normal"/>
    <w:autoRedefine/>
    <w:semiHidden/>
    <w:rsid w:val="0031097E"/>
    <w:pPr>
      <w:ind w:left="200" w:hanging="200"/>
    </w:pPr>
  </w:style>
  <w:style w:type="paragraph" w:styleId="Index2">
    <w:name w:val="index 2"/>
    <w:basedOn w:val="Normal"/>
    <w:next w:val="Normal"/>
    <w:autoRedefine/>
    <w:semiHidden/>
    <w:rsid w:val="0031097E"/>
    <w:pPr>
      <w:ind w:left="400" w:hanging="200"/>
    </w:pPr>
  </w:style>
  <w:style w:type="paragraph" w:styleId="Index3">
    <w:name w:val="index 3"/>
    <w:basedOn w:val="Normal"/>
    <w:next w:val="Normal"/>
    <w:autoRedefine/>
    <w:semiHidden/>
    <w:rsid w:val="0031097E"/>
    <w:pPr>
      <w:ind w:left="600" w:hanging="200"/>
    </w:pPr>
  </w:style>
  <w:style w:type="paragraph" w:styleId="Index4">
    <w:name w:val="index 4"/>
    <w:basedOn w:val="Normal"/>
    <w:next w:val="Normal"/>
    <w:autoRedefine/>
    <w:semiHidden/>
    <w:rsid w:val="0031097E"/>
    <w:pPr>
      <w:ind w:left="800" w:hanging="200"/>
    </w:pPr>
  </w:style>
  <w:style w:type="paragraph" w:styleId="Index5">
    <w:name w:val="index 5"/>
    <w:basedOn w:val="Normal"/>
    <w:next w:val="Normal"/>
    <w:autoRedefine/>
    <w:semiHidden/>
    <w:rsid w:val="0031097E"/>
    <w:pPr>
      <w:ind w:left="1000" w:hanging="200"/>
    </w:pPr>
  </w:style>
  <w:style w:type="paragraph" w:styleId="Index6">
    <w:name w:val="index 6"/>
    <w:basedOn w:val="Normal"/>
    <w:next w:val="Normal"/>
    <w:autoRedefine/>
    <w:semiHidden/>
    <w:rsid w:val="0031097E"/>
    <w:pPr>
      <w:ind w:left="1200" w:hanging="200"/>
    </w:pPr>
  </w:style>
  <w:style w:type="paragraph" w:styleId="Index7">
    <w:name w:val="index 7"/>
    <w:basedOn w:val="Normal"/>
    <w:next w:val="Normal"/>
    <w:autoRedefine/>
    <w:semiHidden/>
    <w:rsid w:val="0031097E"/>
    <w:pPr>
      <w:ind w:left="1400" w:hanging="200"/>
    </w:pPr>
  </w:style>
  <w:style w:type="paragraph" w:styleId="Index8">
    <w:name w:val="index 8"/>
    <w:basedOn w:val="Normal"/>
    <w:next w:val="Normal"/>
    <w:autoRedefine/>
    <w:semiHidden/>
    <w:rsid w:val="0031097E"/>
    <w:pPr>
      <w:ind w:left="1600" w:hanging="200"/>
    </w:pPr>
  </w:style>
  <w:style w:type="paragraph" w:styleId="Index9">
    <w:name w:val="index 9"/>
    <w:basedOn w:val="Normal"/>
    <w:next w:val="Normal"/>
    <w:autoRedefine/>
    <w:semiHidden/>
    <w:rsid w:val="0031097E"/>
    <w:pPr>
      <w:ind w:left="1800" w:hanging="200"/>
    </w:pPr>
  </w:style>
  <w:style w:type="paragraph" w:styleId="Titreindex">
    <w:name w:val="index heading"/>
    <w:basedOn w:val="Normal"/>
    <w:next w:val="Index1"/>
    <w:semiHidden/>
    <w:rsid w:val="0031097E"/>
    <w:pPr>
      <w:spacing w:before="120" w:after="120"/>
    </w:pPr>
    <w:rPr>
      <w:b/>
      <w:bCs/>
      <w:i/>
      <w:iCs/>
    </w:rPr>
  </w:style>
  <w:style w:type="paragraph" w:styleId="TM2">
    <w:name w:val="toc 2"/>
    <w:basedOn w:val="Normal"/>
    <w:next w:val="Normal"/>
    <w:autoRedefine/>
    <w:uiPriority w:val="39"/>
    <w:rsid w:val="0031097E"/>
    <w:pPr>
      <w:spacing w:before="240"/>
    </w:pPr>
    <w:rPr>
      <w:b/>
      <w:bCs/>
    </w:rPr>
  </w:style>
  <w:style w:type="paragraph" w:styleId="TM3">
    <w:name w:val="toc 3"/>
    <w:basedOn w:val="Normal"/>
    <w:next w:val="Normal"/>
    <w:autoRedefine/>
    <w:semiHidden/>
    <w:rsid w:val="0031097E"/>
    <w:pPr>
      <w:ind w:left="200"/>
    </w:pPr>
  </w:style>
  <w:style w:type="paragraph" w:styleId="TM4">
    <w:name w:val="toc 4"/>
    <w:basedOn w:val="Normal"/>
    <w:next w:val="Normal"/>
    <w:autoRedefine/>
    <w:semiHidden/>
    <w:rsid w:val="0031097E"/>
    <w:pPr>
      <w:ind w:left="400"/>
    </w:pPr>
  </w:style>
  <w:style w:type="paragraph" w:styleId="TM5">
    <w:name w:val="toc 5"/>
    <w:basedOn w:val="Normal"/>
    <w:next w:val="Normal"/>
    <w:autoRedefine/>
    <w:semiHidden/>
    <w:rsid w:val="0031097E"/>
    <w:pPr>
      <w:ind w:left="600"/>
    </w:pPr>
  </w:style>
  <w:style w:type="paragraph" w:styleId="TM6">
    <w:name w:val="toc 6"/>
    <w:basedOn w:val="Normal"/>
    <w:next w:val="Normal"/>
    <w:autoRedefine/>
    <w:semiHidden/>
    <w:rsid w:val="0031097E"/>
    <w:pPr>
      <w:ind w:left="800"/>
    </w:pPr>
  </w:style>
  <w:style w:type="paragraph" w:styleId="TM7">
    <w:name w:val="toc 7"/>
    <w:basedOn w:val="Normal"/>
    <w:next w:val="Normal"/>
    <w:autoRedefine/>
    <w:semiHidden/>
    <w:rsid w:val="0031097E"/>
    <w:pPr>
      <w:ind w:left="1000"/>
    </w:pPr>
  </w:style>
  <w:style w:type="paragraph" w:styleId="TM8">
    <w:name w:val="toc 8"/>
    <w:basedOn w:val="Normal"/>
    <w:next w:val="Normal"/>
    <w:autoRedefine/>
    <w:semiHidden/>
    <w:rsid w:val="0031097E"/>
    <w:pPr>
      <w:ind w:left="1200"/>
    </w:pPr>
  </w:style>
  <w:style w:type="paragraph" w:styleId="TM9">
    <w:name w:val="toc 9"/>
    <w:basedOn w:val="Normal"/>
    <w:next w:val="Normal"/>
    <w:autoRedefine/>
    <w:semiHidden/>
    <w:rsid w:val="0031097E"/>
    <w:pPr>
      <w:ind w:left="1400"/>
    </w:pPr>
  </w:style>
  <w:style w:type="paragraph" w:styleId="Textedebulles">
    <w:name w:val="Balloon Text"/>
    <w:basedOn w:val="Normal"/>
    <w:link w:val="TextedebullesCar"/>
    <w:semiHidden/>
    <w:rsid w:val="005B3840"/>
    <w:rPr>
      <w:rFonts w:ascii="Tahoma" w:hAnsi="Tahoma" w:cs="Tahoma"/>
      <w:sz w:val="16"/>
      <w:szCs w:val="16"/>
    </w:rPr>
  </w:style>
  <w:style w:type="character" w:customStyle="1" w:styleId="TextedebullesCar">
    <w:name w:val="Texte de bulles Car"/>
    <w:link w:val="Textedebulles"/>
    <w:semiHidden/>
    <w:rPr>
      <w:rFonts w:cs="Times New Roman"/>
      <w:sz w:val="2"/>
    </w:rPr>
  </w:style>
  <w:style w:type="table" w:styleId="Grilledutableau">
    <w:name w:val="Table Grid"/>
    <w:basedOn w:val="TableauNormal"/>
    <w:rsid w:val="003C4E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
    <w:name w:val="Body Text"/>
    <w:basedOn w:val="Normal"/>
    <w:link w:val="CorpsdetexteCar"/>
    <w:rsid w:val="00720E33"/>
    <w:rPr>
      <w:rFonts w:ascii="Verdana" w:hAnsi="Verdana" w:cs="Verdana"/>
      <w:sz w:val="24"/>
      <w:szCs w:val="24"/>
    </w:rPr>
  </w:style>
  <w:style w:type="character" w:customStyle="1" w:styleId="CorpsdetexteCar">
    <w:name w:val="Corps de texte Car"/>
    <w:link w:val="Corpsdetexte"/>
    <w:rPr>
      <w:rFonts w:cs="Times New Roman"/>
    </w:rPr>
  </w:style>
  <w:style w:type="character" w:styleId="lev">
    <w:name w:val="Strong"/>
    <w:qFormat/>
    <w:rsid w:val="00C506D1"/>
    <w:rPr>
      <w:rFonts w:cs="Times New Roman"/>
      <w:b/>
    </w:rPr>
  </w:style>
  <w:style w:type="character" w:styleId="Lienhypertexte">
    <w:name w:val="Hyperlink"/>
    <w:uiPriority w:val="99"/>
    <w:rsid w:val="00C506D1"/>
    <w:rPr>
      <w:rFonts w:cs="Times New Roman"/>
      <w:color w:val="0000FF"/>
      <w:u w:val="single"/>
    </w:rPr>
  </w:style>
  <w:style w:type="character" w:styleId="Lienhypertextesuivivisit">
    <w:name w:val="FollowedHyperlink"/>
    <w:rsid w:val="0052319C"/>
    <w:rPr>
      <w:rFonts w:cs="Times New Roman"/>
      <w:color w:val="800080"/>
      <w:u w:val="single"/>
    </w:rPr>
  </w:style>
  <w:style w:type="paragraph" w:styleId="Retraitcorpsdetexte3">
    <w:name w:val="Body Text Indent 3"/>
    <w:basedOn w:val="Normal"/>
    <w:link w:val="Retraitcorpsdetexte3Car"/>
    <w:rsid w:val="008864C4"/>
    <w:pPr>
      <w:spacing w:after="120"/>
      <w:ind w:left="283"/>
    </w:pPr>
    <w:rPr>
      <w:sz w:val="16"/>
      <w:szCs w:val="16"/>
    </w:rPr>
  </w:style>
  <w:style w:type="character" w:customStyle="1" w:styleId="Retraitcorpsdetexte3Car">
    <w:name w:val="Retrait corps de texte 3 Car"/>
    <w:link w:val="Retraitcorpsdetexte3"/>
    <w:semiHidden/>
    <w:rPr>
      <w:rFonts w:cs="Times New Roman"/>
      <w:sz w:val="16"/>
      <w:szCs w:val="16"/>
    </w:rPr>
  </w:style>
  <w:style w:type="paragraph" w:styleId="Titre">
    <w:name w:val="Title"/>
    <w:basedOn w:val="Normal"/>
    <w:link w:val="TitreCar"/>
    <w:qFormat/>
    <w:rsid w:val="00EB7889"/>
    <w:pPr>
      <w:widowControl w:val="0"/>
      <w:suppressAutoHyphens/>
      <w:adjustRightInd w:val="0"/>
      <w:spacing w:line="360" w:lineRule="atLeast"/>
      <w:jc w:val="center"/>
      <w:textAlignment w:val="baseline"/>
    </w:pPr>
    <w:rPr>
      <w:rFonts w:ascii="Arial" w:hAnsi="Arial"/>
      <w:b/>
      <w:sz w:val="28"/>
    </w:rPr>
  </w:style>
  <w:style w:type="character" w:customStyle="1" w:styleId="TitreCar">
    <w:name w:val="Titre Car"/>
    <w:link w:val="Titre"/>
    <w:rPr>
      <w:rFonts w:ascii="Cambria" w:hAnsi="Cambria" w:cs="Times New Roman"/>
      <w:b/>
      <w:bCs/>
      <w:kern w:val="28"/>
      <w:sz w:val="32"/>
      <w:szCs w:val="32"/>
    </w:rPr>
  </w:style>
  <w:style w:type="paragraph" w:customStyle="1" w:styleId="CarCar">
    <w:name w:val="Car Car"/>
    <w:basedOn w:val="Normal"/>
    <w:autoRedefine/>
    <w:rsid w:val="00EB7889"/>
    <w:pPr>
      <w:widowControl w:val="0"/>
      <w:adjustRightInd w:val="0"/>
      <w:spacing w:before="400" w:after="320" w:line="240" w:lineRule="exact"/>
      <w:jc w:val="both"/>
      <w:textAlignment w:val="baseline"/>
    </w:pPr>
    <w:rPr>
      <w:rFonts w:ascii="Arial" w:hAnsi="Arial"/>
      <w:lang w:eastAsia="en-US"/>
    </w:rPr>
  </w:style>
  <w:style w:type="paragraph" w:styleId="Retraitcorpsdetexte">
    <w:name w:val="Body Text Indent"/>
    <w:basedOn w:val="Normal"/>
    <w:link w:val="RetraitcorpsdetexteCar"/>
    <w:rsid w:val="00EB7889"/>
    <w:pPr>
      <w:spacing w:after="120" w:line="480" w:lineRule="auto"/>
    </w:pPr>
  </w:style>
  <w:style w:type="character" w:customStyle="1" w:styleId="RetraitcorpsdetexteCar">
    <w:name w:val="Retrait corps de texte Car"/>
    <w:link w:val="Retraitcorpsdetexte"/>
    <w:semiHidden/>
    <w:rPr>
      <w:rFonts w:cs="Times New Roman"/>
    </w:rPr>
  </w:style>
  <w:style w:type="paragraph" w:styleId="NormalWeb">
    <w:name w:val="Normal (Web)"/>
    <w:basedOn w:val="Normal"/>
    <w:rsid w:val="00EB7889"/>
    <w:pPr>
      <w:spacing w:before="100" w:beforeAutospacing="1" w:after="100" w:afterAutospacing="1"/>
    </w:pPr>
    <w:rPr>
      <w:sz w:val="24"/>
      <w:szCs w:val="24"/>
    </w:rPr>
  </w:style>
  <w:style w:type="paragraph" w:styleId="Notedebasdepage">
    <w:name w:val="footnote text"/>
    <w:basedOn w:val="Normal"/>
    <w:link w:val="NotedebasdepageCar"/>
    <w:semiHidden/>
    <w:rsid w:val="005E6502"/>
  </w:style>
  <w:style w:type="character" w:customStyle="1" w:styleId="NotedebasdepageCar">
    <w:name w:val="Note de bas de page Car"/>
    <w:link w:val="Notedebasdepage"/>
    <w:semiHidden/>
    <w:rPr>
      <w:rFonts w:cs="Times New Roman"/>
    </w:rPr>
  </w:style>
  <w:style w:type="character" w:styleId="Appelnotedebasdep">
    <w:name w:val="footnote reference"/>
    <w:semiHidden/>
    <w:rsid w:val="005E6502"/>
    <w:rPr>
      <w:rFonts w:cs="Times New Roman"/>
      <w:vertAlign w:val="superscript"/>
    </w:rPr>
  </w:style>
  <w:style w:type="paragraph" w:customStyle="1" w:styleId="CarCar1">
    <w:name w:val="Car Car1"/>
    <w:basedOn w:val="Normal"/>
    <w:autoRedefine/>
    <w:rsid w:val="00FA2D05"/>
    <w:pPr>
      <w:widowControl w:val="0"/>
      <w:adjustRightInd w:val="0"/>
      <w:spacing w:before="400" w:after="320" w:line="240" w:lineRule="exact"/>
      <w:jc w:val="both"/>
      <w:textAlignment w:val="baseline"/>
    </w:pPr>
    <w:rPr>
      <w:rFonts w:ascii="Arial" w:hAnsi="Arial"/>
      <w:lang w:eastAsia="en-US"/>
    </w:rPr>
  </w:style>
  <w:style w:type="character" w:styleId="Marquedecommentaire">
    <w:name w:val="annotation reference"/>
    <w:semiHidden/>
    <w:rsid w:val="00FC7104"/>
    <w:rPr>
      <w:sz w:val="16"/>
      <w:szCs w:val="16"/>
    </w:rPr>
  </w:style>
  <w:style w:type="paragraph" w:styleId="Commentaire">
    <w:name w:val="annotation text"/>
    <w:basedOn w:val="Normal"/>
    <w:semiHidden/>
    <w:rsid w:val="00FC7104"/>
  </w:style>
  <w:style w:type="paragraph" w:styleId="Objetducommentaire">
    <w:name w:val="annotation subject"/>
    <w:basedOn w:val="Commentaire"/>
    <w:next w:val="Commentaire"/>
    <w:semiHidden/>
    <w:rsid w:val="00FC7104"/>
    <w:rPr>
      <w:b/>
      <w:bCs/>
    </w:rPr>
  </w:style>
  <w:style w:type="character" w:customStyle="1" w:styleId="Car15">
    <w:name w:val="Car15"/>
    <w:semiHidden/>
    <w:rsid w:val="00856642"/>
    <w:rPr>
      <w:rFonts w:ascii="Cambria" w:hAnsi="Cambria" w:cs="Times New Roman"/>
      <w:b/>
      <w:bCs/>
      <w:i/>
      <w:iCs/>
      <w:sz w:val="28"/>
      <w:szCs w:val="28"/>
    </w:rPr>
  </w:style>
  <w:style w:type="character" w:customStyle="1" w:styleId="Car14">
    <w:name w:val="Car14"/>
    <w:semiHidden/>
    <w:rsid w:val="009231E4"/>
    <w:rPr>
      <w:rFonts w:ascii="Comic Sans MS" w:hAnsi="Comic Sans MS" w:cs="Comic Sans MS"/>
      <w:b/>
      <w:bCs/>
      <w:lang w:val="fr-FR" w:eastAsia="fr-FR" w:bidi="ar-SA"/>
    </w:rPr>
  </w:style>
  <w:style w:type="numbering" w:styleId="111111">
    <w:name w:val="Outline List 2"/>
    <w:basedOn w:val="Aucuneliste"/>
    <w:rsid w:val="00FD71B3"/>
    <w:pPr>
      <w:numPr>
        <w:numId w:val="7"/>
      </w:numPr>
    </w:pPr>
  </w:style>
  <w:style w:type="paragraph" w:customStyle="1" w:styleId="spip">
    <w:name w:val="spip"/>
    <w:basedOn w:val="Normal"/>
    <w:rsid w:val="009231E4"/>
    <w:pPr>
      <w:spacing w:before="100" w:beforeAutospacing="1" w:after="100" w:afterAutospacing="1"/>
    </w:pPr>
    <w:rPr>
      <w:sz w:val="24"/>
      <w:szCs w:val="24"/>
    </w:rPr>
  </w:style>
  <w:style w:type="paragraph" w:customStyle="1" w:styleId="Titre47">
    <w:name w:val="Titre 47"/>
    <w:basedOn w:val="Normal"/>
    <w:rsid w:val="00D724CE"/>
    <w:pPr>
      <w:outlineLvl w:val="4"/>
    </w:pPr>
    <w:rPr>
      <w:b/>
      <w:bCs/>
      <w:sz w:val="24"/>
      <w:szCs w:val="24"/>
    </w:rPr>
  </w:style>
  <w:style w:type="paragraph" w:customStyle="1" w:styleId="Char">
    <w:name w:val="Char"/>
    <w:basedOn w:val="Normal"/>
    <w:rsid w:val="007B75A8"/>
    <w:pPr>
      <w:spacing w:after="160" w:line="240" w:lineRule="exact"/>
      <w:jc w:val="both"/>
    </w:pPr>
    <w:rPr>
      <w:rFonts w:ascii="Arial" w:hAnsi="Arial"/>
      <w:i/>
      <w:color w:val="333333"/>
      <w:lang w:val="en-US" w:eastAsia="en-US"/>
    </w:rPr>
  </w:style>
  <w:style w:type="paragraph" w:styleId="Notedefin">
    <w:name w:val="endnote text"/>
    <w:basedOn w:val="Normal"/>
    <w:semiHidden/>
    <w:rsid w:val="00877B26"/>
  </w:style>
  <w:style w:type="character" w:styleId="CitationHTML">
    <w:name w:val="HTML Cite"/>
    <w:rsid w:val="00C0241B"/>
    <w:rPr>
      <w:i/>
      <w:iCs/>
    </w:rPr>
  </w:style>
  <w:style w:type="paragraph" w:customStyle="1" w:styleId="CarCar0">
    <w:name w:val="Car Car"/>
    <w:basedOn w:val="Normal"/>
    <w:autoRedefine/>
    <w:rsid w:val="00FF193F"/>
    <w:pPr>
      <w:widowControl w:val="0"/>
      <w:adjustRightInd w:val="0"/>
      <w:spacing w:before="400" w:after="320" w:line="240" w:lineRule="exact"/>
      <w:jc w:val="both"/>
      <w:textAlignment w:val="baseline"/>
    </w:pPr>
    <w:rPr>
      <w:rFonts w:ascii="Arial" w:hAnsi="Arial"/>
      <w:lang w:eastAsia="en-US"/>
    </w:rPr>
  </w:style>
  <w:style w:type="paragraph" w:customStyle="1" w:styleId="Char0">
    <w:name w:val="Char"/>
    <w:basedOn w:val="Normal"/>
    <w:rsid w:val="00110184"/>
    <w:pPr>
      <w:spacing w:after="160" w:line="240" w:lineRule="exact"/>
      <w:jc w:val="both"/>
    </w:pPr>
    <w:rPr>
      <w:rFonts w:ascii="Arial" w:hAnsi="Arial" w:cs="Arial"/>
      <w:i/>
      <w:iCs/>
      <w:color w:val="333333"/>
      <w:lang w:val="en-US" w:eastAsia="en-US"/>
    </w:rPr>
  </w:style>
  <w:style w:type="character" w:customStyle="1" w:styleId="Car">
    <w:name w:val="Car"/>
    <w:semiHidden/>
    <w:rsid w:val="0079409C"/>
    <w:rPr>
      <w:rFonts w:ascii="Comic Sans MS" w:hAnsi="Comic Sans MS" w:cs="Comic Sans MS"/>
      <w:sz w:val="22"/>
      <w:szCs w:val="22"/>
      <w:lang w:val="fr-FR" w:eastAsia="fr-FR" w:bidi="ar-SA"/>
    </w:rPr>
  </w:style>
  <w:style w:type="paragraph" w:customStyle="1" w:styleId="Default">
    <w:name w:val="Default"/>
    <w:rsid w:val="005B7476"/>
    <w:pPr>
      <w:autoSpaceDE w:val="0"/>
      <w:autoSpaceDN w:val="0"/>
      <w:adjustRightInd w:val="0"/>
    </w:pPr>
    <w:rPr>
      <w:rFonts w:ascii="Arial" w:hAnsi="Arial" w:cs="Arial"/>
      <w:color w:val="000000"/>
      <w:sz w:val="24"/>
      <w:szCs w:val="24"/>
    </w:rPr>
  </w:style>
  <w:style w:type="character" w:styleId="Accentuation">
    <w:name w:val="Emphasis"/>
    <w:qFormat/>
    <w:rsid w:val="00E308DE"/>
    <w:rPr>
      <w:i/>
      <w:iCs/>
    </w:rPr>
  </w:style>
  <w:style w:type="paragraph" w:customStyle="1" w:styleId="TitreLBo">
    <w:name w:val="Titre LBo"/>
    <w:basedOn w:val="Titre1"/>
    <w:rsid w:val="00D97924"/>
    <w:pPr>
      <w:ind w:left="0" w:firstLine="0"/>
    </w:pPr>
    <w:rPr>
      <w:rFonts w:ascii="Calibri" w:hAnsi="Calibri"/>
      <w:b w:val="0"/>
      <w:bCs w:val="0"/>
    </w:rPr>
  </w:style>
  <w:style w:type="paragraph" w:styleId="Paragraphedeliste">
    <w:name w:val="List Paragraph"/>
    <w:basedOn w:val="Normal"/>
    <w:link w:val="ParagraphedelisteCar"/>
    <w:uiPriority w:val="99"/>
    <w:qFormat/>
    <w:rsid w:val="00FB6148"/>
    <w:pPr>
      <w:ind w:left="708"/>
    </w:pPr>
  </w:style>
  <w:style w:type="paragraph" w:customStyle="1" w:styleId="Char1">
    <w:name w:val="Char"/>
    <w:basedOn w:val="Normal"/>
    <w:rsid w:val="001A33B8"/>
    <w:pPr>
      <w:spacing w:after="160" w:line="240" w:lineRule="exact"/>
      <w:jc w:val="both"/>
    </w:pPr>
    <w:rPr>
      <w:rFonts w:ascii="Arial" w:hAnsi="Arial"/>
      <w:i/>
      <w:color w:val="333333"/>
      <w:lang w:val="en-US" w:eastAsia="en-US"/>
    </w:rPr>
  </w:style>
  <w:style w:type="paragraph" w:styleId="Corpsdetexte3">
    <w:name w:val="Body Text 3"/>
    <w:basedOn w:val="Normal"/>
    <w:link w:val="Corpsdetexte3Car"/>
    <w:uiPriority w:val="99"/>
    <w:semiHidden/>
    <w:unhideWhenUsed/>
    <w:rsid w:val="00946EEC"/>
    <w:pPr>
      <w:spacing w:after="120"/>
    </w:pPr>
    <w:rPr>
      <w:sz w:val="16"/>
      <w:szCs w:val="16"/>
    </w:rPr>
  </w:style>
  <w:style w:type="character" w:customStyle="1" w:styleId="Corpsdetexte3Car">
    <w:name w:val="Corps de texte 3 Car"/>
    <w:basedOn w:val="Policepardfaut"/>
    <w:link w:val="Corpsdetexte3"/>
    <w:uiPriority w:val="99"/>
    <w:semiHidden/>
    <w:rsid w:val="00946EEC"/>
    <w:rPr>
      <w:sz w:val="16"/>
      <w:szCs w:val="16"/>
    </w:rPr>
  </w:style>
  <w:style w:type="table" w:styleId="Tramecouleur-Accent6">
    <w:name w:val="Colorful Shading Accent 6"/>
    <w:basedOn w:val="TableauNormal"/>
    <w:uiPriority w:val="71"/>
    <w:rsid w:val="00902764"/>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Listecouleur-Accent6">
    <w:name w:val="Colorful List Accent 6"/>
    <w:basedOn w:val="TableauNormal"/>
    <w:uiPriority w:val="72"/>
    <w:rsid w:val="00902764"/>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Grillecouleur-Accent6">
    <w:name w:val="Colorful Grid Accent 6"/>
    <w:basedOn w:val="TableauNormal"/>
    <w:uiPriority w:val="73"/>
    <w:rsid w:val="002B34AC"/>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Grillemoyenne3-Accent6">
    <w:name w:val="Medium Grid 3 Accent 6"/>
    <w:basedOn w:val="TableauNormal"/>
    <w:uiPriority w:val="69"/>
    <w:rsid w:val="002B34A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Listemoyenne2-Accent1">
    <w:name w:val="Medium List 2 Accent 1"/>
    <w:basedOn w:val="TableauNormal"/>
    <w:uiPriority w:val="66"/>
    <w:rsid w:val="002B46C7"/>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rillemoyenne2">
    <w:name w:val="Medium Grid 2"/>
    <w:basedOn w:val="TableauNormal"/>
    <w:uiPriority w:val="68"/>
    <w:rsid w:val="009318CB"/>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rillecouleur">
    <w:name w:val="Colorful Grid"/>
    <w:basedOn w:val="TableauNormal"/>
    <w:uiPriority w:val="73"/>
    <w:rsid w:val="009318CB"/>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rillecouleur-Accent1">
    <w:name w:val="Colorful Grid Accent 1"/>
    <w:basedOn w:val="TableauNormal"/>
    <w:uiPriority w:val="73"/>
    <w:rsid w:val="009318CB"/>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couleur-Accent2">
    <w:name w:val="Colorful Grid Accent 2"/>
    <w:basedOn w:val="TableauNormal"/>
    <w:uiPriority w:val="73"/>
    <w:rsid w:val="009318CB"/>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rillemoyenne2-Accent6">
    <w:name w:val="Medium Grid 2 Accent 6"/>
    <w:basedOn w:val="TableauNormal"/>
    <w:uiPriority w:val="68"/>
    <w:rsid w:val="009318CB"/>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paragraph" w:styleId="Corpsdetexte2">
    <w:name w:val="Body Text 2"/>
    <w:basedOn w:val="Normal"/>
    <w:link w:val="Corpsdetexte2Car"/>
    <w:uiPriority w:val="99"/>
    <w:semiHidden/>
    <w:unhideWhenUsed/>
    <w:rsid w:val="005E5684"/>
    <w:pPr>
      <w:spacing w:after="120" w:line="480" w:lineRule="auto"/>
    </w:pPr>
  </w:style>
  <w:style w:type="character" w:customStyle="1" w:styleId="Corpsdetexte2Car">
    <w:name w:val="Corps de texte 2 Car"/>
    <w:basedOn w:val="Policepardfaut"/>
    <w:link w:val="Corpsdetexte2"/>
    <w:uiPriority w:val="99"/>
    <w:semiHidden/>
    <w:rsid w:val="005E5684"/>
  </w:style>
  <w:style w:type="paragraph" w:customStyle="1" w:styleId="Tache3">
    <w:name w:val="Tache 3"/>
    <w:basedOn w:val="Normal"/>
    <w:rsid w:val="005E5684"/>
    <w:pPr>
      <w:numPr>
        <w:numId w:val="12"/>
      </w:numPr>
    </w:pPr>
  </w:style>
  <w:style w:type="table" w:styleId="Tramemoyenne2-Accent5">
    <w:name w:val="Medium Shading 2 Accent 5"/>
    <w:basedOn w:val="TableauNormal"/>
    <w:uiPriority w:val="64"/>
    <w:rsid w:val="000072E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ParagraphedelisteCar">
    <w:name w:val="Paragraphe de liste Car"/>
    <w:basedOn w:val="Policepardfaut"/>
    <w:link w:val="Paragraphedeliste"/>
    <w:uiPriority w:val="99"/>
    <w:rsid w:val="002D6D75"/>
  </w:style>
  <w:style w:type="character" w:styleId="Textedelespacerserv">
    <w:name w:val="Placeholder Text"/>
    <w:basedOn w:val="Policepardfaut"/>
    <w:uiPriority w:val="99"/>
    <w:semiHidden/>
    <w:rsid w:val="002D6D75"/>
    <w:rPr>
      <w:color w:val="808080"/>
    </w:rPr>
  </w:style>
  <w:style w:type="table" w:customStyle="1" w:styleId="TableauGrille5Fonc-Accentuation51">
    <w:name w:val="Tableau Grille 5 Foncé - Accentuation 51"/>
    <w:basedOn w:val="TableauNormal"/>
    <w:uiPriority w:val="50"/>
    <w:locked/>
    <w:rsid w:val="000D0EAF"/>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ramemoyenne1-Accent1">
    <w:name w:val="Medium Shading 1 Accent 1"/>
    <w:basedOn w:val="TableauNormal"/>
    <w:uiPriority w:val="63"/>
    <w:rsid w:val="001354DC"/>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Tramemoyenne2-Accent1">
    <w:name w:val="Medium Shading 2 Accent 1"/>
    <w:basedOn w:val="TableauNormal"/>
    <w:uiPriority w:val="64"/>
    <w:rsid w:val="00AD684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rillemoyenne3-Accent1">
    <w:name w:val="Medium Grid 3 Accent 1"/>
    <w:basedOn w:val="TableauNormal"/>
    <w:uiPriority w:val="69"/>
    <w:rsid w:val="005E64F8"/>
    <w:rPr>
      <w:rFonts w:ascii="Calibri" w:eastAsia="Calibri" w:hAnsi="Calibri"/>
    </w:rPr>
    <w:tblPr>
      <w:tblStyleRowBandSize w:val="1"/>
      <w:tblStyleColBandSize w:val="1"/>
      <w:tblInd w:w="0" w:type="nil"/>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Ombrageclair">
    <w:name w:val="Light Shading"/>
    <w:basedOn w:val="TableauNormal"/>
    <w:uiPriority w:val="60"/>
    <w:rsid w:val="002E67A1"/>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steclaire-Accent1">
    <w:name w:val="Light List Accent 1"/>
    <w:basedOn w:val="TableauNormal"/>
    <w:uiPriority w:val="61"/>
    <w:rsid w:val="002B7E9D"/>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ausimple5">
    <w:name w:val="Plain Table 5"/>
    <w:basedOn w:val="TableauNormal"/>
    <w:uiPriority w:val="45"/>
    <w:rsid w:val="00CF35DD"/>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89657">
      <w:bodyDiv w:val="1"/>
      <w:marLeft w:val="0"/>
      <w:marRight w:val="0"/>
      <w:marTop w:val="0"/>
      <w:marBottom w:val="0"/>
      <w:divBdr>
        <w:top w:val="none" w:sz="0" w:space="0" w:color="auto"/>
        <w:left w:val="none" w:sz="0" w:space="0" w:color="auto"/>
        <w:bottom w:val="none" w:sz="0" w:space="0" w:color="auto"/>
        <w:right w:val="none" w:sz="0" w:space="0" w:color="auto"/>
      </w:divBdr>
    </w:div>
    <w:div w:id="15423640">
      <w:bodyDiv w:val="1"/>
      <w:marLeft w:val="0"/>
      <w:marRight w:val="0"/>
      <w:marTop w:val="0"/>
      <w:marBottom w:val="0"/>
      <w:divBdr>
        <w:top w:val="none" w:sz="0" w:space="0" w:color="auto"/>
        <w:left w:val="none" w:sz="0" w:space="0" w:color="auto"/>
        <w:bottom w:val="none" w:sz="0" w:space="0" w:color="auto"/>
        <w:right w:val="none" w:sz="0" w:space="0" w:color="auto"/>
      </w:divBdr>
    </w:div>
    <w:div w:id="36393718">
      <w:bodyDiv w:val="1"/>
      <w:marLeft w:val="0"/>
      <w:marRight w:val="0"/>
      <w:marTop w:val="0"/>
      <w:marBottom w:val="0"/>
      <w:divBdr>
        <w:top w:val="none" w:sz="0" w:space="0" w:color="auto"/>
        <w:left w:val="none" w:sz="0" w:space="0" w:color="auto"/>
        <w:bottom w:val="none" w:sz="0" w:space="0" w:color="auto"/>
        <w:right w:val="none" w:sz="0" w:space="0" w:color="auto"/>
      </w:divBdr>
    </w:div>
    <w:div w:id="45111226">
      <w:bodyDiv w:val="1"/>
      <w:marLeft w:val="0"/>
      <w:marRight w:val="0"/>
      <w:marTop w:val="0"/>
      <w:marBottom w:val="0"/>
      <w:divBdr>
        <w:top w:val="none" w:sz="0" w:space="0" w:color="auto"/>
        <w:left w:val="none" w:sz="0" w:space="0" w:color="auto"/>
        <w:bottom w:val="none" w:sz="0" w:space="0" w:color="auto"/>
        <w:right w:val="none" w:sz="0" w:space="0" w:color="auto"/>
      </w:divBdr>
    </w:div>
    <w:div w:id="53748424">
      <w:bodyDiv w:val="1"/>
      <w:marLeft w:val="0"/>
      <w:marRight w:val="0"/>
      <w:marTop w:val="0"/>
      <w:marBottom w:val="0"/>
      <w:divBdr>
        <w:top w:val="none" w:sz="0" w:space="0" w:color="auto"/>
        <w:left w:val="none" w:sz="0" w:space="0" w:color="auto"/>
        <w:bottom w:val="none" w:sz="0" w:space="0" w:color="auto"/>
        <w:right w:val="none" w:sz="0" w:space="0" w:color="auto"/>
      </w:divBdr>
    </w:div>
    <w:div w:id="69885880">
      <w:bodyDiv w:val="1"/>
      <w:marLeft w:val="0"/>
      <w:marRight w:val="0"/>
      <w:marTop w:val="0"/>
      <w:marBottom w:val="0"/>
      <w:divBdr>
        <w:top w:val="none" w:sz="0" w:space="0" w:color="auto"/>
        <w:left w:val="none" w:sz="0" w:space="0" w:color="auto"/>
        <w:bottom w:val="none" w:sz="0" w:space="0" w:color="auto"/>
        <w:right w:val="none" w:sz="0" w:space="0" w:color="auto"/>
      </w:divBdr>
    </w:div>
    <w:div w:id="87584081">
      <w:bodyDiv w:val="1"/>
      <w:marLeft w:val="0"/>
      <w:marRight w:val="0"/>
      <w:marTop w:val="0"/>
      <w:marBottom w:val="0"/>
      <w:divBdr>
        <w:top w:val="none" w:sz="0" w:space="0" w:color="auto"/>
        <w:left w:val="none" w:sz="0" w:space="0" w:color="auto"/>
        <w:bottom w:val="none" w:sz="0" w:space="0" w:color="auto"/>
        <w:right w:val="none" w:sz="0" w:space="0" w:color="auto"/>
      </w:divBdr>
    </w:div>
    <w:div w:id="97260692">
      <w:bodyDiv w:val="1"/>
      <w:marLeft w:val="0"/>
      <w:marRight w:val="0"/>
      <w:marTop w:val="0"/>
      <w:marBottom w:val="0"/>
      <w:divBdr>
        <w:top w:val="none" w:sz="0" w:space="0" w:color="auto"/>
        <w:left w:val="none" w:sz="0" w:space="0" w:color="auto"/>
        <w:bottom w:val="none" w:sz="0" w:space="0" w:color="auto"/>
        <w:right w:val="none" w:sz="0" w:space="0" w:color="auto"/>
      </w:divBdr>
    </w:div>
    <w:div w:id="106659753">
      <w:bodyDiv w:val="1"/>
      <w:marLeft w:val="0"/>
      <w:marRight w:val="0"/>
      <w:marTop w:val="0"/>
      <w:marBottom w:val="0"/>
      <w:divBdr>
        <w:top w:val="none" w:sz="0" w:space="0" w:color="auto"/>
        <w:left w:val="none" w:sz="0" w:space="0" w:color="auto"/>
        <w:bottom w:val="none" w:sz="0" w:space="0" w:color="auto"/>
        <w:right w:val="none" w:sz="0" w:space="0" w:color="auto"/>
      </w:divBdr>
    </w:div>
    <w:div w:id="112557829">
      <w:bodyDiv w:val="1"/>
      <w:marLeft w:val="0"/>
      <w:marRight w:val="0"/>
      <w:marTop w:val="0"/>
      <w:marBottom w:val="0"/>
      <w:divBdr>
        <w:top w:val="none" w:sz="0" w:space="0" w:color="auto"/>
        <w:left w:val="none" w:sz="0" w:space="0" w:color="auto"/>
        <w:bottom w:val="none" w:sz="0" w:space="0" w:color="auto"/>
        <w:right w:val="none" w:sz="0" w:space="0" w:color="auto"/>
      </w:divBdr>
    </w:div>
    <w:div w:id="116416825">
      <w:bodyDiv w:val="1"/>
      <w:marLeft w:val="0"/>
      <w:marRight w:val="0"/>
      <w:marTop w:val="0"/>
      <w:marBottom w:val="0"/>
      <w:divBdr>
        <w:top w:val="none" w:sz="0" w:space="0" w:color="auto"/>
        <w:left w:val="none" w:sz="0" w:space="0" w:color="auto"/>
        <w:bottom w:val="none" w:sz="0" w:space="0" w:color="auto"/>
        <w:right w:val="none" w:sz="0" w:space="0" w:color="auto"/>
      </w:divBdr>
    </w:div>
    <w:div w:id="119417625">
      <w:bodyDiv w:val="1"/>
      <w:marLeft w:val="0"/>
      <w:marRight w:val="0"/>
      <w:marTop w:val="0"/>
      <w:marBottom w:val="0"/>
      <w:divBdr>
        <w:top w:val="none" w:sz="0" w:space="0" w:color="auto"/>
        <w:left w:val="none" w:sz="0" w:space="0" w:color="auto"/>
        <w:bottom w:val="none" w:sz="0" w:space="0" w:color="auto"/>
        <w:right w:val="none" w:sz="0" w:space="0" w:color="auto"/>
      </w:divBdr>
    </w:div>
    <w:div w:id="119494289">
      <w:bodyDiv w:val="1"/>
      <w:marLeft w:val="0"/>
      <w:marRight w:val="0"/>
      <w:marTop w:val="0"/>
      <w:marBottom w:val="0"/>
      <w:divBdr>
        <w:top w:val="none" w:sz="0" w:space="0" w:color="auto"/>
        <w:left w:val="none" w:sz="0" w:space="0" w:color="auto"/>
        <w:bottom w:val="none" w:sz="0" w:space="0" w:color="auto"/>
        <w:right w:val="none" w:sz="0" w:space="0" w:color="auto"/>
      </w:divBdr>
    </w:div>
    <w:div w:id="132647572">
      <w:bodyDiv w:val="1"/>
      <w:marLeft w:val="0"/>
      <w:marRight w:val="0"/>
      <w:marTop w:val="0"/>
      <w:marBottom w:val="0"/>
      <w:divBdr>
        <w:top w:val="none" w:sz="0" w:space="0" w:color="auto"/>
        <w:left w:val="none" w:sz="0" w:space="0" w:color="auto"/>
        <w:bottom w:val="none" w:sz="0" w:space="0" w:color="auto"/>
        <w:right w:val="none" w:sz="0" w:space="0" w:color="auto"/>
      </w:divBdr>
    </w:div>
    <w:div w:id="136654839">
      <w:bodyDiv w:val="1"/>
      <w:marLeft w:val="0"/>
      <w:marRight w:val="0"/>
      <w:marTop w:val="0"/>
      <w:marBottom w:val="0"/>
      <w:divBdr>
        <w:top w:val="none" w:sz="0" w:space="0" w:color="auto"/>
        <w:left w:val="none" w:sz="0" w:space="0" w:color="auto"/>
        <w:bottom w:val="none" w:sz="0" w:space="0" w:color="auto"/>
        <w:right w:val="none" w:sz="0" w:space="0" w:color="auto"/>
      </w:divBdr>
    </w:div>
    <w:div w:id="147987399">
      <w:bodyDiv w:val="1"/>
      <w:marLeft w:val="0"/>
      <w:marRight w:val="0"/>
      <w:marTop w:val="0"/>
      <w:marBottom w:val="0"/>
      <w:divBdr>
        <w:top w:val="none" w:sz="0" w:space="0" w:color="auto"/>
        <w:left w:val="none" w:sz="0" w:space="0" w:color="auto"/>
        <w:bottom w:val="none" w:sz="0" w:space="0" w:color="auto"/>
        <w:right w:val="none" w:sz="0" w:space="0" w:color="auto"/>
      </w:divBdr>
    </w:div>
    <w:div w:id="159664224">
      <w:bodyDiv w:val="1"/>
      <w:marLeft w:val="0"/>
      <w:marRight w:val="0"/>
      <w:marTop w:val="0"/>
      <w:marBottom w:val="0"/>
      <w:divBdr>
        <w:top w:val="none" w:sz="0" w:space="0" w:color="auto"/>
        <w:left w:val="none" w:sz="0" w:space="0" w:color="auto"/>
        <w:bottom w:val="none" w:sz="0" w:space="0" w:color="auto"/>
        <w:right w:val="none" w:sz="0" w:space="0" w:color="auto"/>
      </w:divBdr>
    </w:div>
    <w:div w:id="179784456">
      <w:bodyDiv w:val="1"/>
      <w:marLeft w:val="0"/>
      <w:marRight w:val="0"/>
      <w:marTop w:val="0"/>
      <w:marBottom w:val="0"/>
      <w:divBdr>
        <w:top w:val="none" w:sz="0" w:space="0" w:color="auto"/>
        <w:left w:val="none" w:sz="0" w:space="0" w:color="auto"/>
        <w:bottom w:val="none" w:sz="0" w:space="0" w:color="auto"/>
        <w:right w:val="none" w:sz="0" w:space="0" w:color="auto"/>
      </w:divBdr>
    </w:div>
    <w:div w:id="188758236">
      <w:bodyDiv w:val="1"/>
      <w:marLeft w:val="0"/>
      <w:marRight w:val="0"/>
      <w:marTop w:val="0"/>
      <w:marBottom w:val="0"/>
      <w:divBdr>
        <w:top w:val="none" w:sz="0" w:space="0" w:color="auto"/>
        <w:left w:val="none" w:sz="0" w:space="0" w:color="auto"/>
        <w:bottom w:val="none" w:sz="0" w:space="0" w:color="auto"/>
        <w:right w:val="none" w:sz="0" w:space="0" w:color="auto"/>
      </w:divBdr>
    </w:div>
    <w:div w:id="204030782">
      <w:bodyDiv w:val="1"/>
      <w:marLeft w:val="0"/>
      <w:marRight w:val="0"/>
      <w:marTop w:val="0"/>
      <w:marBottom w:val="0"/>
      <w:divBdr>
        <w:top w:val="none" w:sz="0" w:space="0" w:color="auto"/>
        <w:left w:val="none" w:sz="0" w:space="0" w:color="auto"/>
        <w:bottom w:val="none" w:sz="0" w:space="0" w:color="auto"/>
        <w:right w:val="none" w:sz="0" w:space="0" w:color="auto"/>
      </w:divBdr>
    </w:div>
    <w:div w:id="204222965">
      <w:bodyDiv w:val="1"/>
      <w:marLeft w:val="0"/>
      <w:marRight w:val="0"/>
      <w:marTop w:val="0"/>
      <w:marBottom w:val="0"/>
      <w:divBdr>
        <w:top w:val="none" w:sz="0" w:space="0" w:color="auto"/>
        <w:left w:val="none" w:sz="0" w:space="0" w:color="auto"/>
        <w:bottom w:val="none" w:sz="0" w:space="0" w:color="auto"/>
        <w:right w:val="none" w:sz="0" w:space="0" w:color="auto"/>
      </w:divBdr>
    </w:div>
    <w:div w:id="222521065">
      <w:bodyDiv w:val="1"/>
      <w:marLeft w:val="0"/>
      <w:marRight w:val="0"/>
      <w:marTop w:val="0"/>
      <w:marBottom w:val="0"/>
      <w:divBdr>
        <w:top w:val="none" w:sz="0" w:space="0" w:color="auto"/>
        <w:left w:val="none" w:sz="0" w:space="0" w:color="auto"/>
        <w:bottom w:val="none" w:sz="0" w:space="0" w:color="auto"/>
        <w:right w:val="none" w:sz="0" w:space="0" w:color="auto"/>
      </w:divBdr>
    </w:div>
    <w:div w:id="226570009">
      <w:bodyDiv w:val="1"/>
      <w:marLeft w:val="0"/>
      <w:marRight w:val="0"/>
      <w:marTop w:val="0"/>
      <w:marBottom w:val="0"/>
      <w:divBdr>
        <w:top w:val="none" w:sz="0" w:space="0" w:color="auto"/>
        <w:left w:val="none" w:sz="0" w:space="0" w:color="auto"/>
        <w:bottom w:val="none" w:sz="0" w:space="0" w:color="auto"/>
        <w:right w:val="none" w:sz="0" w:space="0" w:color="auto"/>
      </w:divBdr>
    </w:div>
    <w:div w:id="250969438">
      <w:bodyDiv w:val="1"/>
      <w:marLeft w:val="0"/>
      <w:marRight w:val="0"/>
      <w:marTop w:val="0"/>
      <w:marBottom w:val="0"/>
      <w:divBdr>
        <w:top w:val="none" w:sz="0" w:space="0" w:color="auto"/>
        <w:left w:val="none" w:sz="0" w:space="0" w:color="auto"/>
        <w:bottom w:val="none" w:sz="0" w:space="0" w:color="auto"/>
        <w:right w:val="none" w:sz="0" w:space="0" w:color="auto"/>
      </w:divBdr>
    </w:div>
    <w:div w:id="252669536">
      <w:bodyDiv w:val="1"/>
      <w:marLeft w:val="0"/>
      <w:marRight w:val="0"/>
      <w:marTop w:val="0"/>
      <w:marBottom w:val="0"/>
      <w:divBdr>
        <w:top w:val="none" w:sz="0" w:space="0" w:color="auto"/>
        <w:left w:val="none" w:sz="0" w:space="0" w:color="auto"/>
        <w:bottom w:val="none" w:sz="0" w:space="0" w:color="auto"/>
        <w:right w:val="none" w:sz="0" w:space="0" w:color="auto"/>
      </w:divBdr>
    </w:div>
    <w:div w:id="259681976">
      <w:bodyDiv w:val="1"/>
      <w:marLeft w:val="0"/>
      <w:marRight w:val="0"/>
      <w:marTop w:val="0"/>
      <w:marBottom w:val="0"/>
      <w:divBdr>
        <w:top w:val="none" w:sz="0" w:space="0" w:color="auto"/>
        <w:left w:val="none" w:sz="0" w:space="0" w:color="auto"/>
        <w:bottom w:val="none" w:sz="0" w:space="0" w:color="auto"/>
        <w:right w:val="none" w:sz="0" w:space="0" w:color="auto"/>
      </w:divBdr>
    </w:div>
    <w:div w:id="279386050">
      <w:bodyDiv w:val="1"/>
      <w:marLeft w:val="0"/>
      <w:marRight w:val="0"/>
      <w:marTop w:val="0"/>
      <w:marBottom w:val="0"/>
      <w:divBdr>
        <w:top w:val="none" w:sz="0" w:space="0" w:color="auto"/>
        <w:left w:val="none" w:sz="0" w:space="0" w:color="auto"/>
        <w:bottom w:val="none" w:sz="0" w:space="0" w:color="auto"/>
        <w:right w:val="none" w:sz="0" w:space="0" w:color="auto"/>
      </w:divBdr>
    </w:div>
    <w:div w:id="296029729">
      <w:bodyDiv w:val="1"/>
      <w:marLeft w:val="0"/>
      <w:marRight w:val="0"/>
      <w:marTop w:val="0"/>
      <w:marBottom w:val="0"/>
      <w:divBdr>
        <w:top w:val="none" w:sz="0" w:space="0" w:color="auto"/>
        <w:left w:val="none" w:sz="0" w:space="0" w:color="auto"/>
        <w:bottom w:val="none" w:sz="0" w:space="0" w:color="auto"/>
        <w:right w:val="none" w:sz="0" w:space="0" w:color="auto"/>
      </w:divBdr>
    </w:div>
    <w:div w:id="299190216">
      <w:bodyDiv w:val="1"/>
      <w:marLeft w:val="0"/>
      <w:marRight w:val="0"/>
      <w:marTop w:val="0"/>
      <w:marBottom w:val="0"/>
      <w:divBdr>
        <w:top w:val="none" w:sz="0" w:space="0" w:color="auto"/>
        <w:left w:val="none" w:sz="0" w:space="0" w:color="auto"/>
        <w:bottom w:val="none" w:sz="0" w:space="0" w:color="auto"/>
        <w:right w:val="none" w:sz="0" w:space="0" w:color="auto"/>
      </w:divBdr>
    </w:div>
    <w:div w:id="310409074">
      <w:bodyDiv w:val="1"/>
      <w:marLeft w:val="0"/>
      <w:marRight w:val="0"/>
      <w:marTop w:val="0"/>
      <w:marBottom w:val="0"/>
      <w:divBdr>
        <w:top w:val="none" w:sz="0" w:space="0" w:color="auto"/>
        <w:left w:val="none" w:sz="0" w:space="0" w:color="auto"/>
        <w:bottom w:val="none" w:sz="0" w:space="0" w:color="auto"/>
        <w:right w:val="none" w:sz="0" w:space="0" w:color="auto"/>
      </w:divBdr>
    </w:div>
    <w:div w:id="322245779">
      <w:bodyDiv w:val="1"/>
      <w:marLeft w:val="0"/>
      <w:marRight w:val="0"/>
      <w:marTop w:val="0"/>
      <w:marBottom w:val="0"/>
      <w:divBdr>
        <w:top w:val="none" w:sz="0" w:space="0" w:color="auto"/>
        <w:left w:val="none" w:sz="0" w:space="0" w:color="auto"/>
        <w:bottom w:val="none" w:sz="0" w:space="0" w:color="auto"/>
        <w:right w:val="none" w:sz="0" w:space="0" w:color="auto"/>
      </w:divBdr>
    </w:div>
    <w:div w:id="336807508">
      <w:bodyDiv w:val="1"/>
      <w:marLeft w:val="0"/>
      <w:marRight w:val="0"/>
      <w:marTop w:val="0"/>
      <w:marBottom w:val="0"/>
      <w:divBdr>
        <w:top w:val="none" w:sz="0" w:space="0" w:color="auto"/>
        <w:left w:val="none" w:sz="0" w:space="0" w:color="auto"/>
        <w:bottom w:val="none" w:sz="0" w:space="0" w:color="auto"/>
        <w:right w:val="none" w:sz="0" w:space="0" w:color="auto"/>
      </w:divBdr>
    </w:div>
    <w:div w:id="350182829">
      <w:bodyDiv w:val="1"/>
      <w:marLeft w:val="0"/>
      <w:marRight w:val="0"/>
      <w:marTop w:val="0"/>
      <w:marBottom w:val="0"/>
      <w:divBdr>
        <w:top w:val="none" w:sz="0" w:space="0" w:color="auto"/>
        <w:left w:val="none" w:sz="0" w:space="0" w:color="auto"/>
        <w:bottom w:val="none" w:sz="0" w:space="0" w:color="auto"/>
        <w:right w:val="none" w:sz="0" w:space="0" w:color="auto"/>
      </w:divBdr>
    </w:div>
    <w:div w:id="363335073">
      <w:bodyDiv w:val="1"/>
      <w:marLeft w:val="0"/>
      <w:marRight w:val="0"/>
      <w:marTop w:val="0"/>
      <w:marBottom w:val="0"/>
      <w:divBdr>
        <w:top w:val="none" w:sz="0" w:space="0" w:color="auto"/>
        <w:left w:val="none" w:sz="0" w:space="0" w:color="auto"/>
        <w:bottom w:val="none" w:sz="0" w:space="0" w:color="auto"/>
        <w:right w:val="none" w:sz="0" w:space="0" w:color="auto"/>
      </w:divBdr>
      <w:divsChild>
        <w:div w:id="42949850">
          <w:marLeft w:val="0"/>
          <w:marRight w:val="0"/>
          <w:marTop w:val="0"/>
          <w:marBottom w:val="0"/>
          <w:divBdr>
            <w:top w:val="none" w:sz="0" w:space="0" w:color="auto"/>
            <w:left w:val="none" w:sz="0" w:space="0" w:color="auto"/>
            <w:bottom w:val="none" w:sz="0" w:space="0" w:color="auto"/>
            <w:right w:val="none" w:sz="0" w:space="0" w:color="auto"/>
          </w:divBdr>
        </w:div>
        <w:div w:id="46223472">
          <w:marLeft w:val="0"/>
          <w:marRight w:val="0"/>
          <w:marTop w:val="0"/>
          <w:marBottom w:val="0"/>
          <w:divBdr>
            <w:top w:val="none" w:sz="0" w:space="0" w:color="auto"/>
            <w:left w:val="none" w:sz="0" w:space="0" w:color="auto"/>
            <w:bottom w:val="none" w:sz="0" w:space="0" w:color="auto"/>
            <w:right w:val="none" w:sz="0" w:space="0" w:color="auto"/>
          </w:divBdr>
        </w:div>
        <w:div w:id="75901020">
          <w:marLeft w:val="0"/>
          <w:marRight w:val="0"/>
          <w:marTop w:val="0"/>
          <w:marBottom w:val="0"/>
          <w:divBdr>
            <w:top w:val="none" w:sz="0" w:space="0" w:color="auto"/>
            <w:left w:val="none" w:sz="0" w:space="0" w:color="auto"/>
            <w:bottom w:val="none" w:sz="0" w:space="0" w:color="auto"/>
            <w:right w:val="none" w:sz="0" w:space="0" w:color="auto"/>
          </w:divBdr>
        </w:div>
        <w:div w:id="82535776">
          <w:marLeft w:val="0"/>
          <w:marRight w:val="0"/>
          <w:marTop w:val="0"/>
          <w:marBottom w:val="0"/>
          <w:divBdr>
            <w:top w:val="none" w:sz="0" w:space="0" w:color="auto"/>
            <w:left w:val="none" w:sz="0" w:space="0" w:color="auto"/>
            <w:bottom w:val="none" w:sz="0" w:space="0" w:color="auto"/>
            <w:right w:val="none" w:sz="0" w:space="0" w:color="auto"/>
          </w:divBdr>
        </w:div>
        <w:div w:id="91782425">
          <w:marLeft w:val="0"/>
          <w:marRight w:val="0"/>
          <w:marTop w:val="0"/>
          <w:marBottom w:val="0"/>
          <w:divBdr>
            <w:top w:val="none" w:sz="0" w:space="0" w:color="auto"/>
            <w:left w:val="none" w:sz="0" w:space="0" w:color="auto"/>
            <w:bottom w:val="none" w:sz="0" w:space="0" w:color="auto"/>
            <w:right w:val="none" w:sz="0" w:space="0" w:color="auto"/>
          </w:divBdr>
        </w:div>
        <w:div w:id="93212543">
          <w:marLeft w:val="0"/>
          <w:marRight w:val="0"/>
          <w:marTop w:val="0"/>
          <w:marBottom w:val="0"/>
          <w:divBdr>
            <w:top w:val="none" w:sz="0" w:space="0" w:color="auto"/>
            <w:left w:val="none" w:sz="0" w:space="0" w:color="auto"/>
            <w:bottom w:val="none" w:sz="0" w:space="0" w:color="auto"/>
            <w:right w:val="none" w:sz="0" w:space="0" w:color="auto"/>
          </w:divBdr>
        </w:div>
        <w:div w:id="93940881">
          <w:marLeft w:val="0"/>
          <w:marRight w:val="0"/>
          <w:marTop w:val="0"/>
          <w:marBottom w:val="0"/>
          <w:divBdr>
            <w:top w:val="none" w:sz="0" w:space="0" w:color="auto"/>
            <w:left w:val="none" w:sz="0" w:space="0" w:color="auto"/>
            <w:bottom w:val="none" w:sz="0" w:space="0" w:color="auto"/>
            <w:right w:val="none" w:sz="0" w:space="0" w:color="auto"/>
          </w:divBdr>
        </w:div>
        <w:div w:id="97994736">
          <w:marLeft w:val="0"/>
          <w:marRight w:val="0"/>
          <w:marTop w:val="0"/>
          <w:marBottom w:val="0"/>
          <w:divBdr>
            <w:top w:val="none" w:sz="0" w:space="0" w:color="auto"/>
            <w:left w:val="none" w:sz="0" w:space="0" w:color="auto"/>
            <w:bottom w:val="none" w:sz="0" w:space="0" w:color="auto"/>
            <w:right w:val="none" w:sz="0" w:space="0" w:color="auto"/>
          </w:divBdr>
        </w:div>
        <w:div w:id="122966015">
          <w:marLeft w:val="0"/>
          <w:marRight w:val="0"/>
          <w:marTop w:val="0"/>
          <w:marBottom w:val="0"/>
          <w:divBdr>
            <w:top w:val="none" w:sz="0" w:space="0" w:color="auto"/>
            <w:left w:val="none" w:sz="0" w:space="0" w:color="auto"/>
            <w:bottom w:val="none" w:sz="0" w:space="0" w:color="auto"/>
            <w:right w:val="none" w:sz="0" w:space="0" w:color="auto"/>
          </w:divBdr>
        </w:div>
        <w:div w:id="131793906">
          <w:marLeft w:val="0"/>
          <w:marRight w:val="0"/>
          <w:marTop w:val="0"/>
          <w:marBottom w:val="0"/>
          <w:divBdr>
            <w:top w:val="none" w:sz="0" w:space="0" w:color="auto"/>
            <w:left w:val="none" w:sz="0" w:space="0" w:color="auto"/>
            <w:bottom w:val="none" w:sz="0" w:space="0" w:color="auto"/>
            <w:right w:val="none" w:sz="0" w:space="0" w:color="auto"/>
          </w:divBdr>
        </w:div>
        <w:div w:id="145056298">
          <w:marLeft w:val="0"/>
          <w:marRight w:val="0"/>
          <w:marTop w:val="0"/>
          <w:marBottom w:val="0"/>
          <w:divBdr>
            <w:top w:val="none" w:sz="0" w:space="0" w:color="auto"/>
            <w:left w:val="none" w:sz="0" w:space="0" w:color="auto"/>
            <w:bottom w:val="none" w:sz="0" w:space="0" w:color="auto"/>
            <w:right w:val="none" w:sz="0" w:space="0" w:color="auto"/>
          </w:divBdr>
        </w:div>
        <w:div w:id="154031736">
          <w:marLeft w:val="0"/>
          <w:marRight w:val="0"/>
          <w:marTop w:val="0"/>
          <w:marBottom w:val="0"/>
          <w:divBdr>
            <w:top w:val="none" w:sz="0" w:space="0" w:color="auto"/>
            <w:left w:val="none" w:sz="0" w:space="0" w:color="auto"/>
            <w:bottom w:val="none" w:sz="0" w:space="0" w:color="auto"/>
            <w:right w:val="none" w:sz="0" w:space="0" w:color="auto"/>
          </w:divBdr>
        </w:div>
        <w:div w:id="157427214">
          <w:marLeft w:val="0"/>
          <w:marRight w:val="0"/>
          <w:marTop w:val="0"/>
          <w:marBottom w:val="0"/>
          <w:divBdr>
            <w:top w:val="none" w:sz="0" w:space="0" w:color="auto"/>
            <w:left w:val="none" w:sz="0" w:space="0" w:color="auto"/>
            <w:bottom w:val="none" w:sz="0" w:space="0" w:color="auto"/>
            <w:right w:val="none" w:sz="0" w:space="0" w:color="auto"/>
          </w:divBdr>
        </w:div>
        <w:div w:id="170413367">
          <w:marLeft w:val="0"/>
          <w:marRight w:val="0"/>
          <w:marTop w:val="0"/>
          <w:marBottom w:val="0"/>
          <w:divBdr>
            <w:top w:val="none" w:sz="0" w:space="0" w:color="auto"/>
            <w:left w:val="none" w:sz="0" w:space="0" w:color="auto"/>
            <w:bottom w:val="none" w:sz="0" w:space="0" w:color="auto"/>
            <w:right w:val="none" w:sz="0" w:space="0" w:color="auto"/>
          </w:divBdr>
        </w:div>
        <w:div w:id="189493944">
          <w:marLeft w:val="0"/>
          <w:marRight w:val="0"/>
          <w:marTop w:val="0"/>
          <w:marBottom w:val="0"/>
          <w:divBdr>
            <w:top w:val="none" w:sz="0" w:space="0" w:color="auto"/>
            <w:left w:val="none" w:sz="0" w:space="0" w:color="auto"/>
            <w:bottom w:val="none" w:sz="0" w:space="0" w:color="auto"/>
            <w:right w:val="none" w:sz="0" w:space="0" w:color="auto"/>
          </w:divBdr>
        </w:div>
        <w:div w:id="189998244">
          <w:marLeft w:val="0"/>
          <w:marRight w:val="0"/>
          <w:marTop w:val="0"/>
          <w:marBottom w:val="0"/>
          <w:divBdr>
            <w:top w:val="none" w:sz="0" w:space="0" w:color="auto"/>
            <w:left w:val="none" w:sz="0" w:space="0" w:color="auto"/>
            <w:bottom w:val="none" w:sz="0" w:space="0" w:color="auto"/>
            <w:right w:val="none" w:sz="0" w:space="0" w:color="auto"/>
          </w:divBdr>
        </w:div>
        <w:div w:id="190843023">
          <w:marLeft w:val="0"/>
          <w:marRight w:val="0"/>
          <w:marTop w:val="0"/>
          <w:marBottom w:val="0"/>
          <w:divBdr>
            <w:top w:val="none" w:sz="0" w:space="0" w:color="auto"/>
            <w:left w:val="none" w:sz="0" w:space="0" w:color="auto"/>
            <w:bottom w:val="none" w:sz="0" w:space="0" w:color="auto"/>
            <w:right w:val="none" w:sz="0" w:space="0" w:color="auto"/>
          </w:divBdr>
        </w:div>
        <w:div w:id="208690956">
          <w:marLeft w:val="0"/>
          <w:marRight w:val="0"/>
          <w:marTop w:val="0"/>
          <w:marBottom w:val="0"/>
          <w:divBdr>
            <w:top w:val="none" w:sz="0" w:space="0" w:color="auto"/>
            <w:left w:val="none" w:sz="0" w:space="0" w:color="auto"/>
            <w:bottom w:val="none" w:sz="0" w:space="0" w:color="auto"/>
            <w:right w:val="none" w:sz="0" w:space="0" w:color="auto"/>
          </w:divBdr>
        </w:div>
        <w:div w:id="216480547">
          <w:marLeft w:val="0"/>
          <w:marRight w:val="0"/>
          <w:marTop w:val="0"/>
          <w:marBottom w:val="0"/>
          <w:divBdr>
            <w:top w:val="none" w:sz="0" w:space="0" w:color="auto"/>
            <w:left w:val="none" w:sz="0" w:space="0" w:color="auto"/>
            <w:bottom w:val="none" w:sz="0" w:space="0" w:color="auto"/>
            <w:right w:val="none" w:sz="0" w:space="0" w:color="auto"/>
          </w:divBdr>
        </w:div>
        <w:div w:id="219095979">
          <w:marLeft w:val="0"/>
          <w:marRight w:val="0"/>
          <w:marTop w:val="0"/>
          <w:marBottom w:val="0"/>
          <w:divBdr>
            <w:top w:val="none" w:sz="0" w:space="0" w:color="auto"/>
            <w:left w:val="none" w:sz="0" w:space="0" w:color="auto"/>
            <w:bottom w:val="none" w:sz="0" w:space="0" w:color="auto"/>
            <w:right w:val="none" w:sz="0" w:space="0" w:color="auto"/>
          </w:divBdr>
        </w:div>
        <w:div w:id="219171402">
          <w:marLeft w:val="0"/>
          <w:marRight w:val="0"/>
          <w:marTop w:val="0"/>
          <w:marBottom w:val="0"/>
          <w:divBdr>
            <w:top w:val="none" w:sz="0" w:space="0" w:color="auto"/>
            <w:left w:val="none" w:sz="0" w:space="0" w:color="auto"/>
            <w:bottom w:val="none" w:sz="0" w:space="0" w:color="auto"/>
            <w:right w:val="none" w:sz="0" w:space="0" w:color="auto"/>
          </w:divBdr>
        </w:div>
        <w:div w:id="242645789">
          <w:marLeft w:val="0"/>
          <w:marRight w:val="0"/>
          <w:marTop w:val="0"/>
          <w:marBottom w:val="0"/>
          <w:divBdr>
            <w:top w:val="none" w:sz="0" w:space="0" w:color="auto"/>
            <w:left w:val="none" w:sz="0" w:space="0" w:color="auto"/>
            <w:bottom w:val="none" w:sz="0" w:space="0" w:color="auto"/>
            <w:right w:val="none" w:sz="0" w:space="0" w:color="auto"/>
          </w:divBdr>
        </w:div>
        <w:div w:id="386339190">
          <w:marLeft w:val="0"/>
          <w:marRight w:val="0"/>
          <w:marTop w:val="0"/>
          <w:marBottom w:val="0"/>
          <w:divBdr>
            <w:top w:val="none" w:sz="0" w:space="0" w:color="auto"/>
            <w:left w:val="none" w:sz="0" w:space="0" w:color="auto"/>
            <w:bottom w:val="none" w:sz="0" w:space="0" w:color="auto"/>
            <w:right w:val="none" w:sz="0" w:space="0" w:color="auto"/>
          </w:divBdr>
        </w:div>
        <w:div w:id="392700104">
          <w:marLeft w:val="0"/>
          <w:marRight w:val="0"/>
          <w:marTop w:val="0"/>
          <w:marBottom w:val="0"/>
          <w:divBdr>
            <w:top w:val="none" w:sz="0" w:space="0" w:color="auto"/>
            <w:left w:val="none" w:sz="0" w:space="0" w:color="auto"/>
            <w:bottom w:val="none" w:sz="0" w:space="0" w:color="auto"/>
            <w:right w:val="none" w:sz="0" w:space="0" w:color="auto"/>
          </w:divBdr>
        </w:div>
        <w:div w:id="396560620">
          <w:marLeft w:val="0"/>
          <w:marRight w:val="0"/>
          <w:marTop w:val="0"/>
          <w:marBottom w:val="0"/>
          <w:divBdr>
            <w:top w:val="none" w:sz="0" w:space="0" w:color="auto"/>
            <w:left w:val="none" w:sz="0" w:space="0" w:color="auto"/>
            <w:bottom w:val="none" w:sz="0" w:space="0" w:color="auto"/>
            <w:right w:val="none" w:sz="0" w:space="0" w:color="auto"/>
          </w:divBdr>
        </w:div>
        <w:div w:id="397478636">
          <w:marLeft w:val="0"/>
          <w:marRight w:val="0"/>
          <w:marTop w:val="0"/>
          <w:marBottom w:val="0"/>
          <w:divBdr>
            <w:top w:val="none" w:sz="0" w:space="0" w:color="auto"/>
            <w:left w:val="none" w:sz="0" w:space="0" w:color="auto"/>
            <w:bottom w:val="none" w:sz="0" w:space="0" w:color="auto"/>
            <w:right w:val="none" w:sz="0" w:space="0" w:color="auto"/>
          </w:divBdr>
        </w:div>
        <w:div w:id="399668635">
          <w:marLeft w:val="0"/>
          <w:marRight w:val="0"/>
          <w:marTop w:val="0"/>
          <w:marBottom w:val="0"/>
          <w:divBdr>
            <w:top w:val="none" w:sz="0" w:space="0" w:color="auto"/>
            <w:left w:val="none" w:sz="0" w:space="0" w:color="auto"/>
            <w:bottom w:val="none" w:sz="0" w:space="0" w:color="auto"/>
            <w:right w:val="none" w:sz="0" w:space="0" w:color="auto"/>
          </w:divBdr>
        </w:div>
        <w:div w:id="410398615">
          <w:marLeft w:val="0"/>
          <w:marRight w:val="0"/>
          <w:marTop w:val="0"/>
          <w:marBottom w:val="0"/>
          <w:divBdr>
            <w:top w:val="none" w:sz="0" w:space="0" w:color="auto"/>
            <w:left w:val="none" w:sz="0" w:space="0" w:color="auto"/>
            <w:bottom w:val="none" w:sz="0" w:space="0" w:color="auto"/>
            <w:right w:val="none" w:sz="0" w:space="0" w:color="auto"/>
          </w:divBdr>
        </w:div>
        <w:div w:id="418675900">
          <w:marLeft w:val="0"/>
          <w:marRight w:val="0"/>
          <w:marTop w:val="0"/>
          <w:marBottom w:val="0"/>
          <w:divBdr>
            <w:top w:val="none" w:sz="0" w:space="0" w:color="auto"/>
            <w:left w:val="none" w:sz="0" w:space="0" w:color="auto"/>
            <w:bottom w:val="none" w:sz="0" w:space="0" w:color="auto"/>
            <w:right w:val="none" w:sz="0" w:space="0" w:color="auto"/>
          </w:divBdr>
        </w:div>
        <w:div w:id="431977019">
          <w:marLeft w:val="0"/>
          <w:marRight w:val="0"/>
          <w:marTop w:val="0"/>
          <w:marBottom w:val="0"/>
          <w:divBdr>
            <w:top w:val="none" w:sz="0" w:space="0" w:color="auto"/>
            <w:left w:val="none" w:sz="0" w:space="0" w:color="auto"/>
            <w:bottom w:val="none" w:sz="0" w:space="0" w:color="auto"/>
            <w:right w:val="none" w:sz="0" w:space="0" w:color="auto"/>
          </w:divBdr>
        </w:div>
        <w:div w:id="434715122">
          <w:marLeft w:val="0"/>
          <w:marRight w:val="0"/>
          <w:marTop w:val="0"/>
          <w:marBottom w:val="0"/>
          <w:divBdr>
            <w:top w:val="none" w:sz="0" w:space="0" w:color="auto"/>
            <w:left w:val="none" w:sz="0" w:space="0" w:color="auto"/>
            <w:bottom w:val="none" w:sz="0" w:space="0" w:color="auto"/>
            <w:right w:val="none" w:sz="0" w:space="0" w:color="auto"/>
          </w:divBdr>
        </w:div>
        <w:div w:id="435759770">
          <w:marLeft w:val="0"/>
          <w:marRight w:val="0"/>
          <w:marTop w:val="0"/>
          <w:marBottom w:val="0"/>
          <w:divBdr>
            <w:top w:val="none" w:sz="0" w:space="0" w:color="auto"/>
            <w:left w:val="none" w:sz="0" w:space="0" w:color="auto"/>
            <w:bottom w:val="none" w:sz="0" w:space="0" w:color="auto"/>
            <w:right w:val="none" w:sz="0" w:space="0" w:color="auto"/>
          </w:divBdr>
        </w:div>
        <w:div w:id="445586056">
          <w:marLeft w:val="0"/>
          <w:marRight w:val="0"/>
          <w:marTop w:val="0"/>
          <w:marBottom w:val="0"/>
          <w:divBdr>
            <w:top w:val="none" w:sz="0" w:space="0" w:color="auto"/>
            <w:left w:val="none" w:sz="0" w:space="0" w:color="auto"/>
            <w:bottom w:val="none" w:sz="0" w:space="0" w:color="auto"/>
            <w:right w:val="none" w:sz="0" w:space="0" w:color="auto"/>
          </w:divBdr>
        </w:div>
        <w:div w:id="452789536">
          <w:marLeft w:val="0"/>
          <w:marRight w:val="0"/>
          <w:marTop w:val="0"/>
          <w:marBottom w:val="0"/>
          <w:divBdr>
            <w:top w:val="none" w:sz="0" w:space="0" w:color="auto"/>
            <w:left w:val="none" w:sz="0" w:space="0" w:color="auto"/>
            <w:bottom w:val="none" w:sz="0" w:space="0" w:color="auto"/>
            <w:right w:val="none" w:sz="0" w:space="0" w:color="auto"/>
          </w:divBdr>
        </w:div>
        <w:div w:id="466357626">
          <w:marLeft w:val="0"/>
          <w:marRight w:val="0"/>
          <w:marTop w:val="0"/>
          <w:marBottom w:val="0"/>
          <w:divBdr>
            <w:top w:val="none" w:sz="0" w:space="0" w:color="auto"/>
            <w:left w:val="none" w:sz="0" w:space="0" w:color="auto"/>
            <w:bottom w:val="none" w:sz="0" w:space="0" w:color="auto"/>
            <w:right w:val="none" w:sz="0" w:space="0" w:color="auto"/>
          </w:divBdr>
        </w:div>
        <w:div w:id="508837560">
          <w:marLeft w:val="0"/>
          <w:marRight w:val="0"/>
          <w:marTop w:val="0"/>
          <w:marBottom w:val="0"/>
          <w:divBdr>
            <w:top w:val="none" w:sz="0" w:space="0" w:color="auto"/>
            <w:left w:val="none" w:sz="0" w:space="0" w:color="auto"/>
            <w:bottom w:val="none" w:sz="0" w:space="0" w:color="auto"/>
            <w:right w:val="none" w:sz="0" w:space="0" w:color="auto"/>
          </w:divBdr>
        </w:div>
        <w:div w:id="510874489">
          <w:marLeft w:val="0"/>
          <w:marRight w:val="0"/>
          <w:marTop w:val="0"/>
          <w:marBottom w:val="0"/>
          <w:divBdr>
            <w:top w:val="none" w:sz="0" w:space="0" w:color="auto"/>
            <w:left w:val="none" w:sz="0" w:space="0" w:color="auto"/>
            <w:bottom w:val="none" w:sz="0" w:space="0" w:color="auto"/>
            <w:right w:val="none" w:sz="0" w:space="0" w:color="auto"/>
          </w:divBdr>
        </w:div>
        <w:div w:id="518662382">
          <w:marLeft w:val="0"/>
          <w:marRight w:val="0"/>
          <w:marTop w:val="0"/>
          <w:marBottom w:val="0"/>
          <w:divBdr>
            <w:top w:val="none" w:sz="0" w:space="0" w:color="auto"/>
            <w:left w:val="none" w:sz="0" w:space="0" w:color="auto"/>
            <w:bottom w:val="none" w:sz="0" w:space="0" w:color="auto"/>
            <w:right w:val="none" w:sz="0" w:space="0" w:color="auto"/>
          </w:divBdr>
        </w:div>
        <w:div w:id="539127661">
          <w:marLeft w:val="0"/>
          <w:marRight w:val="0"/>
          <w:marTop w:val="0"/>
          <w:marBottom w:val="0"/>
          <w:divBdr>
            <w:top w:val="none" w:sz="0" w:space="0" w:color="auto"/>
            <w:left w:val="none" w:sz="0" w:space="0" w:color="auto"/>
            <w:bottom w:val="none" w:sz="0" w:space="0" w:color="auto"/>
            <w:right w:val="none" w:sz="0" w:space="0" w:color="auto"/>
          </w:divBdr>
        </w:div>
        <w:div w:id="582031640">
          <w:marLeft w:val="0"/>
          <w:marRight w:val="0"/>
          <w:marTop w:val="0"/>
          <w:marBottom w:val="0"/>
          <w:divBdr>
            <w:top w:val="none" w:sz="0" w:space="0" w:color="auto"/>
            <w:left w:val="none" w:sz="0" w:space="0" w:color="auto"/>
            <w:bottom w:val="none" w:sz="0" w:space="0" w:color="auto"/>
            <w:right w:val="none" w:sz="0" w:space="0" w:color="auto"/>
          </w:divBdr>
        </w:div>
        <w:div w:id="594630215">
          <w:marLeft w:val="0"/>
          <w:marRight w:val="0"/>
          <w:marTop w:val="0"/>
          <w:marBottom w:val="0"/>
          <w:divBdr>
            <w:top w:val="none" w:sz="0" w:space="0" w:color="auto"/>
            <w:left w:val="none" w:sz="0" w:space="0" w:color="auto"/>
            <w:bottom w:val="none" w:sz="0" w:space="0" w:color="auto"/>
            <w:right w:val="none" w:sz="0" w:space="0" w:color="auto"/>
          </w:divBdr>
        </w:div>
        <w:div w:id="602231521">
          <w:marLeft w:val="0"/>
          <w:marRight w:val="0"/>
          <w:marTop w:val="0"/>
          <w:marBottom w:val="0"/>
          <w:divBdr>
            <w:top w:val="none" w:sz="0" w:space="0" w:color="auto"/>
            <w:left w:val="none" w:sz="0" w:space="0" w:color="auto"/>
            <w:bottom w:val="none" w:sz="0" w:space="0" w:color="auto"/>
            <w:right w:val="none" w:sz="0" w:space="0" w:color="auto"/>
          </w:divBdr>
        </w:div>
        <w:div w:id="645092560">
          <w:marLeft w:val="0"/>
          <w:marRight w:val="0"/>
          <w:marTop w:val="0"/>
          <w:marBottom w:val="0"/>
          <w:divBdr>
            <w:top w:val="none" w:sz="0" w:space="0" w:color="auto"/>
            <w:left w:val="none" w:sz="0" w:space="0" w:color="auto"/>
            <w:bottom w:val="none" w:sz="0" w:space="0" w:color="auto"/>
            <w:right w:val="none" w:sz="0" w:space="0" w:color="auto"/>
          </w:divBdr>
        </w:div>
        <w:div w:id="650066317">
          <w:marLeft w:val="0"/>
          <w:marRight w:val="0"/>
          <w:marTop w:val="0"/>
          <w:marBottom w:val="0"/>
          <w:divBdr>
            <w:top w:val="none" w:sz="0" w:space="0" w:color="auto"/>
            <w:left w:val="none" w:sz="0" w:space="0" w:color="auto"/>
            <w:bottom w:val="none" w:sz="0" w:space="0" w:color="auto"/>
            <w:right w:val="none" w:sz="0" w:space="0" w:color="auto"/>
          </w:divBdr>
        </w:div>
        <w:div w:id="679354594">
          <w:marLeft w:val="0"/>
          <w:marRight w:val="0"/>
          <w:marTop w:val="0"/>
          <w:marBottom w:val="0"/>
          <w:divBdr>
            <w:top w:val="none" w:sz="0" w:space="0" w:color="auto"/>
            <w:left w:val="none" w:sz="0" w:space="0" w:color="auto"/>
            <w:bottom w:val="none" w:sz="0" w:space="0" w:color="auto"/>
            <w:right w:val="none" w:sz="0" w:space="0" w:color="auto"/>
          </w:divBdr>
        </w:div>
        <w:div w:id="681786181">
          <w:marLeft w:val="0"/>
          <w:marRight w:val="0"/>
          <w:marTop w:val="0"/>
          <w:marBottom w:val="0"/>
          <w:divBdr>
            <w:top w:val="none" w:sz="0" w:space="0" w:color="auto"/>
            <w:left w:val="none" w:sz="0" w:space="0" w:color="auto"/>
            <w:bottom w:val="none" w:sz="0" w:space="0" w:color="auto"/>
            <w:right w:val="none" w:sz="0" w:space="0" w:color="auto"/>
          </w:divBdr>
        </w:div>
        <w:div w:id="686060615">
          <w:marLeft w:val="0"/>
          <w:marRight w:val="0"/>
          <w:marTop w:val="0"/>
          <w:marBottom w:val="0"/>
          <w:divBdr>
            <w:top w:val="none" w:sz="0" w:space="0" w:color="auto"/>
            <w:left w:val="none" w:sz="0" w:space="0" w:color="auto"/>
            <w:bottom w:val="none" w:sz="0" w:space="0" w:color="auto"/>
            <w:right w:val="none" w:sz="0" w:space="0" w:color="auto"/>
          </w:divBdr>
        </w:div>
        <w:div w:id="695810250">
          <w:marLeft w:val="0"/>
          <w:marRight w:val="0"/>
          <w:marTop w:val="0"/>
          <w:marBottom w:val="0"/>
          <w:divBdr>
            <w:top w:val="none" w:sz="0" w:space="0" w:color="auto"/>
            <w:left w:val="none" w:sz="0" w:space="0" w:color="auto"/>
            <w:bottom w:val="none" w:sz="0" w:space="0" w:color="auto"/>
            <w:right w:val="none" w:sz="0" w:space="0" w:color="auto"/>
          </w:divBdr>
        </w:div>
        <w:div w:id="698090141">
          <w:marLeft w:val="0"/>
          <w:marRight w:val="0"/>
          <w:marTop w:val="0"/>
          <w:marBottom w:val="0"/>
          <w:divBdr>
            <w:top w:val="none" w:sz="0" w:space="0" w:color="auto"/>
            <w:left w:val="none" w:sz="0" w:space="0" w:color="auto"/>
            <w:bottom w:val="none" w:sz="0" w:space="0" w:color="auto"/>
            <w:right w:val="none" w:sz="0" w:space="0" w:color="auto"/>
          </w:divBdr>
        </w:div>
        <w:div w:id="702706244">
          <w:marLeft w:val="0"/>
          <w:marRight w:val="0"/>
          <w:marTop w:val="0"/>
          <w:marBottom w:val="0"/>
          <w:divBdr>
            <w:top w:val="none" w:sz="0" w:space="0" w:color="auto"/>
            <w:left w:val="none" w:sz="0" w:space="0" w:color="auto"/>
            <w:bottom w:val="none" w:sz="0" w:space="0" w:color="auto"/>
            <w:right w:val="none" w:sz="0" w:space="0" w:color="auto"/>
          </w:divBdr>
        </w:div>
        <w:div w:id="703095693">
          <w:marLeft w:val="0"/>
          <w:marRight w:val="0"/>
          <w:marTop w:val="0"/>
          <w:marBottom w:val="0"/>
          <w:divBdr>
            <w:top w:val="none" w:sz="0" w:space="0" w:color="auto"/>
            <w:left w:val="none" w:sz="0" w:space="0" w:color="auto"/>
            <w:bottom w:val="none" w:sz="0" w:space="0" w:color="auto"/>
            <w:right w:val="none" w:sz="0" w:space="0" w:color="auto"/>
          </w:divBdr>
        </w:div>
        <w:div w:id="711540515">
          <w:marLeft w:val="0"/>
          <w:marRight w:val="0"/>
          <w:marTop w:val="0"/>
          <w:marBottom w:val="0"/>
          <w:divBdr>
            <w:top w:val="none" w:sz="0" w:space="0" w:color="auto"/>
            <w:left w:val="none" w:sz="0" w:space="0" w:color="auto"/>
            <w:bottom w:val="none" w:sz="0" w:space="0" w:color="auto"/>
            <w:right w:val="none" w:sz="0" w:space="0" w:color="auto"/>
          </w:divBdr>
        </w:div>
        <w:div w:id="720329787">
          <w:marLeft w:val="0"/>
          <w:marRight w:val="0"/>
          <w:marTop w:val="0"/>
          <w:marBottom w:val="0"/>
          <w:divBdr>
            <w:top w:val="none" w:sz="0" w:space="0" w:color="auto"/>
            <w:left w:val="none" w:sz="0" w:space="0" w:color="auto"/>
            <w:bottom w:val="none" w:sz="0" w:space="0" w:color="auto"/>
            <w:right w:val="none" w:sz="0" w:space="0" w:color="auto"/>
          </w:divBdr>
        </w:div>
        <w:div w:id="733624529">
          <w:marLeft w:val="0"/>
          <w:marRight w:val="0"/>
          <w:marTop w:val="0"/>
          <w:marBottom w:val="0"/>
          <w:divBdr>
            <w:top w:val="none" w:sz="0" w:space="0" w:color="auto"/>
            <w:left w:val="none" w:sz="0" w:space="0" w:color="auto"/>
            <w:bottom w:val="none" w:sz="0" w:space="0" w:color="auto"/>
            <w:right w:val="none" w:sz="0" w:space="0" w:color="auto"/>
          </w:divBdr>
        </w:div>
        <w:div w:id="752776826">
          <w:marLeft w:val="0"/>
          <w:marRight w:val="0"/>
          <w:marTop w:val="0"/>
          <w:marBottom w:val="0"/>
          <w:divBdr>
            <w:top w:val="none" w:sz="0" w:space="0" w:color="auto"/>
            <w:left w:val="none" w:sz="0" w:space="0" w:color="auto"/>
            <w:bottom w:val="none" w:sz="0" w:space="0" w:color="auto"/>
            <w:right w:val="none" w:sz="0" w:space="0" w:color="auto"/>
          </w:divBdr>
        </w:div>
        <w:div w:id="761293116">
          <w:marLeft w:val="0"/>
          <w:marRight w:val="0"/>
          <w:marTop w:val="0"/>
          <w:marBottom w:val="0"/>
          <w:divBdr>
            <w:top w:val="none" w:sz="0" w:space="0" w:color="auto"/>
            <w:left w:val="none" w:sz="0" w:space="0" w:color="auto"/>
            <w:bottom w:val="none" w:sz="0" w:space="0" w:color="auto"/>
            <w:right w:val="none" w:sz="0" w:space="0" w:color="auto"/>
          </w:divBdr>
        </w:div>
        <w:div w:id="764619169">
          <w:marLeft w:val="0"/>
          <w:marRight w:val="0"/>
          <w:marTop w:val="0"/>
          <w:marBottom w:val="0"/>
          <w:divBdr>
            <w:top w:val="none" w:sz="0" w:space="0" w:color="auto"/>
            <w:left w:val="none" w:sz="0" w:space="0" w:color="auto"/>
            <w:bottom w:val="none" w:sz="0" w:space="0" w:color="auto"/>
            <w:right w:val="none" w:sz="0" w:space="0" w:color="auto"/>
          </w:divBdr>
        </w:div>
        <w:div w:id="792600599">
          <w:marLeft w:val="0"/>
          <w:marRight w:val="0"/>
          <w:marTop w:val="0"/>
          <w:marBottom w:val="0"/>
          <w:divBdr>
            <w:top w:val="none" w:sz="0" w:space="0" w:color="auto"/>
            <w:left w:val="none" w:sz="0" w:space="0" w:color="auto"/>
            <w:bottom w:val="none" w:sz="0" w:space="0" w:color="auto"/>
            <w:right w:val="none" w:sz="0" w:space="0" w:color="auto"/>
          </w:divBdr>
        </w:div>
        <w:div w:id="824781482">
          <w:marLeft w:val="0"/>
          <w:marRight w:val="0"/>
          <w:marTop w:val="0"/>
          <w:marBottom w:val="0"/>
          <w:divBdr>
            <w:top w:val="none" w:sz="0" w:space="0" w:color="auto"/>
            <w:left w:val="none" w:sz="0" w:space="0" w:color="auto"/>
            <w:bottom w:val="none" w:sz="0" w:space="0" w:color="auto"/>
            <w:right w:val="none" w:sz="0" w:space="0" w:color="auto"/>
          </w:divBdr>
        </w:div>
        <w:div w:id="840585593">
          <w:marLeft w:val="0"/>
          <w:marRight w:val="0"/>
          <w:marTop w:val="0"/>
          <w:marBottom w:val="0"/>
          <w:divBdr>
            <w:top w:val="none" w:sz="0" w:space="0" w:color="auto"/>
            <w:left w:val="none" w:sz="0" w:space="0" w:color="auto"/>
            <w:bottom w:val="none" w:sz="0" w:space="0" w:color="auto"/>
            <w:right w:val="none" w:sz="0" w:space="0" w:color="auto"/>
          </w:divBdr>
        </w:div>
        <w:div w:id="844901416">
          <w:marLeft w:val="0"/>
          <w:marRight w:val="0"/>
          <w:marTop w:val="0"/>
          <w:marBottom w:val="0"/>
          <w:divBdr>
            <w:top w:val="none" w:sz="0" w:space="0" w:color="auto"/>
            <w:left w:val="none" w:sz="0" w:space="0" w:color="auto"/>
            <w:bottom w:val="none" w:sz="0" w:space="0" w:color="auto"/>
            <w:right w:val="none" w:sz="0" w:space="0" w:color="auto"/>
          </w:divBdr>
        </w:div>
        <w:div w:id="848833916">
          <w:marLeft w:val="0"/>
          <w:marRight w:val="0"/>
          <w:marTop w:val="0"/>
          <w:marBottom w:val="0"/>
          <w:divBdr>
            <w:top w:val="none" w:sz="0" w:space="0" w:color="auto"/>
            <w:left w:val="none" w:sz="0" w:space="0" w:color="auto"/>
            <w:bottom w:val="none" w:sz="0" w:space="0" w:color="auto"/>
            <w:right w:val="none" w:sz="0" w:space="0" w:color="auto"/>
          </w:divBdr>
        </w:div>
        <w:div w:id="894242082">
          <w:marLeft w:val="0"/>
          <w:marRight w:val="0"/>
          <w:marTop w:val="0"/>
          <w:marBottom w:val="0"/>
          <w:divBdr>
            <w:top w:val="none" w:sz="0" w:space="0" w:color="auto"/>
            <w:left w:val="none" w:sz="0" w:space="0" w:color="auto"/>
            <w:bottom w:val="none" w:sz="0" w:space="0" w:color="auto"/>
            <w:right w:val="none" w:sz="0" w:space="0" w:color="auto"/>
          </w:divBdr>
        </w:div>
        <w:div w:id="927225714">
          <w:marLeft w:val="0"/>
          <w:marRight w:val="0"/>
          <w:marTop w:val="0"/>
          <w:marBottom w:val="0"/>
          <w:divBdr>
            <w:top w:val="none" w:sz="0" w:space="0" w:color="auto"/>
            <w:left w:val="none" w:sz="0" w:space="0" w:color="auto"/>
            <w:bottom w:val="none" w:sz="0" w:space="0" w:color="auto"/>
            <w:right w:val="none" w:sz="0" w:space="0" w:color="auto"/>
          </w:divBdr>
        </w:div>
        <w:div w:id="928152995">
          <w:marLeft w:val="0"/>
          <w:marRight w:val="0"/>
          <w:marTop w:val="0"/>
          <w:marBottom w:val="0"/>
          <w:divBdr>
            <w:top w:val="none" w:sz="0" w:space="0" w:color="auto"/>
            <w:left w:val="none" w:sz="0" w:space="0" w:color="auto"/>
            <w:bottom w:val="none" w:sz="0" w:space="0" w:color="auto"/>
            <w:right w:val="none" w:sz="0" w:space="0" w:color="auto"/>
          </w:divBdr>
        </w:div>
        <w:div w:id="933823085">
          <w:marLeft w:val="0"/>
          <w:marRight w:val="0"/>
          <w:marTop w:val="0"/>
          <w:marBottom w:val="0"/>
          <w:divBdr>
            <w:top w:val="none" w:sz="0" w:space="0" w:color="auto"/>
            <w:left w:val="none" w:sz="0" w:space="0" w:color="auto"/>
            <w:bottom w:val="none" w:sz="0" w:space="0" w:color="auto"/>
            <w:right w:val="none" w:sz="0" w:space="0" w:color="auto"/>
          </w:divBdr>
        </w:div>
        <w:div w:id="945309222">
          <w:marLeft w:val="0"/>
          <w:marRight w:val="0"/>
          <w:marTop w:val="0"/>
          <w:marBottom w:val="0"/>
          <w:divBdr>
            <w:top w:val="none" w:sz="0" w:space="0" w:color="auto"/>
            <w:left w:val="none" w:sz="0" w:space="0" w:color="auto"/>
            <w:bottom w:val="none" w:sz="0" w:space="0" w:color="auto"/>
            <w:right w:val="none" w:sz="0" w:space="0" w:color="auto"/>
          </w:divBdr>
        </w:div>
        <w:div w:id="998190864">
          <w:marLeft w:val="0"/>
          <w:marRight w:val="0"/>
          <w:marTop w:val="0"/>
          <w:marBottom w:val="0"/>
          <w:divBdr>
            <w:top w:val="none" w:sz="0" w:space="0" w:color="auto"/>
            <w:left w:val="none" w:sz="0" w:space="0" w:color="auto"/>
            <w:bottom w:val="none" w:sz="0" w:space="0" w:color="auto"/>
            <w:right w:val="none" w:sz="0" w:space="0" w:color="auto"/>
          </w:divBdr>
        </w:div>
        <w:div w:id="1028793819">
          <w:marLeft w:val="0"/>
          <w:marRight w:val="0"/>
          <w:marTop w:val="0"/>
          <w:marBottom w:val="0"/>
          <w:divBdr>
            <w:top w:val="none" w:sz="0" w:space="0" w:color="auto"/>
            <w:left w:val="none" w:sz="0" w:space="0" w:color="auto"/>
            <w:bottom w:val="none" w:sz="0" w:space="0" w:color="auto"/>
            <w:right w:val="none" w:sz="0" w:space="0" w:color="auto"/>
          </w:divBdr>
        </w:div>
        <w:div w:id="1066218208">
          <w:marLeft w:val="0"/>
          <w:marRight w:val="0"/>
          <w:marTop w:val="0"/>
          <w:marBottom w:val="0"/>
          <w:divBdr>
            <w:top w:val="none" w:sz="0" w:space="0" w:color="auto"/>
            <w:left w:val="none" w:sz="0" w:space="0" w:color="auto"/>
            <w:bottom w:val="none" w:sz="0" w:space="0" w:color="auto"/>
            <w:right w:val="none" w:sz="0" w:space="0" w:color="auto"/>
          </w:divBdr>
        </w:div>
        <w:div w:id="1067849501">
          <w:marLeft w:val="0"/>
          <w:marRight w:val="0"/>
          <w:marTop w:val="0"/>
          <w:marBottom w:val="0"/>
          <w:divBdr>
            <w:top w:val="none" w:sz="0" w:space="0" w:color="auto"/>
            <w:left w:val="none" w:sz="0" w:space="0" w:color="auto"/>
            <w:bottom w:val="none" w:sz="0" w:space="0" w:color="auto"/>
            <w:right w:val="none" w:sz="0" w:space="0" w:color="auto"/>
          </w:divBdr>
        </w:div>
        <w:div w:id="1096748950">
          <w:marLeft w:val="0"/>
          <w:marRight w:val="0"/>
          <w:marTop w:val="0"/>
          <w:marBottom w:val="0"/>
          <w:divBdr>
            <w:top w:val="none" w:sz="0" w:space="0" w:color="auto"/>
            <w:left w:val="none" w:sz="0" w:space="0" w:color="auto"/>
            <w:bottom w:val="none" w:sz="0" w:space="0" w:color="auto"/>
            <w:right w:val="none" w:sz="0" w:space="0" w:color="auto"/>
          </w:divBdr>
        </w:div>
        <w:div w:id="1101605645">
          <w:marLeft w:val="0"/>
          <w:marRight w:val="0"/>
          <w:marTop w:val="0"/>
          <w:marBottom w:val="0"/>
          <w:divBdr>
            <w:top w:val="none" w:sz="0" w:space="0" w:color="auto"/>
            <w:left w:val="none" w:sz="0" w:space="0" w:color="auto"/>
            <w:bottom w:val="none" w:sz="0" w:space="0" w:color="auto"/>
            <w:right w:val="none" w:sz="0" w:space="0" w:color="auto"/>
          </w:divBdr>
        </w:div>
        <w:div w:id="1106653445">
          <w:marLeft w:val="0"/>
          <w:marRight w:val="0"/>
          <w:marTop w:val="0"/>
          <w:marBottom w:val="0"/>
          <w:divBdr>
            <w:top w:val="none" w:sz="0" w:space="0" w:color="auto"/>
            <w:left w:val="none" w:sz="0" w:space="0" w:color="auto"/>
            <w:bottom w:val="none" w:sz="0" w:space="0" w:color="auto"/>
            <w:right w:val="none" w:sz="0" w:space="0" w:color="auto"/>
          </w:divBdr>
        </w:div>
        <w:div w:id="1115249781">
          <w:marLeft w:val="0"/>
          <w:marRight w:val="0"/>
          <w:marTop w:val="0"/>
          <w:marBottom w:val="0"/>
          <w:divBdr>
            <w:top w:val="none" w:sz="0" w:space="0" w:color="auto"/>
            <w:left w:val="none" w:sz="0" w:space="0" w:color="auto"/>
            <w:bottom w:val="none" w:sz="0" w:space="0" w:color="auto"/>
            <w:right w:val="none" w:sz="0" w:space="0" w:color="auto"/>
          </w:divBdr>
        </w:div>
        <w:div w:id="1120683980">
          <w:marLeft w:val="0"/>
          <w:marRight w:val="0"/>
          <w:marTop w:val="0"/>
          <w:marBottom w:val="0"/>
          <w:divBdr>
            <w:top w:val="none" w:sz="0" w:space="0" w:color="auto"/>
            <w:left w:val="none" w:sz="0" w:space="0" w:color="auto"/>
            <w:bottom w:val="none" w:sz="0" w:space="0" w:color="auto"/>
            <w:right w:val="none" w:sz="0" w:space="0" w:color="auto"/>
          </w:divBdr>
        </w:div>
        <w:div w:id="1125081280">
          <w:marLeft w:val="0"/>
          <w:marRight w:val="0"/>
          <w:marTop w:val="0"/>
          <w:marBottom w:val="0"/>
          <w:divBdr>
            <w:top w:val="none" w:sz="0" w:space="0" w:color="auto"/>
            <w:left w:val="none" w:sz="0" w:space="0" w:color="auto"/>
            <w:bottom w:val="none" w:sz="0" w:space="0" w:color="auto"/>
            <w:right w:val="none" w:sz="0" w:space="0" w:color="auto"/>
          </w:divBdr>
        </w:div>
        <w:div w:id="1165510536">
          <w:marLeft w:val="0"/>
          <w:marRight w:val="0"/>
          <w:marTop w:val="0"/>
          <w:marBottom w:val="0"/>
          <w:divBdr>
            <w:top w:val="none" w:sz="0" w:space="0" w:color="auto"/>
            <w:left w:val="none" w:sz="0" w:space="0" w:color="auto"/>
            <w:bottom w:val="none" w:sz="0" w:space="0" w:color="auto"/>
            <w:right w:val="none" w:sz="0" w:space="0" w:color="auto"/>
          </w:divBdr>
        </w:div>
        <w:div w:id="1166898277">
          <w:marLeft w:val="0"/>
          <w:marRight w:val="0"/>
          <w:marTop w:val="0"/>
          <w:marBottom w:val="0"/>
          <w:divBdr>
            <w:top w:val="none" w:sz="0" w:space="0" w:color="auto"/>
            <w:left w:val="none" w:sz="0" w:space="0" w:color="auto"/>
            <w:bottom w:val="none" w:sz="0" w:space="0" w:color="auto"/>
            <w:right w:val="none" w:sz="0" w:space="0" w:color="auto"/>
          </w:divBdr>
        </w:div>
        <w:div w:id="1168711697">
          <w:marLeft w:val="0"/>
          <w:marRight w:val="0"/>
          <w:marTop w:val="0"/>
          <w:marBottom w:val="0"/>
          <w:divBdr>
            <w:top w:val="none" w:sz="0" w:space="0" w:color="auto"/>
            <w:left w:val="none" w:sz="0" w:space="0" w:color="auto"/>
            <w:bottom w:val="none" w:sz="0" w:space="0" w:color="auto"/>
            <w:right w:val="none" w:sz="0" w:space="0" w:color="auto"/>
          </w:divBdr>
        </w:div>
        <w:div w:id="1177963349">
          <w:marLeft w:val="0"/>
          <w:marRight w:val="0"/>
          <w:marTop w:val="0"/>
          <w:marBottom w:val="0"/>
          <w:divBdr>
            <w:top w:val="none" w:sz="0" w:space="0" w:color="auto"/>
            <w:left w:val="none" w:sz="0" w:space="0" w:color="auto"/>
            <w:bottom w:val="none" w:sz="0" w:space="0" w:color="auto"/>
            <w:right w:val="none" w:sz="0" w:space="0" w:color="auto"/>
          </w:divBdr>
        </w:div>
        <w:div w:id="1252008739">
          <w:marLeft w:val="0"/>
          <w:marRight w:val="0"/>
          <w:marTop w:val="0"/>
          <w:marBottom w:val="0"/>
          <w:divBdr>
            <w:top w:val="none" w:sz="0" w:space="0" w:color="auto"/>
            <w:left w:val="none" w:sz="0" w:space="0" w:color="auto"/>
            <w:bottom w:val="none" w:sz="0" w:space="0" w:color="auto"/>
            <w:right w:val="none" w:sz="0" w:space="0" w:color="auto"/>
          </w:divBdr>
        </w:div>
        <w:div w:id="1270161207">
          <w:marLeft w:val="0"/>
          <w:marRight w:val="0"/>
          <w:marTop w:val="0"/>
          <w:marBottom w:val="0"/>
          <w:divBdr>
            <w:top w:val="none" w:sz="0" w:space="0" w:color="auto"/>
            <w:left w:val="none" w:sz="0" w:space="0" w:color="auto"/>
            <w:bottom w:val="none" w:sz="0" w:space="0" w:color="auto"/>
            <w:right w:val="none" w:sz="0" w:space="0" w:color="auto"/>
          </w:divBdr>
        </w:div>
        <w:div w:id="1302148264">
          <w:marLeft w:val="0"/>
          <w:marRight w:val="0"/>
          <w:marTop w:val="0"/>
          <w:marBottom w:val="0"/>
          <w:divBdr>
            <w:top w:val="none" w:sz="0" w:space="0" w:color="auto"/>
            <w:left w:val="none" w:sz="0" w:space="0" w:color="auto"/>
            <w:bottom w:val="none" w:sz="0" w:space="0" w:color="auto"/>
            <w:right w:val="none" w:sz="0" w:space="0" w:color="auto"/>
          </w:divBdr>
        </w:div>
        <w:div w:id="1307397482">
          <w:marLeft w:val="0"/>
          <w:marRight w:val="0"/>
          <w:marTop w:val="0"/>
          <w:marBottom w:val="0"/>
          <w:divBdr>
            <w:top w:val="none" w:sz="0" w:space="0" w:color="auto"/>
            <w:left w:val="none" w:sz="0" w:space="0" w:color="auto"/>
            <w:bottom w:val="none" w:sz="0" w:space="0" w:color="auto"/>
            <w:right w:val="none" w:sz="0" w:space="0" w:color="auto"/>
          </w:divBdr>
        </w:div>
        <w:div w:id="1309432623">
          <w:marLeft w:val="0"/>
          <w:marRight w:val="0"/>
          <w:marTop w:val="0"/>
          <w:marBottom w:val="0"/>
          <w:divBdr>
            <w:top w:val="none" w:sz="0" w:space="0" w:color="auto"/>
            <w:left w:val="none" w:sz="0" w:space="0" w:color="auto"/>
            <w:bottom w:val="none" w:sz="0" w:space="0" w:color="auto"/>
            <w:right w:val="none" w:sz="0" w:space="0" w:color="auto"/>
          </w:divBdr>
        </w:div>
        <w:div w:id="1310944646">
          <w:marLeft w:val="0"/>
          <w:marRight w:val="0"/>
          <w:marTop w:val="0"/>
          <w:marBottom w:val="0"/>
          <w:divBdr>
            <w:top w:val="none" w:sz="0" w:space="0" w:color="auto"/>
            <w:left w:val="none" w:sz="0" w:space="0" w:color="auto"/>
            <w:bottom w:val="none" w:sz="0" w:space="0" w:color="auto"/>
            <w:right w:val="none" w:sz="0" w:space="0" w:color="auto"/>
          </w:divBdr>
        </w:div>
        <w:div w:id="1316252953">
          <w:marLeft w:val="0"/>
          <w:marRight w:val="0"/>
          <w:marTop w:val="0"/>
          <w:marBottom w:val="0"/>
          <w:divBdr>
            <w:top w:val="none" w:sz="0" w:space="0" w:color="auto"/>
            <w:left w:val="none" w:sz="0" w:space="0" w:color="auto"/>
            <w:bottom w:val="none" w:sz="0" w:space="0" w:color="auto"/>
            <w:right w:val="none" w:sz="0" w:space="0" w:color="auto"/>
          </w:divBdr>
        </w:div>
        <w:div w:id="1326202081">
          <w:marLeft w:val="0"/>
          <w:marRight w:val="0"/>
          <w:marTop w:val="0"/>
          <w:marBottom w:val="0"/>
          <w:divBdr>
            <w:top w:val="none" w:sz="0" w:space="0" w:color="auto"/>
            <w:left w:val="none" w:sz="0" w:space="0" w:color="auto"/>
            <w:bottom w:val="none" w:sz="0" w:space="0" w:color="auto"/>
            <w:right w:val="none" w:sz="0" w:space="0" w:color="auto"/>
          </w:divBdr>
        </w:div>
        <w:div w:id="1352607603">
          <w:marLeft w:val="0"/>
          <w:marRight w:val="0"/>
          <w:marTop w:val="0"/>
          <w:marBottom w:val="0"/>
          <w:divBdr>
            <w:top w:val="none" w:sz="0" w:space="0" w:color="auto"/>
            <w:left w:val="none" w:sz="0" w:space="0" w:color="auto"/>
            <w:bottom w:val="none" w:sz="0" w:space="0" w:color="auto"/>
            <w:right w:val="none" w:sz="0" w:space="0" w:color="auto"/>
          </w:divBdr>
        </w:div>
        <w:div w:id="1385830225">
          <w:marLeft w:val="0"/>
          <w:marRight w:val="0"/>
          <w:marTop w:val="0"/>
          <w:marBottom w:val="0"/>
          <w:divBdr>
            <w:top w:val="none" w:sz="0" w:space="0" w:color="auto"/>
            <w:left w:val="none" w:sz="0" w:space="0" w:color="auto"/>
            <w:bottom w:val="none" w:sz="0" w:space="0" w:color="auto"/>
            <w:right w:val="none" w:sz="0" w:space="0" w:color="auto"/>
          </w:divBdr>
        </w:div>
        <w:div w:id="1397894739">
          <w:marLeft w:val="0"/>
          <w:marRight w:val="0"/>
          <w:marTop w:val="0"/>
          <w:marBottom w:val="0"/>
          <w:divBdr>
            <w:top w:val="none" w:sz="0" w:space="0" w:color="auto"/>
            <w:left w:val="none" w:sz="0" w:space="0" w:color="auto"/>
            <w:bottom w:val="none" w:sz="0" w:space="0" w:color="auto"/>
            <w:right w:val="none" w:sz="0" w:space="0" w:color="auto"/>
          </w:divBdr>
        </w:div>
        <w:div w:id="1415204062">
          <w:marLeft w:val="0"/>
          <w:marRight w:val="0"/>
          <w:marTop w:val="0"/>
          <w:marBottom w:val="0"/>
          <w:divBdr>
            <w:top w:val="none" w:sz="0" w:space="0" w:color="auto"/>
            <w:left w:val="none" w:sz="0" w:space="0" w:color="auto"/>
            <w:bottom w:val="none" w:sz="0" w:space="0" w:color="auto"/>
            <w:right w:val="none" w:sz="0" w:space="0" w:color="auto"/>
          </w:divBdr>
        </w:div>
        <w:div w:id="1430930024">
          <w:marLeft w:val="0"/>
          <w:marRight w:val="0"/>
          <w:marTop w:val="0"/>
          <w:marBottom w:val="0"/>
          <w:divBdr>
            <w:top w:val="none" w:sz="0" w:space="0" w:color="auto"/>
            <w:left w:val="none" w:sz="0" w:space="0" w:color="auto"/>
            <w:bottom w:val="none" w:sz="0" w:space="0" w:color="auto"/>
            <w:right w:val="none" w:sz="0" w:space="0" w:color="auto"/>
          </w:divBdr>
        </w:div>
        <w:div w:id="1436096952">
          <w:marLeft w:val="0"/>
          <w:marRight w:val="0"/>
          <w:marTop w:val="0"/>
          <w:marBottom w:val="0"/>
          <w:divBdr>
            <w:top w:val="none" w:sz="0" w:space="0" w:color="auto"/>
            <w:left w:val="none" w:sz="0" w:space="0" w:color="auto"/>
            <w:bottom w:val="none" w:sz="0" w:space="0" w:color="auto"/>
            <w:right w:val="none" w:sz="0" w:space="0" w:color="auto"/>
          </w:divBdr>
        </w:div>
        <w:div w:id="1452478216">
          <w:marLeft w:val="0"/>
          <w:marRight w:val="0"/>
          <w:marTop w:val="0"/>
          <w:marBottom w:val="0"/>
          <w:divBdr>
            <w:top w:val="none" w:sz="0" w:space="0" w:color="auto"/>
            <w:left w:val="none" w:sz="0" w:space="0" w:color="auto"/>
            <w:bottom w:val="none" w:sz="0" w:space="0" w:color="auto"/>
            <w:right w:val="none" w:sz="0" w:space="0" w:color="auto"/>
          </w:divBdr>
        </w:div>
        <w:div w:id="1475559241">
          <w:marLeft w:val="0"/>
          <w:marRight w:val="0"/>
          <w:marTop w:val="0"/>
          <w:marBottom w:val="0"/>
          <w:divBdr>
            <w:top w:val="none" w:sz="0" w:space="0" w:color="auto"/>
            <w:left w:val="none" w:sz="0" w:space="0" w:color="auto"/>
            <w:bottom w:val="none" w:sz="0" w:space="0" w:color="auto"/>
            <w:right w:val="none" w:sz="0" w:space="0" w:color="auto"/>
          </w:divBdr>
        </w:div>
        <w:div w:id="1486361687">
          <w:marLeft w:val="0"/>
          <w:marRight w:val="0"/>
          <w:marTop w:val="0"/>
          <w:marBottom w:val="0"/>
          <w:divBdr>
            <w:top w:val="none" w:sz="0" w:space="0" w:color="auto"/>
            <w:left w:val="none" w:sz="0" w:space="0" w:color="auto"/>
            <w:bottom w:val="none" w:sz="0" w:space="0" w:color="auto"/>
            <w:right w:val="none" w:sz="0" w:space="0" w:color="auto"/>
          </w:divBdr>
        </w:div>
        <w:div w:id="1518470320">
          <w:marLeft w:val="0"/>
          <w:marRight w:val="0"/>
          <w:marTop w:val="0"/>
          <w:marBottom w:val="0"/>
          <w:divBdr>
            <w:top w:val="none" w:sz="0" w:space="0" w:color="auto"/>
            <w:left w:val="none" w:sz="0" w:space="0" w:color="auto"/>
            <w:bottom w:val="none" w:sz="0" w:space="0" w:color="auto"/>
            <w:right w:val="none" w:sz="0" w:space="0" w:color="auto"/>
          </w:divBdr>
        </w:div>
        <w:div w:id="1524440206">
          <w:marLeft w:val="0"/>
          <w:marRight w:val="0"/>
          <w:marTop w:val="0"/>
          <w:marBottom w:val="0"/>
          <w:divBdr>
            <w:top w:val="none" w:sz="0" w:space="0" w:color="auto"/>
            <w:left w:val="none" w:sz="0" w:space="0" w:color="auto"/>
            <w:bottom w:val="none" w:sz="0" w:space="0" w:color="auto"/>
            <w:right w:val="none" w:sz="0" w:space="0" w:color="auto"/>
          </w:divBdr>
        </w:div>
        <w:div w:id="1525248357">
          <w:marLeft w:val="0"/>
          <w:marRight w:val="0"/>
          <w:marTop w:val="0"/>
          <w:marBottom w:val="0"/>
          <w:divBdr>
            <w:top w:val="none" w:sz="0" w:space="0" w:color="auto"/>
            <w:left w:val="none" w:sz="0" w:space="0" w:color="auto"/>
            <w:bottom w:val="none" w:sz="0" w:space="0" w:color="auto"/>
            <w:right w:val="none" w:sz="0" w:space="0" w:color="auto"/>
          </w:divBdr>
        </w:div>
        <w:div w:id="1530336230">
          <w:marLeft w:val="0"/>
          <w:marRight w:val="0"/>
          <w:marTop w:val="0"/>
          <w:marBottom w:val="0"/>
          <w:divBdr>
            <w:top w:val="none" w:sz="0" w:space="0" w:color="auto"/>
            <w:left w:val="none" w:sz="0" w:space="0" w:color="auto"/>
            <w:bottom w:val="none" w:sz="0" w:space="0" w:color="auto"/>
            <w:right w:val="none" w:sz="0" w:space="0" w:color="auto"/>
          </w:divBdr>
        </w:div>
        <w:div w:id="1543901691">
          <w:marLeft w:val="0"/>
          <w:marRight w:val="0"/>
          <w:marTop w:val="0"/>
          <w:marBottom w:val="0"/>
          <w:divBdr>
            <w:top w:val="none" w:sz="0" w:space="0" w:color="auto"/>
            <w:left w:val="none" w:sz="0" w:space="0" w:color="auto"/>
            <w:bottom w:val="none" w:sz="0" w:space="0" w:color="auto"/>
            <w:right w:val="none" w:sz="0" w:space="0" w:color="auto"/>
          </w:divBdr>
        </w:div>
        <w:div w:id="1546719000">
          <w:marLeft w:val="0"/>
          <w:marRight w:val="0"/>
          <w:marTop w:val="0"/>
          <w:marBottom w:val="0"/>
          <w:divBdr>
            <w:top w:val="none" w:sz="0" w:space="0" w:color="auto"/>
            <w:left w:val="none" w:sz="0" w:space="0" w:color="auto"/>
            <w:bottom w:val="none" w:sz="0" w:space="0" w:color="auto"/>
            <w:right w:val="none" w:sz="0" w:space="0" w:color="auto"/>
          </w:divBdr>
        </w:div>
        <w:div w:id="1568493795">
          <w:marLeft w:val="0"/>
          <w:marRight w:val="0"/>
          <w:marTop w:val="0"/>
          <w:marBottom w:val="0"/>
          <w:divBdr>
            <w:top w:val="none" w:sz="0" w:space="0" w:color="auto"/>
            <w:left w:val="none" w:sz="0" w:space="0" w:color="auto"/>
            <w:bottom w:val="none" w:sz="0" w:space="0" w:color="auto"/>
            <w:right w:val="none" w:sz="0" w:space="0" w:color="auto"/>
          </w:divBdr>
        </w:div>
        <w:div w:id="1578637413">
          <w:marLeft w:val="0"/>
          <w:marRight w:val="0"/>
          <w:marTop w:val="0"/>
          <w:marBottom w:val="0"/>
          <w:divBdr>
            <w:top w:val="none" w:sz="0" w:space="0" w:color="auto"/>
            <w:left w:val="none" w:sz="0" w:space="0" w:color="auto"/>
            <w:bottom w:val="none" w:sz="0" w:space="0" w:color="auto"/>
            <w:right w:val="none" w:sz="0" w:space="0" w:color="auto"/>
          </w:divBdr>
        </w:div>
        <w:div w:id="1579629730">
          <w:marLeft w:val="0"/>
          <w:marRight w:val="0"/>
          <w:marTop w:val="0"/>
          <w:marBottom w:val="0"/>
          <w:divBdr>
            <w:top w:val="none" w:sz="0" w:space="0" w:color="auto"/>
            <w:left w:val="none" w:sz="0" w:space="0" w:color="auto"/>
            <w:bottom w:val="none" w:sz="0" w:space="0" w:color="auto"/>
            <w:right w:val="none" w:sz="0" w:space="0" w:color="auto"/>
          </w:divBdr>
        </w:div>
        <w:div w:id="1593005968">
          <w:marLeft w:val="0"/>
          <w:marRight w:val="0"/>
          <w:marTop w:val="0"/>
          <w:marBottom w:val="0"/>
          <w:divBdr>
            <w:top w:val="none" w:sz="0" w:space="0" w:color="auto"/>
            <w:left w:val="none" w:sz="0" w:space="0" w:color="auto"/>
            <w:bottom w:val="none" w:sz="0" w:space="0" w:color="auto"/>
            <w:right w:val="none" w:sz="0" w:space="0" w:color="auto"/>
          </w:divBdr>
        </w:div>
        <w:div w:id="1602685730">
          <w:marLeft w:val="0"/>
          <w:marRight w:val="0"/>
          <w:marTop w:val="0"/>
          <w:marBottom w:val="0"/>
          <w:divBdr>
            <w:top w:val="none" w:sz="0" w:space="0" w:color="auto"/>
            <w:left w:val="none" w:sz="0" w:space="0" w:color="auto"/>
            <w:bottom w:val="none" w:sz="0" w:space="0" w:color="auto"/>
            <w:right w:val="none" w:sz="0" w:space="0" w:color="auto"/>
          </w:divBdr>
        </w:div>
        <w:div w:id="1605453045">
          <w:marLeft w:val="0"/>
          <w:marRight w:val="0"/>
          <w:marTop w:val="0"/>
          <w:marBottom w:val="0"/>
          <w:divBdr>
            <w:top w:val="none" w:sz="0" w:space="0" w:color="auto"/>
            <w:left w:val="none" w:sz="0" w:space="0" w:color="auto"/>
            <w:bottom w:val="none" w:sz="0" w:space="0" w:color="auto"/>
            <w:right w:val="none" w:sz="0" w:space="0" w:color="auto"/>
          </w:divBdr>
        </w:div>
        <w:div w:id="1650984084">
          <w:marLeft w:val="0"/>
          <w:marRight w:val="0"/>
          <w:marTop w:val="0"/>
          <w:marBottom w:val="0"/>
          <w:divBdr>
            <w:top w:val="none" w:sz="0" w:space="0" w:color="auto"/>
            <w:left w:val="none" w:sz="0" w:space="0" w:color="auto"/>
            <w:bottom w:val="none" w:sz="0" w:space="0" w:color="auto"/>
            <w:right w:val="none" w:sz="0" w:space="0" w:color="auto"/>
          </w:divBdr>
        </w:div>
        <w:div w:id="1669013924">
          <w:marLeft w:val="0"/>
          <w:marRight w:val="0"/>
          <w:marTop w:val="0"/>
          <w:marBottom w:val="0"/>
          <w:divBdr>
            <w:top w:val="none" w:sz="0" w:space="0" w:color="auto"/>
            <w:left w:val="none" w:sz="0" w:space="0" w:color="auto"/>
            <w:bottom w:val="none" w:sz="0" w:space="0" w:color="auto"/>
            <w:right w:val="none" w:sz="0" w:space="0" w:color="auto"/>
          </w:divBdr>
        </w:div>
        <w:div w:id="1679037005">
          <w:marLeft w:val="0"/>
          <w:marRight w:val="0"/>
          <w:marTop w:val="0"/>
          <w:marBottom w:val="0"/>
          <w:divBdr>
            <w:top w:val="none" w:sz="0" w:space="0" w:color="auto"/>
            <w:left w:val="none" w:sz="0" w:space="0" w:color="auto"/>
            <w:bottom w:val="none" w:sz="0" w:space="0" w:color="auto"/>
            <w:right w:val="none" w:sz="0" w:space="0" w:color="auto"/>
          </w:divBdr>
        </w:div>
        <w:div w:id="1690914035">
          <w:marLeft w:val="0"/>
          <w:marRight w:val="0"/>
          <w:marTop w:val="0"/>
          <w:marBottom w:val="0"/>
          <w:divBdr>
            <w:top w:val="none" w:sz="0" w:space="0" w:color="auto"/>
            <w:left w:val="none" w:sz="0" w:space="0" w:color="auto"/>
            <w:bottom w:val="none" w:sz="0" w:space="0" w:color="auto"/>
            <w:right w:val="none" w:sz="0" w:space="0" w:color="auto"/>
          </w:divBdr>
        </w:div>
        <w:div w:id="1708332367">
          <w:marLeft w:val="0"/>
          <w:marRight w:val="0"/>
          <w:marTop w:val="0"/>
          <w:marBottom w:val="0"/>
          <w:divBdr>
            <w:top w:val="none" w:sz="0" w:space="0" w:color="auto"/>
            <w:left w:val="none" w:sz="0" w:space="0" w:color="auto"/>
            <w:bottom w:val="none" w:sz="0" w:space="0" w:color="auto"/>
            <w:right w:val="none" w:sz="0" w:space="0" w:color="auto"/>
          </w:divBdr>
        </w:div>
        <w:div w:id="1714118145">
          <w:marLeft w:val="0"/>
          <w:marRight w:val="0"/>
          <w:marTop w:val="0"/>
          <w:marBottom w:val="0"/>
          <w:divBdr>
            <w:top w:val="none" w:sz="0" w:space="0" w:color="auto"/>
            <w:left w:val="none" w:sz="0" w:space="0" w:color="auto"/>
            <w:bottom w:val="none" w:sz="0" w:space="0" w:color="auto"/>
            <w:right w:val="none" w:sz="0" w:space="0" w:color="auto"/>
          </w:divBdr>
        </w:div>
        <w:div w:id="1746417801">
          <w:marLeft w:val="0"/>
          <w:marRight w:val="0"/>
          <w:marTop w:val="0"/>
          <w:marBottom w:val="0"/>
          <w:divBdr>
            <w:top w:val="none" w:sz="0" w:space="0" w:color="auto"/>
            <w:left w:val="none" w:sz="0" w:space="0" w:color="auto"/>
            <w:bottom w:val="none" w:sz="0" w:space="0" w:color="auto"/>
            <w:right w:val="none" w:sz="0" w:space="0" w:color="auto"/>
          </w:divBdr>
        </w:div>
        <w:div w:id="1747846695">
          <w:marLeft w:val="0"/>
          <w:marRight w:val="0"/>
          <w:marTop w:val="0"/>
          <w:marBottom w:val="0"/>
          <w:divBdr>
            <w:top w:val="none" w:sz="0" w:space="0" w:color="auto"/>
            <w:left w:val="none" w:sz="0" w:space="0" w:color="auto"/>
            <w:bottom w:val="none" w:sz="0" w:space="0" w:color="auto"/>
            <w:right w:val="none" w:sz="0" w:space="0" w:color="auto"/>
          </w:divBdr>
        </w:div>
        <w:div w:id="1768964227">
          <w:marLeft w:val="0"/>
          <w:marRight w:val="0"/>
          <w:marTop w:val="0"/>
          <w:marBottom w:val="0"/>
          <w:divBdr>
            <w:top w:val="none" w:sz="0" w:space="0" w:color="auto"/>
            <w:left w:val="none" w:sz="0" w:space="0" w:color="auto"/>
            <w:bottom w:val="none" w:sz="0" w:space="0" w:color="auto"/>
            <w:right w:val="none" w:sz="0" w:space="0" w:color="auto"/>
          </w:divBdr>
        </w:div>
        <w:div w:id="1794665588">
          <w:marLeft w:val="0"/>
          <w:marRight w:val="0"/>
          <w:marTop w:val="0"/>
          <w:marBottom w:val="0"/>
          <w:divBdr>
            <w:top w:val="none" w:sz="0" w:space="0" w:color="auto"/>
            <w:left w:val="none" w:sz="0" w:space="0" w:color="auto"/>
            <w:bottom w:val="none" w:sz="0" w:space="0" w:color="auto"/>
            <w:right w:val="none" w:sz="0" w:space="0" w:color="auto"/>
          </w:divBdr>
        </w:div>
        <w:div w:id="1802336643">
          <w:marLeft w:val="0"/>
          <w:marRight w:val="0"/>
          <w:marTop w:val="0"/>
          <w:marBottom w:val="0"/>
          <w:divBdr>
            <w:top w:val="none" w:sz="0" w:space="0" w:color="auto"/>
            <w:left w:val="none" w:sz="0" w:space="0" w:color="auto"/>
            <w:bottom w:val="none" w:sz="0" w:space="0" w:color="auto"/>
            <w:right w:val="none" w:sz="0" w:space="0" w:color="auto"/>
          </w:divBdr>
        </w:div>
        <w:div w:id="1810005444">
          <w:marLeft w:val="0"/>
          <w:marRight w:val="0"/>
          <w:marTop w:val="0"/>
          <w:marBottom w:val="0"/>
          <w:divBdr>
            <w:top w:val="none" w:sz="0" w:space="0" w:color="auto"/>
            <w:left w:val="none" w:sz="0" w:space="0" w:color="auto"/>
            <w:bottom w:val="none" w:sz="0" w:space="0" w:color="auto"/>
            <w:right w:val="none" w:sz="0" w:space="0" w:color="auto"/>
          </w:divBdr>
        </w:div>
        <w:div w:id="1828858771">
          <w:marLeft w:val="0"/>
          <w:marRight w:val="0"/>
          <w:marTop w:val="0"/>
          <w:marBottom w:val="0"/>
          <w:divBdr>
            <w:top w:val="none" w:sz="0" w:space="0" w:color="auto"/>
            <w:left w:val="none" w:sz="0" w:space="0" w:color="auto"/>
            <w:bottom w:val="none" w:sz="0" w:space="0" w:color="auto"/>
            <w:right w:val="none" w:sz="0" w:space="0" w:color="auto"/>
          </w:divBdr>
        </w:div>
        <w:div w:id="1836846372">
          <w:marLeft w:val="0"/>
          <w:marRight w:val="0"/>
          <w:marTop w:val="0"/>
          <w:marBottom w:val="0"/>
          <w:divBdr>
            <w:top w:val="none" w:sz="0" w:space="0" w:color="auto"/>
            <w:left w:val="none" w:sz="0" w:space="0" w:color="auto"/>
            <w:bottom w:val="none" w:sz="0" w:space="0" w:color="auto"/>
            <w:right w:val="none" w:sz="0" w:space="0" w:color="auto"/>
          </w:divBdr>
        </w:div>
        <w:div w:id="1842967223">
          <w:marLeft w:val="0"/>
          <w:marRight w:val="0"/>
          <w:marTop w:val="0"/>
          <w:marBottom w:val="0"/>
          <w:divBdr>
            <w:top w:val="none" w:sz="0" w:space="0" w:color="auto"/>
            <w:left w:val="none" w:sz="0" w:space="0" w:color="auto"/>
            <w:bottom w:val="none" w:sz="0" w:space="0" w:color="auto"/>
            <w:right w:val="none" w:sz="0" w:space="0" w:color="auto"/>
          </w:divBdr>
        </w:div>
        <w:div w:id="1870752777">
          <w:marLeft w:val="0"/>
          <w:marRight w:val="0"/>
          <w:marTop w:val="0"/>
          <w:marBottom w:val="0"/>
          <w:divBdr>
            <w:top w:val="none" w:sz="0" w:space="0" w:color="auto"/>
            <w:left w:val="none" w:sz="0" w:space="0" w:color="auto"/>
            <w:bottom w:val="none" w:sz="0" w:space="0" w:color="auto"/>
            <w:right w:val="none" w:sz="0" w:space="0" w:color="auto"/>
          </w:divBdr>
        </w:div>
        <w:div w:id="1875464721">
          <w:marLeft w:val="0"/>
          <w:marRight w:val="0"/>
          <w:marTop w:val="0"/>
          <w:marBottom w:val="0"/>
          <w:divBdr>
            <w:top w:val="none" w:sz="0" w:space="0" w:color="auto"/>
            <w:left w:val="none" w:sz="0" w:space="0" w:color="auto"/>
            <w:bottom w:val="none" w:sz="0" w:space="0" w:color="auto"/>
            <w:right w:val="none" w:sz="0" w:space="0" w:color="auto"/>
          </w:divBdr>
        </w:div>
        <w:div w:id="1900094557">
          <w:marLeft w:val="0"/>
          <w:marRight w:val="0"/>
          <w:marTop w:val="0"/>
          <w:marBottom w:val="0"/>
          <w:divBdr>
            <w:top w:val="none" w:sz="0" w:space="0" w:color="auto"/>
            <w:left w:val="none" w:sz="0" w:space="0" w:color="auto"/>
            <w:bottom w:val="none" w:sz="0" w:space="0" w:color="auto"/>
            <w:right w:val="none" w:sz="0" w:space="0" w:color="auto"/>
          </w:divBdr>
        </w:div>
        <w:div w:id="1928273557">
          <w:marLeft w:val="0"/>
          <w:marRight w:val="0"/>
          <w:marTop w:val="0"/>
          <w:marBottom w:val="0"/>
          <w:divBdr>
            <w:top w:val="none" w:sz="0" w:space="0" w:color="auto"/>
            <w:left w:val="none" w:sz="0" w:space="0" w:color="auto"/>
            <w:bottom w:val="none" w:sz="0" w:space="0" w:color="auto"/>
            <w:right w:val="none" w:sz="0" w:space="0" w:color="auto"/>
          </w:divBdr>
        </w:div>
        <w:div w:id="1931966088">
          <w:marLeft w:val="0"/>
          <w:marRight w:val="0"/>
          <w:marTop w:val="0"/>
          <w:marBottom w:val="0"/>
          <w:divBdr>
            <w:top w:val="none" w:sz="0" w:space="0" w:color="auto"/>
            <w:left w:val="none" w:sz="0" w:space="0" w:color="auto"/>
            <w:bottom w:val="none" w:sz="0" w:space="0" w:color="auto"/>
            <w:right w:val="none" w:sz="0" w:space="0" w:color="auto"/>
          </w:divBdr>
        </w:div>
        <w:div w:id="1969385790">
          <w:marLeft w:val="0"/>
          <w:marRight w:val="0"/>
          <w:marTop w:val="0"/>
          <w:marBottom w:val="0"/>
          <w:divBdr>
            <w:top w:val="none" w:sz="0" w:space="0" w:color="auto"/>
            <w:left w:val="none" w:sz="0" w:space="0" w:color="auto"/>
            <w:bottom w:val="none" w:sz="0" w:space="0" w:color="auto"/>
            <w:right w:val="none" w:sz="0" w:space="0" w:color="auto"/>
          </w:divBdr>
        </w:div>
        <w:div w:id="1971089982">
          <w:marLeft w:val="0"/>
          <w:marRight w:val="0"/>
          <w:marTop w:val="0"/>
          <w:marBottom w:val="0"/>
          <w:divBdr>
            <w:top w:val="none" w:sz="0" w:space="0" w:color="auto"/>
            <w:left w:val="none" w:sz="0" w:space="0" w:color="auto"/>
            <w:bottom w:val="none" w:sz="0" w:space="0" w:color="auto"/>
            <w:right w:val="none" w:sz="0" w:space="0" w:color="auto"/>
          </w:divBdr>
        </w:div>
        <w:div w:id="1972250471">
          <w:marLeft w:val="0"/>
          <w:marRight w:val="0"/>
          <w:marTop w:val="0"/>
          <w:marBottom w:val="0"/>
          <w:divBdr>
            <w:top w:val="none" w:sz="0" w:space="0" w:color="auto"/>
            <w:left w:val="none" w:sz="0" w:space="0" w:color="auto"/>
            <w:bottom w:val="none" w:sz="0" w:space="0" w:color="auto"/>
            <w:right w:val="none" w:sz="0" w:space="0" w:color="auto"/>
          </w:divBdr>
        </w:div>
        <w:div w:id="1981303320">
          <w:marLeft w:val="0"/>
          <w:marRight w:val="0"/>
          <w:marTop w:val="0"/>
          <w:marBottom w:val="0"/>
          <w:divBdr>
            <w:top w:val="none" w:sz="0" w:space="0" w:color="auto"/>
            <w:left w:val="none" w:sz="0" w:space="0" w:color="auto"/>
            <w:bottom w:val="none" w:sz="0" w:space="0" w:color="auto"/>
            <w:right w:val="none" w:sz="0" w:space="0" w:color="auto"/>
          </w:divBdr>
        </w:div>
        <w:div w:id="2007437134">
          <w:marLeft w:val="0"/>
          <w:marRight w:val="0"/>
          <w:marTop w:val="0"/>
          <w:marBottom w:val="0"/>
          <w:divBdr>
            <w:top w:val="none" w:sz="0" w:space="0" w:color="auto"/>
            <w:left w:val="none" w:sz="0" w:space="0" w:color="auto"/>
            <w:bottom w:val="none" w:sz="0" w:space="0" w:color="auto"/>
            <w:right w:val="none" w:sz="0" w:space="0" w:color="auto"/>
          </w:divBdr>
        </w:div>
        <w:div w:id="2014068426">
          <w:marLeft w:val="0"/>
          <w:marRight w:val="0"/>
          <w:marTop w:val="0"/>
          <w:marBottom w:val="0"/>
          <w:divBdr>
            <w:top w:val="none" w:sz="0" w:space="0" w:color="auto"/>
            <w:left w:val="none" w:sz="0" w:space="0" w:color="auto"/>
            <w:bottom w:val="none" w:sz="0" w:space="0" w:color="auto"/>
            <w:right w:val="none" w:sz="0" w:space="0" w:color="auto"/>
          </w:divBdr>
        </w:div>
        <w:div w:id="2068987427">
          <w:marLeft w:val="0"/>
          <w:marRight w:val="0"/>
          <w:marTop w:val="0"/>
          <w:marBottom w:val="0"/>
          <w:divBdr>
            <w:top w:val="none" w:sz="0" w:space="0" w:color="auto"/>
            <w:left w:val="none" w:sz="0" w:space="0" w:color="auto"/>
            <w:bottom w:val="none" w:sz="0" w:space="0" w:color="auto"/>
            <w:right w:val="none" w:sz="0" w:space="0" w:color="auto"/>
          </w:divBdr>
        </w:div>
        <w:div w:id="2070495290">
          <w:marLeft w:val="0"/>
          <w:marRight w:val="0"/>
          <w:marTop w:val="0"/>
          <w:marBottom w:val="0"/>
          <w:divBdr>
            <w:top w:val="none" w:sz="0" w:space="0" w:color="auto"/>
            <w:left w:val="none" w:sz="0" w:space="0" w:color="auto"/>
            <w:bottom w:val="none" w:sz="0" w:space="0" w:color="auto"/>
            <w:right w:val="none" w:sz="0" w:space="0" w:color="auto"/>
          </w:divBdr>
        </w:div>
        <w:div w:id="2079552538">
          <w:marLeft w:val="0"/>
          <w:marRight w:val="0"/>
          <w:marTop w:val="0"/>
          <w:marBottom w:val="0"/>
          <w:divBdr>
            <w:top w:val="none" w:sz="0" w:space="0" w:color="auto"/>
            <w:left w:val="none" w:sz="0" w:space="0" w:color="auto"/>
            <w:bottom w:val="none" w:sz="0" w:space="0" w:color="auto"/>
            <w:right w:val="none" w:sz="0" w:space="0" w:color="auto"/>
          </w:divBdr>
        </w:div>
        <w:div w:id="2082484067">
          <w:marLeft w:val="0"/>
          <w:marRight w:val="0"/>
          <w:marTop w:val="0"/>
          <w:marBottom w:val="0"/>
          <w:divBdr>
            <w:top w:val="none" w:sz="0" w:space="0" w:color="auto"/>
            <w:left w:val="none" w:sz="0" w:space="0" w:color="auto"/>
            <w:bottom w:val="none" w:sz="0" w:space="0" w:color="auto"/>
            <w:right w:val="none" w:sz="0" w:space="0" w:color="auto"/>
          </w:divBdr>
        </w:div>
      </w:divsChild>
    </w:div>
    <w:div w:id="372467818">
      <w:bodyDiv w:val="1"/>
      <w:marLeft w:val="0"/>
      <w:marRight w:val="0"/>
      <w:marTop w:val="0"/>
      <w:marBottom w:val="0"/>
      <w:divBdr>
        <w:top w:val="none" w:sz="0" w:space="0" w:color="auto"/>
        <w:left w:val="none" w:sz="0" w:space="0" w:color="auto"/>
        <w:bottom w:val="none" w:sz="0" w:space="0" w:color="auto"/>
        <w:right w:val="none" w:sz="0" w:space="0" w:color="auto"/>
      </w:divBdr>
    </w:div>
    <w:div w:id="378480301">
      <w:bodyDiv w:val="1"/>
      <w:marLeft w:val="0"/>
      <w:marRight w:val="0"/>
      <w:marTop w:val="0"/>
      <w:marBottom w:val="0"/>
      <w:divBdr>
        <w:top w:val="none" w:sz="0" w:space="0" w:color="auto"/>
        <w:left w:val="none" w:sz="0" w:space="0" w:color="auto"/>
        <w:bottom w:val="none" w:sz="0" w:space="0" w:color="auto"/>
        <w:right w:val="none" w:sz="0" w:space="0" w:color="auto"/>
      </w:divBdr>
    </w:div>
    <w:div w:id="381255134">
      <w:bodyDiv w:val="1"/>
      <w:marLeft w:val="0"/>
      <w:marRight w:val="0"/>
      <w:marTop w:val="0"/>
      <w:marBottom w:val="0"/>
      <w:divBdr>
        <w:top w:val="none" w:sz="0" w:space="0" w:color="auto"/>
        <w:left w:val="none" w:sz="0" w:space="0" w:color="auto"/>
        <w:bottom w:val="none" w:sz="0" w:space="0" w:color="auto"/>
        <w:right w:val="none" w:sz="0" w:space="0" w:color="auto"/>
      </w:divBdr>
    </w:div>
    <w:div w:id="390153940">
      <w:bodyDiv w:val="1"/>
      <w:marLeft w:val="0"/>
      <w:marRight w:val="0"/>
      <w:marTop w:val="0"/>
      <w:marBottom w:val="0"/>
      <w:divBdr>
        <w:top w:val="none" w:sz="0" w:space="0" w:color="auto"/>
        <w:left w:val="none" w:sz="0" w:space="0" w:color="auto"/>
        <w:bottom w:val="none" w:sz="0" w:space="0" w:color="auto"/>
        <w:right w:val="none" w:sz="0" w:space="0" w:color="auto"/>
      </w:divBdr>
    </w:div>
    <w:div w:id="395473488">
      <w:bodyDiv w:val="1"/>
      <w:marLeft w:val="0"/>
      <w:marRight w:val="0"/>
      <w:marTop w:val="0"/>
      <w:marBottom w:val="0"/>
      <w:divBdr>
        <w:top w:val="none" w:sz="0" w:space="0" w:color="auto"/>
        <w:left w:val="none" w:sz="0" w:space="0" w:color="auto"/>
        <w:bottom w:val="none" w:sz="0" w:space="0" w:color="auto"/>
        <w:right w:val="none" w:sz="0" w:space="0" w:color="auto"/>
      </w:divBdr>
    </w:div>
    <w:div w:id="397746880">
      <w:bodyDiv w:val="1"/>
      <w:marLeft w:val="0"/>
      <w:marRight w:val="0"/>
      <w:marTop w:val="0"/>
      <w:marBottom w:val="0"/>
      <w:divBdr>
        <w:top w:val="none" w:sz="0" w:space="0" w:color="auto"/>
        <w:left w:val="none" w:sz="0" w:space="0" w:color="auto"/>
        <w:bottom w:val="none" w:sz="0" w:space="0" w:color="auto"/>
        <w:right w:val="none" w:sz="0" w:space="0" w:color="auto"/>
      </w:divBdr>
    </w:div>
    <w:div w:id="429737884">
      <w:bodyDiv w:val="1"/>
      <w:marLeft w:val="0"/>
      <w:marRight w:val="0"/>
      <w:marTop w:val="0"/>
      <w:marBottom w:val="0"/>
      <w:divBdr>
        <w:top w:val="none" w:sz="0" w:space="0" w:color="auto"/>
        <w:left w:val="none" w:sz="0" w:space="0" w:color="auto"/>
        <w:bottom w:val="none" w:sz="0" w:space="0" w:color="auto"/>
        <w:right w:val="none" w:sz="0" w:space="0" w:color="auto"/>
      </w:divBdr>
    </w:div>
    <w:div w:id="458647712">
      <w:bodyDiv w:val="1"/>
      <w:marLeft w:val="0"/>
      <w:marRight w:val="0"/>
      <w:marTop w:val="0"/>
      <w:marBottom w:val="0"/>
      <w:divBdr>
        <w:top w:val="none" w:sz="0" w:space="0" w:color="auto"/>
        <w:left w:val="none" w:sz="0" w:space="0" w:color="auto"/>
        <w:bottom w:val="none" w:sz="0" w:space="0" w:color="auto"/>
        <w:right w:val="none" w:sz="0" w:space="0" w:color="auto"/>
      </w:divBdr>
    </w:div>
    <w:div w:id="474882565">
      <w:bodyDiv w:val="1"/>
      <w:marLeft w:val="0"/>
      <w:marRight w:val="0"/>
      <w:marTop w:val="0"/>
      <w:marBottom w:val="0"/>
      <w:divBdr>
        <w:top w:val="none" w:sz="0" w:space="0" w:color="auto"/>
        <w:left w:val="none" w:sz="0" w:space="0" w:color="auto"/>
        <w:bottom w:val="none" w:sz="0" w:space="0" w:color="auto"/>
        <w:right w:val="none" w:sz="0" w:space="0" w:color="auto"/>
      </w:divBdr>
    </w:div>
    <w:div w:id="496068530">
      <w:bodyDiv w:val="1"/>
      <w:marLeft w:val="0"/>
      <w:marRight w:val="0"/>
      <w:marTop w:val="0"/>
      <w:marBottom w:val="0"/>
      <w:divBdr>
        <w:top w:val="none" w:sz="0" w:space="0" w:color="auto"/>
        <w:left w:val="none" w:sz="0" w:space="0" w:color="auto"/>
        <w:bottom w:val="none" w:sz="0" w:space="0" w:color="auto"/>
        <w:right w:val="none" w:sz="0" w:space="0" w:color="auto"/>
      </w:divBdr>
    </w:div>
    <w:div w:id="509180114">
      <w:bodyDiv w:val="1"/>
      <w:marLeft w:val="0"/>
      <w:marRight w:val="0"/>
      <w:marTop w:val="0"/>
      <w:marBottom w:val="0"/>
      <w:divBdr>
        <w:top w:val="none" w:sz="0" w:space="0" w:color="auto"/>
        <w:left w:val="none" w:sz="0" w:space="0" w:color="auto"/>
        <w:bottom w:val="none" w:sz="0" w:space="0" w:color="auto"/>
        <w:right w:val="none" w:sz="0" w:space="0" w:color="auto"/>
      </w:divBdr>
    </w:div>
    <w:div w:id="511264648">
      <w:bodyDiv w:val="1"/>
      <w:marLeft w:val="0"/>
      <w:marRight w:val="0"/>
      <w:marTop w:val="0"/>
      <w:marBottom w:val="0"/>
      <w:divBdr>
        <w:top w:val="none" w:sz="0" w:space="0" w:color="auto"/>
        <w:left w:val="none" w:sz="0" w:space="0" w:color="auto"/>
        <w:bottom w:val="none" w:sz="0" w:space="0" w:color="auto"/>
        <w:right w:val="none" w:sz="0" w:space="0" w:color="auto"/>
      </w:divBdr>
    </w:div>
    <w:div w:id="512191141">
      <w:bodyDiv w:val="1"/>
      <w:marLeft w:val="0"/>
      <w:marRight w:val="0"/>
      <w:marTop w:val="0"/>
      <w:marBottom w:val="0"/>
      <w:divBdr>
        <w:top w:val="none" w:sz="0" w:space="0" w:color="auto"/>
        <w:left w:val="none" w:sz="0" w:space="0" w:color="auto"/>
        <w:bottom w:val="none" w:sz="0" w:space="0" w:color="auto"/>
        <w:right w:val="none" w:sz="0" w:space="0" w:color="auto"/>
      </w:divBdr>
    </w:div>
    <w:div w:id="513497214">
      <w:bodyDiv w:val="1"/>
      <w:marLeft w:val="0"/>
      <w:marRight w:val="0"/>
      <w:marTop w:val="0"/>
      <w:marBottom w:val="0"/>
      <w:divBdr>
        <w:top w:val="none" w:sz="0" w:space="0" w:color="auto"/>
        <w:left w:val="none" w:sz="0" w:space="0" w:color="auto"/>
        <w:bottom w:val="none" w:sz="0" w:space="0" w:color="auto"/>
        <w:right w:val="none" w:sz="0" w:space="0" w:color="auto"/>
      </w:divBdr>
    </w:div>
    <w:div w:id="519785782">
      <w:bodyDiv w:val="1"/>
      <w:marLeft w:val="0"/>
      <w:marRight w:val="0"/>
      <w:marTop w:val="0"/>
      <w:marBottom w:val="0"/>
      <w:divBdr>
        <w:top w:val="none" w:sz="0" w:space="0" w:color="auto"/>
        <w:left w:val="none" w:sz="0" w:space="0" w:color="auto"/>
        <w:bottom w:val="none" w:sz="0" w:space="0" w:color="auto"/>
        <w:right w:val="none" w:sz="0" w:space="0" w:color="auto"/>
      </w:divBdr>
    </w:div>
    <w:div w:id="528372558">
      <w:bodyDiv w:val="1"/>
      <w:marLeft w:val="0"/>
      <w:marRight w:val="0"/>
      <w:marTop w:val="0"/>
      <w:marBottom w:val="0"/>
      <w:divBdr>
        <w:top w:val="none" w:sz="0" w:space="0" w:color="auto"/>
        <w:left w:val="none" w:sz="0" w:space="0" w:color="auto"/>
        <w:bottom w:val="none" w:sz="0" w:space="0" w:color="auto"/>
        <w:right w:val="none" w:sz="0" w:space="0" w:color="auto"/>
      </w:divBdr>
    </w:div>
    <w:div w:id="533005320">
      <w:bodyDiv w:val="1"/>
      <w:marLeft w:val="0"/>
      <w:marRight w:val="0"/>
      <w:marTop w:val="0"/>
      <w:marBottom w:val="0"/>
      <w:divBdr>
        <w:top w:val="none" w:sz="0" w:space="0" w:color="auto"/>
        <w:left w:val="none" w:sz="0" w:space="0" w:color="auto"/>
        <w:bottom w:val="none" w:sz="0" w:space="0" w:color="auto"/>
        <w:right w:val="none" w:sz="0" w:space="0" w:color="auto"/>
      </w:divBdr>
    </w:div>
    <w:div w:id="551507048">
      <w:bodyDiv w:val="1"/>
      <w:marLeft w:val="0"/>
      <w:marRight w:val="0"/>
      <w:marTop w:val="0"/>
      <w:marBottom w:val="0"/>
      <w:divBdr>
        <w:top w:val="none" w:sz="0" w:space="0" w:color="auto"/>
        <w:left w:val="none" w:sz="0" w:space="0" w:color="auto"/>
        <w:bottom w:val="none" w:sz="0" w:space="0" w:color="auto"/>
        <w:right w:val="none" w:sz="0" w:space="0" w:color="auto"/>
      </w:divBdr>
    </w:div>
    <w:div w:id="552237672">
      <w:bodyDiv w:val="1"/>
      <w:marLeft w:val="0"/>
      <w:marRight w:val="0"/>
      <w:marTop w:val="0"/>
      <w:marBottom w:val="0"/>
      <w:divBdr>
        <w:top w:val="none" w:sz="0" w:space="0" w:color="auto"/>
        <w:left w:val="none" w:sz="0" w:space="0" w:color="auto"/>
        <w:bottom w:val="none" w:sz="0" w:space="0" w:color="auto"/>
        <w:right w:val="none" w:sz="0" w:space="0" w:color="auto"/>
      </w:divBdr>
    </w:div>
    <w:div w:id="572739145">
      <w:bodyDiv w:val="1"/>
      <w:marLeft w:val="0"/>
      <w:marRight w:val="0"/>
      <w:marTop w:val="0"/>
      <w:marBottom w:val="0"/>
      <w:divBdr>
        <w:top w:val="none" w:sz="0" w:space="0" w:color="auto"/>
        <w:left w:val="none" w:sz="0" w:space="0" w:color="auto"/>
        <w:bottom w:val="none" w:sz="0" w:space="0" w:color="auto"/>
        <w:right w:val="none" w:sz="0" w:space="0" w:color="auto"/>
      </w:divBdr>
    </w:div>
    <w:div w:id="586890681">
      <w:bodyDiv w:val="1"/>
      <w:marLeft w:val="0"/>
      <w:marRight w:val="0"/>
      <w:marTop w:val="0"/>
      <w:marBottom w:val="0"/>
      <w:divBdr>
        <w:top w:val="none" w:sz="0" w:space="0" w:color="auto"/>
        <w:left w:val="none" w:sz="0" w:space="0" w:color="auto"/>
        <w:bottom w:val="none" w:sz="0" w:space="0" w:color="auto"/>
        <w:right w:val="none" w:sz="0" w:space="0" w:color="auto"/>
      </w:divBdr>
    </w:div>
    <w:div w:id="599067787">
      <w:bodyDiv w:val="1"/>
      <w:marLeft w:val="0"/>
      <w:marRight w:val="0"/>
      <w:marTop w:val="0"/>
      <w:marBottom w:val="0"/>
      <w:divBdr>
        <w:top w:val="none" w:sz="0" w:space="0" w:color="auto"/>
        <w:left w:val="none" w:sz="0" w:space="0" w:color="auto"/>
        <w:bottom w:val="none" w:sz="0" w:space="0" w:color="auto"/>
        <w:right w:val="none" w:sz="0" w:space="0" w:color="auto"/>
      </w:divBdr>
    </w:div>
    <w:div w:id="605619414">
      <w:bodyDiv w:val="1"/>
      <w:marLeft w:val="0"/>
      <w:marRight w:val="0"/>
      <w:marTop w:val="0"/>
      <w:marBottom w:val="0"/>
      <w:divBdr>
        <w:top w:val="none" w:sz="0" w:space="0" w:color="auto"/>
        <w:left w:val="none" w:sz="0" w:space="0" w:color="auto"/>
        <w:bottom w:val="none" w:sz="0" w:space="0" w:color="auto"/>
        <w:right w:val="none" w:sz="0" w:space="0" w:color="auto"/>
      </w:divBdr>
    </w:div>
    <w:div w:id="617107620">
      <w:bodyDiv w:val="1"/>
      <w:marLeft w:val="0"/>
      <w:marRight w:val="0"/>
      <w:marTop w:val="0"/>
      <w:marBottom w:val="0"/>
      <w:divBdr>
        <w:top w:val="none" w:sz="0" w:space="0" w:color="auto"/>
        <w:left w:val="none" w:sz="0" w:space="0" w:color="auto"/>
        <w:bottom w:val="none" w:sz="0" w:space="0" w:color="auto"/>
        <w:right w:val="none" w:sz="0" w:space="0" w:color="auto"/>
      </w:divBdr>
    </w:div>
    <w:div w:id="635842061">
      <w:bodyDiv w:val="1"/>
      <w:marLeft w:val="0"/>
      <w:marRight w:val="0"/>
      <w:marTop w:val="0"/>
      <w:marBottom w:val="0"/>
      <w:divBdr>
        <w:top w:val="none" w:sz="0" w:space="0" w:color="auto"/>
        <w:left w:val="none" w:sz="0" w:space="0" w:color="auto"/>
        <w:bottom w:val="none" w:sz="0" w:space="0" w:color="auto"/>
        <w:right w:val="none" w:sz="0" w:space="0" w:color="auto"/>
      </w:divBdr>
    </w:div>
    <w:div w:id="654340611">
      <w:bodyDiv w:val="1"/>
      <w:marLeft w:val="0"/>
      <w:marRight w:val="0"/>
      <w:marTop w:val="0"/>
      <w:marBottom w:val="0"/>
      <w:divBdr>
        <w:top w:val="none" w:sz="0" w:space="0" w:color="auto"/>
        <w:left w:val="none" w:sz="0" w:space="0" w:color="auto"/>
        <w:bottom w:val="none" w:sz="0" w:space="0" w:color="auto"/>
        <w:right w:val="none" w:sz="0" w:space="0" w:color="auto"/>
      </w:divBdr>
    </w:div>
    <w:div w:id="660542641">
      <w:bodyDiv w:val="1"/>
      <w:marLeft w:val="0"/>
      <w:marRight w:val="0"/>
      <w:marTop w:val="0"/>
      <w:marBottom w:val="0"/>
      <w:divBdr>
        <w:top w:val="none" w:sz="0" w:space="0" w:color="auto"/>
        <w:left w:val="none" w:sz="0" w:space="0" w:color="auto"/>
        <w:bottom w:val="none" w:sz="0" w:space="0" w:color="auto"/>
        <w:right w:val="none" w:sz="0" w:space="0" w:color="auto"/>
      </w:divBdr>
    </w:div>
    <w:div w:id="664431904">
      <w:bodyDiv w:val="1"/>
      <w:marLeft w:val="0"/>
      <w:marRight w:val="0"/>
      <w:marTop w:val="0"/>
      <w:marBottom w:val="0"/>
      <w:divBdr>
        <w:top w:val="none" w:sz="0" w:space="0" w:color="auto"/>
        <w:left w:val="none" w:sz="0" w:space="0" w:color="auto"/>
        <w:bottom w:val="none" w:sz="0" w:space="0" w:color="auto"/>
        <w:right w:val="none" w:sz="0" w:space="0" w:color="auto"/>
      </w:divBdr>
    </w:div>
    <w:div w:id="666132589">
      <w:bodyDiv w:val="1"/>
      <w:marLeft w:val="0"/>
      <w:marRight w:val="0"/>
      <w:marTop w:val="0"/>
      <w:marBottom w:val="0"/>
      <w:divBdr>
        <w:top w:val="none" w:sz="0" w:space="0" w:color="auto"/>
        <w:left w:val="none" w:sz="0" w:space="0" w:color="auto"/>
        <w:bottom w:val="none" w:sz="0" w:space="0" w:color="auto"/>
        <w:right w:val="none" w:sz="0" w:space="0" w:color="auto"/>
      </w:divBdr>
    </w:div>
    <w:div w:id="674264020">
      <w:bodyDiv w:val="1"/>
      <w:marLeft w:val="0"/>
      <w:marRight w:val="0"/>
      <w:marTop w:val="0"/>
      <w:marBottom w:val="0"/>
      <w:divBdr>
        <w:top w:val="none" w:sz="0" w:space="0" w:color="auto"/>
        <w:left w:val="none" w:sz="0" w:space="0" w:color="auto"/>
        <w:bottom w:val="none" w:sz="0" w:space="0" w:color="auto"/>
        <w:right w:val="none" w:sz="0" w:space="0" w:color="auto"/>
      </w:divBdr>
    </w:div>
    <w:div w:id="689986405">
      <w:bodyDiv w:val="1"/>
      <w:marLeft w:val="0"/>
      <w:marRight w:val="0"/>
      <w:marTop w:val="0"/>
      <w:marBottom w:val="0"/>
      <w:divBdr>
        <w:top w:val="none" w:sz="0" w:space="0" w:color="auto"/>
        <w:left w:val="none" w:sz="0" w:space="0" w:color="auto"/>
        <w:bottom w:val="none" w:sz="0" w:space="0" w:color="auto"/>
        <w:right w:val="none" w:sz="0" w:space="0" w:color="auto"/>
      </w:divBdr>
    </w:div>
    <w:div w:id="701245444">
      <w:bodyDiv w:val="1"/>
      <w:marLeft w:val="0"/>
      <w:marRight w:val="0"/>
      <w:marTop w:val="0"/>
      <w:marBottom w:val="0"/>
      <w:divBdr>
        <w:top w:val="none" w:sz="0" w:space="0" w:color="auto"/>
        <w:left w:val="none" w:sz="0" w:space="0" w:color="auto"/>
        <w:bottom w:val="none" w:sz="0" w:space="0" w:color="auto"/>
        <w:right w:val="none" w:sz="0" w:space="0" w:color="auto"/>
      </w:divBdr>
    </w:div>
    <w:div w:id="725837923">
      <w:bodyDiv w:val="1"/>
      <w:marLeft w:val="0"/>
      <w:marRight w:val="0"/>
      <w:marTop w:val="0"/>
      <w:marBottom w:val="0"/>
      <w:divBdr>
        <w:top w:val="none" w:sz="0" w:space="0" w:color="auto"/>
        <w:left w:val="none" w:sz="0" w:space="0" w:color="auto"/>
        <w:bottom w:val="none" w:sz="0" w:space="0" w:color="auto"/>
        <w:right w:val="none" w:sz="0" w:space="0" w:color="auto"/>
      </w:divBdr>
    </w:div>
    <w:div w:id="733695699">
      <w:bodyDiv w:val="1"/>
      <w:marLeft w:val="0"/>
      <w:marRight w:val="0"/>
      <w:marTop w:val="0"/>
      <w:marBottom w:val="0"/>
      <w:divBdr>
        <w:top w:val="none" w:sz="0" w:space="0" w:color="auto"/>
        <w:left w:val="none" w:sz="0" w:space="0" w:color="auto"/>
        <w:bottom w:val="none" w:sz="0" w:space="0" w:color="auto"/>
        <w:right w:val="none" w:sz="0" w:space="0" w:color="auto"/>
      </w:divBdr>
    </w:div>
    <w:div w:id="736779810">
      <w:bodyDiv w:val="1"/>
      <w:marLeft w:val="0"/>
      <w:marRight w:val="0"/>
      <w:marTop w:val="0"/>
      <w:marBottom w:val="0"/>
      <w:divBdr>
        <w:top w:val="none" w:sz="0" w:space="0" w:color="auto"/>
        <w:left w:val="none" w:sz="0" w:space="0" w:color="auto"/>
        <w:bottom w:val="none" w:sz="0" w:space="0" w:color="auto"/>
        <w:right w:val="none" w:sz="0" w:space="0" w:color="auto"/>
      </w:divBdr>
    </w:div>
    <w:div w:id="736782325">
      <w:bodyDiv w:val="1"/>
      <w:marLeft w:val="0"/>
      <w:marRight w:val="0"/>
      <w:marTop w:val="0"/>
      <w:marBottom w:val="0"/>
      <w:divBdr>
        <w:top w:val="none" w:sz="0" w:space="0" w:color="auto"/>
        <w:left w:val="none" w:sz="0" w:space="0" w:color="auto"/>
        <w:bottom w:val="none" w:sz="0" w:space="0" w:color="auto"/>
        <w:right w:val="none" w:sz="0" w:space="0" w:color="auto"/>
      </w:divBdr>
    </w:div>
    <w:div w:id="743406744">
      <w:bodyDiv w:val="1"/>
      <w:marLeft w:val="0"/>
      <w:marRight w:val="0"/>
      <w:marTop w:val="0"/>
      <w:marBottom w:val="0"/>
      <w:divBdr>
        <w:top w:val="none" w:sz="0" w:space="0" w:color="auto"/>
        <w:left w:val="none" w:sz="0" w:space="0" w:color="auto"/>
        <w:bottom w:val="none" w:sz="0" w:space="0" w:color="auto"/>
        <w:right w:val="none" w:sz="0" w:space="0" w:color="auto"/>
      </w:divBdr>
    </w:div>
    <w:div w:id="744645468">
      <w:bodyDiv w:val="1"/>
      <w:marLeft w:val="0"/>
      <w:marRight w:val="0"/>
      <w:marTop w:val="0"/>
      <w:marBottom w:val="0"/>
      <w:divBdr>
        <w:top w:val="none" w:sz="0" w:space="0" w:color="auto"/>
        <w:left w:val="none" w:sz="0" w:space="0" w:color="auto"/>
        <w:bottom w:val="none" w:sz="0" w:space="0" w:color="auto"/>
        <w:right w:val="none" w:sz="0" w:space="0" w:color="auto"/>
      </w:divBdr>
    </w:div>
    <w:div w:id="748843094">
      <w:bodyDiv w:val="1"/>
      <w:marLeft w:val="0"/>
      <w:marRight w:val="0"/>
      <w:marTop w:val="0"/>
      <w:marBottom w:val="0"/>
      <w:divBdr>
        <w:top w:val="none" w:sz="0" w:space="0" w:color="auto"/>
        <w:left w:val="none" w:sz="0" w:space="0" w:color="auto"/>
        <w:bottom w:val="none" w:sz="0" w:space="0" w:color="auto"/>
        <w:right w:val="none" w:sz="0" w:space="0" w:color="auto"/>
      </w:divBdr>
    </w:div>
    <w:div w:id="767193340">
      <w:bodyDiv w:val="1"/>
      <w:marLeft w:val="0"/>
      <w:marRight w:val="0"/>
      <w:marTop w:val="0"/>
      <w:marBottom w:val="0"/>
      <w:divBdr>
        <w:top w:val="none" w:sz="0" w:space="0" w:color="auto"/>
        <w:left w:val="none" w:sz="0" w:space="0" w:color="auto"/>
        <w:bottom w:val="none" w:sz="0" w:space="0" w:color="auto"/>
        <w:right w:val="none" w:sz="0" w:space="0" w:color="auto"/>
      </w:divBdr>
    </w:div>
    <w:div w:id="767430520">
      <w:bodyDiv w:val="1"/>
      <w:marLeft w:val="0"/>
      <w:marRight w:val="0"/>
      <w:marTop w:val="0"/>
      <w:marBottom w:val="0"/>
      <w:divBdr>
        <w:top w:val="none" w:sz="0" w:space="0" w:color="auto"/>
        <w:left w:val="none" w:sz="0" w:space="0" w:color="auto"/>
        <w:bottom w:val="none" w:sz="0" w:space="0" w:color="auto"/>
        <w:right w:val="none" w:sz="0" w:space="0" w:color="auto"/>
      </w:divBdr>
    </w:div>
    <w:div w:id="780534728">
      <w:bodyDiv w:val="1"/>
      <w:marLeft w:val="0"/>
      <w:marRight w:val="0"/>
      <w:marTop w:val="0"/>
      <w:marBottom w:val="0"/>
      <w:divBdr>
        <w:top w:val="none" w:sz="0" w:space="0" w:color="auto"/>
        <w:left w:val="none" w:sz="0" w:space="0" w:color="auto"/>
        <w:bottom w:val="none" w:sz="0" w:space="0" w:color="auto"/>
        <w:right w:val="none" w:sz="0" w:space="0" w:color="auto"/>
      </w:divBdr>
    </w:div>
    <w:div w:id="803738277">
      <w:bodyDiv w:val="1"/>
      <w:marLeft w:val="0"/>
      <w:marRight w:val="0"/>
      <w:marTop w:val="0"/>
      <w:marBottom w:val="0"/>
      <w:divBdr>
        <w:top w:val="none" w:sz="0" w:space="0" w:color="auto"/>
        <w:left w:val="none" w:sz="0" w:space="0" w:color="auto"/>
        <w:bottom w:val="none" w:sz="0" w:space="0" w:color="auto"/>
        <w:right w:val="none" w:sz="0" w:space="0" w:color="auto"/>
      </w:divBdr>
    </w:div>
    <w:div w:id="805702763">
      <w:bodyDiv w:val="1"/>
      <w:marLeft w:val="0"/>
      <w:marRight w:val="0"/>
      <w:marTop w:val="0"/>
      <w:marBottom w:val="0"/>
      <w:divBdr>
        <w:top w:val="none" w:sz="0" w:space="0" w:color="auto"/>
        <w:left w:val="none" w:sz="0" w:space="0" w:color="auto"/>
        <w:bottom w:val="none" w:sz="0" w:space="0" w:color="auto"/>
        <w:right w:val="none" w:sz="0" w:space="0" w:color="auto"/>
      </w:divBdr>
    </w:div>
    <w:div w:id="812217536">
      <w:bodyDiv w:val="1"/>
      <w:marLeft w:val="0"/>
      <w:marRight w:val="0"/>
      <w:marTop w:val="0"/>
      <w:marBottom w:val="0"/>
      <w:divBdr>
        <w:top w:val="none" w:sz="0" w:space="0" w:color="auto"/>
        <w:left w:val="none" w:sz="0" w:space="0" w:color="auto"/>
        <w:bottom w:val="none" w:sz="0" w:space="0" w:color="auto"/>
        <w:right w:val="none" w:sz="0" w:space="0" w:color="auto"/>
      </w:divBdr>
    </w:div>
    <w:div w:id="823816789">
      <w:bodyDiv w:val="1"/>
      <w:marLeft w:val="0"/>
      <w:marRight w:val="0"/>
      <w:marTop w:val="0"/>
      <w:marBottom w:val="0"/>
      <w:divBdr>
        <w:top w:val="none" w:sz="0" w:space="0" w:color="auto"/>
        <w:left w:val="none" w:sz="0" w:space="0" w:color="auto"/>
        <w:bottom w:val="none" w:sz="0" w:space="0" w:color="auto"/>
        <w:right w:val="none" w:sz="0" w:space="0" w:color="auto"/>
      </w:divBdr>
    </w:div>
    <w:div w:id="829834732">
      <w:bodyDiv w:val="1"/>
      <w:marLeft w:val="0"/>
      <w:marRight w:val="0"/>
      <w:marTop w:val="0"/>
      <w:marBottom w:val="0"/>
      <w:divBdr>
        <w:top w:val="none" w:sz="0" w:space="0" w:color="auto"/>
        <w:left w:val="none" w:sz="0" w:space="0" w:color="auto"/>
        <w:bottom w:val="none" w:sz="0" w:space="0" w:color="auto"/>
        <w:right w:val="none" w:sz="0" w:space="0" w:color="auto"/>
      </w:divBdr>
    </w:div>
    <w:div w:id="859198288">
      <w:bodyDiv w:val="1"/>
      <w:marLeft w:val="0"/>
      <w:marRight w:val="0"/>
      <w:marTop w:val="0"/>
      <w:marBottom w:val="0"/>
      <w:divBdr>
        <w:top w:val="none" w:sz="0" w:space="0" w:color="auto"/>
        <w:left w:val="none" w:sz="0" w:space="0" w:color="auto"/>
        <w:bottom w:val="none" w:sz="0" w:space="0" w:color="auto"/>
        <w:right w:val="none" w:sz="0" w:space="0" w:color="auto"/>
      </w:divBdr>
    </w:div>
    <w:div w:id="894853144">
      <w:bodyDiv w:val="1"/>
      <w:marLeft w:val="0"/>
      <w:marRight w:val="0"/>
      <w:marTop w:val="0"/>
      <w:marBottom w:val="0"/>
      <w:divBdr>
        <w:top w:val="none" w:sz="0" w:space="0" w:color="auto"/>
        <w:left w:val="none" w:sz="0" w:space="0" w:color="auto"/>
        <w:bottom w:val="none" w:sz="0" w:space="0" w:color="auto"/>
        <w:right w:val="none" w:sz="0" w:space="0" w:color="auto"/>
      </w:divBdr>
    </w:div>
    <w:div w:id="897517492">
      <w:bodyDiv w:val="1"/>
      <w:marLeft w:val="0"/>
      <w:marRight w:val="0"/>
      <w:marTop w:val="0"/>
      <w:marBottom w:val="0"/>
      <w:divBdr>
        <w:top w:val="none" w:sz="0" w:space="0" w:color="auto"/>
        <w:left w:val="none" w:sz="0" w:space="0" w:color="auto"/>
        <w:bottom w:val="none" w:sz="0" w:space="0" w:color="auto"/>
        <w:right w:val="none" w:sz="0" w:space="0" w:color="auto"/>
      </w:divBdr>
    </w:div>
    <w:div w:id="902063870">
      <w:bodyDiv w:val="1"/>
      <w:marLeft w:val="0"/>
      <w:marRight w:val="0"/>
      <w:marTop w:val="0"/>
      <w:marBottom w:val="0"/>
      <w:divBdr>
        <w:top w:val="none" w:sz="0" w:space="0" w:color="auto"/>
        <w:left w:val="none" w:sz="0" w:space="0" w:color="auto"/>
        <w:bottom w:val="none" w:sz="0" w:space="0" w:color="auto"/>
        <w:right w:val="none" w:sz="0" w:space="0" w:color="auto"/>
      </w:divBdr>
    </w:div>
    <w:div w:id="911424441">
      <w:bodyDiv w:val="1"/>
      <w:marLeft w:val="0"/>
      <w:marRight w:val="0"/>
      <w:marTop w:val="0"/>
      <w:marBottom w:val="0"/>
      <w:divBdr>
        <w:top w:val="none" w:sz="0" w:space="0" w:color="auto"/>
        <w:left w:val="none" w:sz="0" w:space="0" w:color="auto"/>
        <w:bottom w:val="none" w:sz="0" w:space="0" w:color="auto"/>
        <w:right w:val="none" w:sz="0" w:space="0" w:color="auto"/>
      </w:divBdr>
    </w:div>
    <w:div w:id="914247807">
      <w:bodyDiv w:val="1"/>
      <w:marLeft w:val="0"/>
      <w:marRight w:val="0"/>
      <w:marTop w:val="0"/>
      <w:marBottom w:val="0"/>
      <w:divBdr>
        <w:top w:val="none" w:sz="0" w:space="0" w:color="auto"/>
        <w:left w:val="none" w:sz="0" w:space="0" w:color="auto"/>
        <w:bottom w:val="none" w:sz="0" w:space="0" w:color="auto"/>
        <w:right w:val="none" w:sz="0" w:space="0" w:color="auto"/>
      </w:divBdr>
    </w:div>
    <w:div w:id="919867690">
      <w:bodyDiv w:val="1"/>
      <w:marLeft w:val="0"/>
      <w:marRight w:val="0"/>
      <w:marTop w:val="0"/>
      <w:marBottom w:val="0"/>
      <w:divBdr>
        <w:top w:val="none" w:sz="0" w:space="0" w:color="auto"/>
        <w:left w:val="none" w:sz="0" w:space="0" w:color="auto"/>
        <w:bottom w:val="none" w:sz="0" w:space="0" w:color="auto"/>
        <w:right w:val="none" w:sz="0" w:space="0" w:color="auto"/>
      </w:divBdr>
    </w:div>
    <w:div w:id="928853107">
      <w:bodyDiv w:val="1"/>
      <w:marLeft w:val="0"/>
      <w:marRight w:val="0"/>
      <w:marTop w:val="0"/>
      <w:marBottom w:val="0"/>
      <w:divBdr>
        <w:top w:val="none" w:sz="0" w:space="0" w:color="auto"/>
        <w:left w:val="none" w:sz="0" w:space="0" w:color="auto"/>
        <w:bottom w:val="none" w:sz="0" w:space="0" w:color="auto"/>
        <w:right w:val="none" w:sz="0" w:space="0" w:color="auto"/>
      </w:divBdr>
    </w:div>
    <w:div w:id="937323515">
      <w:bodyDiv w:val="1"/>
      <w:marLeft w:val="0"/>
      <w:marRight w:val="0"/>
      <w:marTop w:val="0"/>
      <w:marBottom w:val="0"/>
      <w:divBdr>
        <w:top w:val="none" w:sz="0" w:space="0" w:color="auto"/>
        <w:left w:val="none" w:sz="0" w:space="0" w:color="auto"/>
        <w:bottom w:val="none" w:sz="0" w:space="0" w:color="auto"/>
        <w:right w:val="none" w:sz="0" w:space="0" w:color="auto"/>
      </w:divBdr>
    </w:div>
    <w:div w:id="967004794">
      <w:bodyDiv w:val="1"/>
      <w:marLeft w:val="0"/>
      <w:marRight w:val="0"/>
      <w:marTop w:val="0"/>
      <w:marBottom w:val="0"/>
      <w:divBdr>
        <w:top w:val="none" w:sz="0" w:space="0" w:color="auto"/>
        <w:left w:val="none" w:sz="0" w:space="0" w:color="auto"/>
        <w:bottom w:val="none" w:sz="0" w:space="0" w:color="auto"/>
        <w:right w:val="none" w:sz="0" w:space="0" w:color="auto"/>
      </w:divBdr>
    </w:div>
    <w:div w:id="969554596">
      <w:bodyDiv w:val="1"/>
      <w:marLeft w:val="0"/>
      <w:marRight w:val="0"/>
      <w:marTop w:val="0"/>
      <w:marBottom w:val="0"/>
      <w:divBdr>
        <w:top w:val="none" w:sz="0" w:space="0" w:color="auto"/>
        <w:left w:val="none" w:sz="0" w:space="0" w:color="auto"/>
        <w:bottom w:val="none" w:sz="0" w:space="0" w:color="auto"/>
        <w:right w:val="none" w:sz="0" w:space="0" w:color="auto"/>
      </w:divBdr>
    </w:div>
    <w:div w:id="990477462">
      <w:bodyDiv w:val="1"/>
      <w:marLeft w:val="0"/>
      <w:marRight w:val="0"/>
      <w:marTop w:val="0"/>
      <w:marBottom w:val="0"/>
      <w:divBdr>
        <w:top w:val="none" w:sz="0" w:space="0" w:color="auto"/>
        <w:left w:val="none" w:sz="0" w:space="0" w:color="auto"/>
        <w:bottom w:val="none" w:sz="0" w:space="0" w:color="auto"/>
        <w:right w:val="none" w:sz="0" w:space="0" w:color="auto"/>
      </w:divBdr>
    </w:div>
    <w:div w:id="997465132">
      <w:bodyDiv w:val="1"/>
      <w:marLeft w:val="0"/>
      <w:marRight w:val="0"/>
      <w:marTop w:val="0"/>
      <w:marBottom w:val="0"/>
      <w:divBdr>
        <w:top w:val="none" w:sz="0" w:space="0" w:color="auto"/>
        <w:left w:val="none" w:sz="0" w:space="0" w:color="auto"/>
        <w:bottom w:val="none" w:sz="0" w:space="0" w:color="auto"/>
        <w:right w:val="none" w:sz="0" w:space="0" w:color="auto"/>
      </w:divBdr>
    </w:div>
    <w:div w:id="998073155">
      <w:bodyDiv w:val="1"/>
      <w:marLeft w:val="0"/>
      <w:marRight w:val="0"/>
      <w:marTop w:val="0"/>
      <w:marBottom w:val="0"/>
      <w:divBdr>
        <w:top w:val="none" w:sz="0" w:space="0" w:color="auto"/>
        <w:left w:val="none" w:sz="0" w:space="0" w:color="auto"/>
        <w:bottom w:val="none" w:sz="0" w:space="0" w:color="auto"/>
        <w:right w:val="none" w:sz="0" w:space="0" w:color="auto"/>
      </w:divBdr>
    </w:div>
    <w:div w:id="1005598605">
      <w:bodyDiv w:val="1"/>
      <w:marLeft w:val="0"/>
      <w:marRight w:val="0"/>
      <w:marTop w:val="0"/>
      <w:marBottom w:val="0"/>
      <w:divBdr>
        <w:top w:val="none" w:sz="0" w:space="0" w:color="auto"/>
        <w:left w:val="none" w:sz="0" w:space="0" w:color="auto"/>
        <w:bottom w:val="none" w:sz="0" w:space="0" w:color="auto"/>
        <w:right w:val="none" w:sz="0" w:space="0" w:color="auto"/>
      </w:divBdr>
    </w:div>
    <w:div w:id="1006327207">
      <w:bodyDiv w:val="1"/>
      <w:marLeft w:val="0"/>
      <w:marRight w:val="0"/>
      <w:marTop w:val="0"/>
      <w:marBottom w:val="0"/>
      <w:divBdr>
        <w:top w:val="none" w:sz="0" w:space="0" w:color="auto"/>
        <w:left w:val="none" w:sz="0" w:space="0" w:color="auto"/>
        <w:bottom w:val="none" w:sz="0" w:space="0" w:color="auto"/>
        <w:right w:val="none" w:sz="0" w:space="0" w:color="auto"/>
      </w:divBdr>
    </w:div>
    <w:div w:id="1006905175">
      <w:bodyDiv w:val="1"/>
      <w:marLeft w:val="0"/>
      <w:marRight w:val="0"/>
      <w:marTop w:val="0"/>
      <w:marBottom w:val="0"/>
      <w:divBdr>
        <w:top w:val="none" w:sz="0" w:space="0" w:color="auto"/>
        <w:left w:val="none" w:sz="0" w:space="0" w:color="auto"/>
        <w:bottom w:val="none" w:sz="0" w:space="0" w:color="auto"/>
        <w:right w:val="none" w:sz="0" w:space="0" w:color="auto"/>
      </w:divBdr>
    </w:div>
    <w:div w:id="1024597177">
      <w:bodyDiv w:val="1"/>
      <w:marLeft w:val="0"/>
      <w:marRight w:val="0"/>
      <w:marTop w:val="0"/>
      <w:marBottom w:val="0"/>
      <w:divBdr>
        <w:top w:val="none" w:sz="0" w:space="0" w:color="auto"/>
        <w:left w:val="none" w:sz="0" w:space="0" w:color="auto"/>
        <w:bottom w:val="none" w:sz="0" w:space="0" w:color="auto"/>
        <w:right w:val="none" w:sz="0" w:space="0" w:color="auto"/>
      </w:divBdr>
    </w:div>
    <w:div w:id="1029381667">
      <w:bodyDiv w:val="1"/>
      <w:marLeft w:val="0"/>
      <w:marRight w:val="0"/>
      <w:marTop w:val="0"/>
      <w:marBottom w:val="0"/>
      <w:divBdr>
        <w:top w:val="none" w:sz="0" w:space="0" w:color="auto"/>
        <w:left w:val="none" w:sz="0" w:space="0" w:color="auto"/>
        <w:bottom w:val="none" w:sz="0" w:space="0" w:color="auto"/>
        <w:right w:val="none" w:sz="0" w:space="0" w:color="auto"/>
      </w:divBdr>
    </w:div>
    <w:div w:id="1032652560">
      <w:bodyDiv w:val="1"/>
      <w:marLeft w:val="0"/>
      <w:marRight w:val="0"/>
      <w:marTop w:val="0"/>
      <w:marBottom w:val="0"/>
      <w:divBdr>
        <w:top w:val="none" w:sz="0" w:space="0" w:color="auto"/>
        <w:left w:val="none" w:sz="0" w:space="0" w:color="auto"/>
        <w:bottom w:val="none" w:sz="0" w:space="0" w:color="auto"/>
        <w:right w:val="none" w:sz="0" w:space="0" w:color="auto"/>
      </w:divBdr>
    </w:div>
    <w:div w:id="1039741933">
      <w:bodyDiv w:val="1"/>
      <w:marLeft w:val="0"/>
      <w:marRight w:val="0"/>
      <w:marTop w:val="0"/>
      <w:marBottom w:val="0"/>
      <w:divBdr>
        <w:top w:val="none" w:sz="0" w:space="0" w:color="auto"/>
        <w:left w:val="none" w:sz="0" w:space="0" w:color="auto"/>
        <w:bottom w:val="none" w:sz="0" w:space="0" w:color="auto"/>
        <w:right w:val="none" w:sz="0" w:space="0" w:color="auto"/>
      </w:divBdr>
    </w:div>
    <w:div w:id="1042443032">
      <w:bodyDiv w:val="1"/>
      <w:marLeft w:val="0"/>
      <w:marRight w:val="0"/>
      <w:marTop w:val="0"/>
      <w:marBottom w:val="0"/>
      <w:divBdr>
        <w:top w:val="none" w:sz="0" w:space="0" w:color="auto"/>
        <w:left w:val="none" w:sz="0" w:space="0" w:color="auto"/>
        <w:bottom w:val="none" w:sz="0" w:space="0" w:color="auto"/>
        <w:right w:val="none" w:sz="0" w:space="0" w:color="auto"/>
      </w:divBdr>
    </w:div>
    <w:div w:id="1066759509">
      <w:bodyDiv w:val="1"/>
      <w:marLeft w:val="0"/>
      <w:marRight w:val="0"/>
      <w:marTop w:val="0"/>
      <w:marBottom w:val="0"/>
      <w:divBdr>
        <w:top w:val="none" w:sz="0" w:space="0" w:color="auto"/>
        <w:left w:val="none" w:sz="0" w:space="0" w:color="auto"/>
        <w:bottom w:val="none" w:sz="0" w:space="0" w:color="auto"/>
        <w:right w:val="none" w:sz="0" w:space="0" w:color="auto"/>
      </w:divBdr>
    </w:div>
    <w:div w:id="1083377560">
      <w:bodyDiv w:val="1"/>
      <w:marLeft w:val="0"/>
      <w:marRight w:val="0"/>
      <w:marTop w:val="0"/>
      <w:marBottom w:val="0"/>
      <w:divBdr>
        <w:top w:val="none" w:sz="0" w:space="0" w:color="auto"/>
        <w:left w:val="none" w:sz="0" w:space="0" w:color="auto"/>
        <w:bottom w:val="none" w:sz="0" w:space="0" w:color="auto"/>
        <w:right w:val="none" w:sz="0" w:space="0" w:color="auto"/>
      </w:divBdr>
    </w:div>
    <w:div w:id="1113208998">
      <w:bodyDiv w:val="1"/>
      <w:marLeft w:val="0"/>
      <w:marRight w:val="0"/>
      <w:marTop w:val="0"/>
      <w:marBottom w:val="0"/>
      <w:divBdr>
        <w:top w:val="none" w:sz="0" w:space="0" w:color="auto"/>
        <w:left w:val="none" w:sz="0" w:space="0" w:color="auto"/>
        <w:bottom w:val="none" w:sz="0" w:space="0" w:color="auto"/>
        <w:right w:val="none" w:sz="0" w:space="0" w:color="auto"/>
      </w:divBdr>
    </w:div>
    <w:div w:id="1125931049">
      <w:bodyDiv w:val="1"/>
      <w:marLeft w:val="0"/>
      <w:marRight w:val="0"/>
      <w:marTop w:val="0"/>
      <w:marBottom w:val="0"/>
      <w:divBdr>
        <w:top w:val="none" w:sz="0" w:space="0" w:color="auto"/>
        <w:left w:val="none" w:sz="0" w:space="0" w:color="auto"/>
        <w:bottom w:val="none" w:sz="0" w:space="0" w:color="auto"/>
        <w:right w:val="none" w:sz="0" w:space="0" w:color="auto"/>
      </w:divBdr>
    </w:div>
    <w:div w:id="1131480047">
      <w:bodyDiv w:val="1"/>
      <w:marLeft w:val="0"/>
      <w:marRight w:val="0"/>
      <w:marTop w:val="0"/>
      <w:marBottom w:val="0"/>
      <w:divBdr>
        <w:top w:val="none" w:sz="0" w:space="0" w:color="auto"/>
        <w:left w:val="none" w:sz="0" w:space="0" w:color="auto"/>
        <w:bottom w:val="none" w:sz="0" w:space="0" w:color="auto"/>
        <w:right w:val="none" w:sz="0" w:space="0" w:color="auto"/>
      </w:divBdr>
    </w:div>
    <w:div w:id="1135945915">
      <w:bodyDiv w:val="1"/>
      <w:marLeft w:val="0"/>
      <w:marRight w:val="0"/>
      <w:marTop w:val="0"/>
      <w:marBottom w:val="0"/>
      <w:divBdr>
        <w:top w:val="none" w:sz="0" w:space="0" w:color="auto"/>
        <w:left w:val="none" w:sz="0" w:space="0" w:color="auto"/>
        <w:bottom w:val="none" w:sz="0" w:space="0" w:color="auto"/>
        <w:right w:val="none" w:sz="0" w:space="0" w:color="auto"/>
      </w:divBdr>
    </w:div>
    <w:div w:id="1140418085">
      <w:bodyDiv w:val="1"/>
      <w:marLeft w:val="0"/>
      <w:marRight w:val="0"/>
      <w:marTop w:val="0"/>
      <w:marBottom w:val="0"/>
      <w:divBdr>
        <w:top w:val="none" w:sz="0" w:space="0" w:color="auto"/>
        <w:left w:val="none" w:sz="0" w:space="0" w:color="auto"/>
        <w:bottom w:val="none" w:sz="0" w:space="0" w:color="auto"/>
        <w:right w:val="none" w:sz="0" w:space="0" w:color="auto"/>
      </w:divBdr>
    </w:div>
    <w:div w:id="1146624549">
      <w:bodyDiv w:val="1"/>
      <w:marLeft w:val="0"/>
      <w:marRight w:val="0"/>
      <w:marTop w:val="0"/>
      <w:marBottom w:val="0"/>
      <w:divBdr>
        <w:top w:val="none" w:sz="0" w:space="0" w:color="auto"/>
        <w:left w:val="none" w:sz="0" w:space="0" w:color="auto"/>
        <w:bottom w:val="none" w:sz="0" w:space="0" w:color="auto"/>
        <w:right w:val="none" w:sz="0" w:space="0" w:color="auto"/>
      </w:divBdr>
    </w:div>
    <w:div w:id="1153839153">
      <w:bodyDiv w:val="1"/>
      <w:marLeft w:val="0"/>
      <w:marRight w:val="0"/>
      <w:marTop w:val="0"/>
      <w:marBottom w:val="0"/>
      <w:divBdr>
        <w:top w:val="none" w:sz="0" w:space="0" w:color="auto"/>
        <w:left w:val="none" w:sz="0" w:space="0" w:color="auto"/>
        <w:bottom w:val="none" w:sz="0" w:space="0" w:color="auto"/>
        <w:right w:val="none" w:sz="0" w:space="0" w:color="auto"/>
      </w:divBdr>
    </w:div>
    <w:div w:id="1161967570">
      <w:bodyDiv w:val="1"/>
      <w:marLeft w:val="0"/>
      <w:marRight w:val="0"/>
      <w:marTop w:val="0"/>
      <w:marBottom w:val="0"/>
      <w:divBdr>
        <w:top w:val="none" w:sz="0" w:space="0" w:color="auto"/>
        <w:left w:val="none" w:sz="0" w:space="0" w:color="auto"/>
        <w:bottom w:val="none" w:sz="0" w:space="0" w:color="auto"/>
        <w:right w:val="none" w:sz="0" w:space="0" w:color="auto"/>
      </w:divBdr>
    </w:div>
    <w:div w:id="1166093360">
      <w:bodyDiv w:val="1"/>
      <w:marLeft w:val="0"/>
      <w:marRight w:val="0"/>
      <w:marTop w:val="0"/>
      <w:marBottom w:val="0"/>
      <w:divBdr>
        <w:top w:val="none" w:sz="0" w:space="0" w:color="auto"/>
        <w:left w:val="none" w:sz="0" w:space="0" w:color="auto"/>
        <w:bottom w:val="none" w:sz="0" w:space="0" w:color="auto"/>
        <w:right w:val="none" w:sz="0" w:space="0" w:color="auto"/>
      </w:divBdr>
    </w:div>
    <w:div w:id="1172647642">
      <w:bodyDiv w:val="1"/>
      <w:marLeft w:val="0"/>
      <w:marRight w:val="0"/>
      <w:marTop w:val="0"/>
      <w:marBottom w:val="0"/>
      <w:divBdr>
        <w:top w:val="none" w:sz="0" w:space="0" w:color="auto"/>
        <w:left w:val="none" w:sz="0" w:space="0" w:color="auto"/>
        <w:bottom w:val="none" w:sz="0" w:space="0" w:color="auto"/>
        <w:right w:val="none" w:sz="0" w:space="0" w:color="auto"/>
      </w:divBdr>
    </w:div>
    <w:div w:id="1178814399">
      <w:bodyDiv w:val="1"/>
      <w:marLeft w:val="0"/>
      <w:marRight w:val="0"/>
      <w:marTop w:val="0"/>
      <w:marBottom w:val="0"/>
      <w:divBdr>
        <w:top w:val="none" w:sz="0" w:space="0" w:color="auto"/>
        <w:left w:val="none" w:sz="0" w:space="0" w:color="auto"/>
        <w:bottom w:val="none" w:sz="0" w:space="0" w:color="auto"/>
        <w:right w:val="none" w:sz="0" w:space="0" w:color="auto"/>
      </w:divBdr>
    </w:div>
    <w:div w:id="1205561696">
      <w:bodyDiv w:val="1"/>
      <w:marLeft w:val="0"/>
      <w:marRight w:val="0"/>
      <w:marTop w:val="0"/>
      <w:marBottom w:val="0"/>
      <w:divBdr>
        <w:top w:val="none" w:sz="0" w:space="0" w:color="auto"/>
        <w:left w:val="none" w:sz="0" w:space="0" w:color="auto"/>
        <w:bottom w:val="none" w:sz="0" w:space="0" w:color="auto"/>
        <w:right w:val="none" w:sz="0" w:space="0" w:color="auto"/>
      </w:divBdr>
    </w:div>
    <w:div w:id="1216551926">
      <w:bodyDiv w:val="1"/>
      <w:marLeft w:val="0"/>
      <w:marRight w:val="0"/>
      <w:marTop w:val="0"/>
      <w:marBottom w:val="0"/>
      <w:divBdr>
        <w:top w:val="none" w:sz="0" w:space="0" w:color="auto"/>
        <w:left w:val="none" w:sz="0" w:space="0" w:color="auto"/>
        <w:bottom w:val="none" w:sz="0" w:space="0" w:color="auto"/>
        <w:right w:val="none" w:sz="0" w:space="0" w:color="auto"/>
      </w:divBdr>
    </w:div>
    <w:div w:id="1231695504">
      <w:bodyDiv w:val="1"/>
      <w:marLeft w:val="0"/>
      <w:marRight w:val="0"/>
      <w:marTop w:val="0"/>
      <w:marBottom w:val="0"/>
      <w:divBdr>
        <w:top w:val="none" w:sz="0" w:space="0" w:color="auto"/>
        <w:left w:val="none" w:sz="0" w:space="0" w:color="auto"/>
        <w:bottom w:val="none" w:sz="0" w:space="0" w:color="auto"/>
        <w:right w:val="none" w:sz="0" w:space="0" w:color="auto"/>
      </w:divBdr>
    </w:div>
    <w:div w:id="1246525796">
      <w:bodyDiv w:val="1"/>
      <w:marLeft w:val="0"/>
      <w:marRight w:val="0"/>
      <w:marTop w:val="0"/>
      <w:marBottom w:val="0"/>
      <w:divBdr>
        <w:top w:val="none" w:sz="0" w:space="0" w:color="auto"/>
        <w:left w:val="none" w:sz="0" w:space="0" w:color="auto"/>
        <w:bottom w:val="none" w:sz="0" w:space="0" w:color="auto"/>
        <w:right w:val="none" w:sz="0" w:space="0" w:color="auto"/>
      </w:divBdr>
    </w:div>
    <w:div w:id="1251622778">
      <w:bodyDiv w:val="1"/>
      <w:marLeft w:val="0"/>
      <w:marRight w:val="0"/>
      <w:marTop w:val="0"/>
      <w:marBottom w:val="0"/>
      <w:divBdr>
        <w:top w:val="none" w:sz="0" w:space="0" w:color="auto"/>
        <w:left w:val="none" w:sz="0" w:space="0" w:color="auto"/>
        <w:bottom w:val="none" w:sz="0" w:space="0" w:color="auto"/>
        <w:right w:val="none" w:sz="0" w:space="0" w:color="auto"/>
      </w:divBdr>
    </w:div>
    <w:div w:id="1254167365">
      <w:bodyDiv w:val="1"/>
      <w:marLeft w:val="0"/>
      <w:marRight w:val="0"/>
      <w:marTop w:val="0"/>
      <w:marBottom w:val="0"/>
      <w:divBdr>
        <w:top w:val="none" w:sz="0" w:space="0" w:color="auto"/>
        <w:left w:val="none" w:sz="0" w:space="0" w:color="auto"/>
        <w:bottom w:val="none" w:sz="0" w:space="0" w:color="auto"/>
        <w:right w:val="none" w:sz="0" w:space="0" w:color="auto"/>
      </w:divBdr>
    </w:div>
    <w:div w:id="1257667120">
      <w:bodyDiv w:val="1"/>
      <w:marLeft w:val="0"/>
      <w:marRight w:val="0"/>
      <w:marTop w:val="0"/>
      <w:marBottom w:val="0"/>
      <w:divBdr>
        <w:top w:val="none" w:sz="0" w:space="0" w:color="auto"/>
        <w:left w:val="none" w:sz="0" w:space="0" w:color="auto"/>
        <w:bottom w:val="none" w:sz="0" w:space="0" w:color="auto"/>
        <w:right w:val="none" w:sz="0" w:space="0" w:color="auto"/>
      </w:divBdr>
    </w:div>
    <w:div w:id="1258754179">
      <w:bodyDiv w:val="1"/>
      <w:marLeft w:val="0"/>
      <w:marRight w:val="0"/>
      <w:marTop w:val="0"/>
      <w:marBottom w:val="0"/>
      <w:divBdr>
        <w:top w:val="none" w:sz="0" w:space="0" w:color="auto"/>
        <w:left w:val="none" w:sz="0" w:space="0" w:color="auto"/>
        <w:bottom w:val="none" w:sz="0" w:space="0" w:color="auto"/>
        <w:right w:val="none" w:sz="0" w:space="0" w:color="auto"/>
      </w:divBdr>
    </w:div>
    <w:div w:id="1260092863">
      <w:bodyDiv w:val="1"/>
      <w:marLeft w:val="0"/>
      <w:marRight w:val="0"/>
      <w:marTop w:val="0"/>
      <w:marBottom w:val="0"/>
      <w:divBdr>
        <w:top w:val="none" w:sz="0" w:space="0" w:color="auto"/>
        <w:left w:val="none" w:sz="0" w:space="0" w:color="auto"/>
        <w:bottom w:val="none" w:sz="0" w:space="0" w:color="auto"/>
        <w:right w:val="none" w:sz="0" w:space="0" w:color="auto"/>
      </w:divBdr>
    </w:div>
    <w:div w:id="1264848739">
      <w:bodyDiv w:val="1"/>
      <w:marLeft w:val="0"/>
      <w:marRight w:val="0"/>
      <w:marTop w:val="0"/>
      <w:marBottom w:val="0"/>
      <w:divBdr>
        <w:top w:val="none" w:sz="0" w:space="0" w:color="auto"/>
        <w:left w:val="none" w:sz="0" w:space="0" w:color="auto"/>
        <w:bottom w:val="none" w:sz="0" w:space="0" w:color="auto"/>
        <w:right w:val="none" w:sz="0" w:space="0" w:color="auto"/>
      </w:divBdr>
    </w:div>
    <w:div w:id="1265266525">
      <w:bodyDiv w:val="1"/>
      <w:marLeft w:val="0"/>
      <w:marRight w:val="0"/>
      <w:marTop w:val="0"/>
      <w:marBottom w:val="0"/>
      <w:divBdr>
        <w:top w:val="none" w:sz="0" w:space="0" w:color="auto"/>
        <w:left w:val="none" w:sz="0" w:space="0" w:color="auto"/>
        <w:bottom w:val="none" w:sz="0" w:space="0" w:color="auto"/>
        <w:right w:val="none" w:sz="0" w:space="0" w:color="auto"/>
      </w:divBdr>
    </w:div>
    <w:div w:id="1267537475">
      <w:bodyDiv w:val="1"/>
      <w:marLeft w:val="0"/>
      <w:marRight w:val="0"/>
      <w:marTop w:val="0"/>
      <w:marBottom w:val="0"/>
      <w:divBdr>
        <w:top w:val="none" w:sz="0" w:space="0" w:color="auto"/>
        <w:left w:val="none" w:sz="0" w:space="0" w:color="auto"/>
        <w:bottom w:val="none" w:sz="0" w:space="0" w:color="auto"/>
        <w:right w:val="none" w:sz="0" w:space="0" w:color="auto"/>
      </w:divBdr>
    </w:div>
    <w:div w:id="1292976266">
      <w:bodyDiv w:val="1"/>
      <w:marLeft w:val="0"/>
      <w:marRight w:val="0"/>
      <w:marTop w:val="0"/>
      <w:marBottom w:val="0"/>
      <w:divBdr>
        <w:top w:val="none" w:sz="0" w:space="0" w:color="auto"/>
        <w:left w:val="none" w:sz="0" w:space="0" w:color="auto"/>
        <w:bottom w:val="none" w:sz="0" w:space="0" w:color="auto"/>
        <w:right w:val="none" w:sz="0" w:space="0" w:color="auto"/>
      </w:divBdr>
    </w:div>
    <w:div w:id="1293824003">
      <w:bodyDiv w:val="1"/>
      <w:marLeft w:val="0"/>
      <w:marRight w:val="0"/>
      <w:marTop w:val="0"/>
      <w:marBottom w:val="0"/>
      <w:divBdr>
        <w:top w:val="none" w:sz="0" w:space="0" w:color="auto"/>
        <w:left w:val="none" w:sz="0" w:space="0" w:color="auto"/>
        <w:bottom w:val="none" w:sz="0" w:space="0" w:color="auto"/>
        <w:right w:val="none" w:sz="0" w:space="0" w:color="auto"/>
      </w:divBdr>
      <w:divsChild>
        <w:div w:id="92287497">
          <w:marLeft w:val="0"/>
          <w:marRight w:val="0"/>
          <w:marTop w:val="0"/>
          <w:marBottom w:val="0"/>
          <w:divBdr>
            <w:top w:val="none" w:sz="0" w:space="0" w:color="auto"/>
            <w:left w:val="none" w:sz="0" w:space="0" w:color="auto"/>
            <w:bottom w:val="none" w:sz="0" w:space="0" w:color="auto"/>
            <w:right w:val="none" w:sz="0" w:space="0" w:color="auto"/>
          </w:divBdr>
          <w:divsChild>
            <w:div w:id="1689679130">
              <w:marLeft w:val="0"/>
              <w:marRight w:val="0"/>
              <w:marTop w:val="0"/>
              <w:marBottom w:val="0"/>
              <w:divBdr>
                <w:top w:val="none" w:sz="0" w:space="0" w:color="auto"/>
                <w:left w:val="none" w:sz="0" w:space="0" w:color="auto"/>
                <w:bottom w:val="none" w:sz="0" w:space="0" w:color="auto"/>
                <w:right w:val="none" w:sz="0" w:space="0" w:color="auto"/>
              </w:divBdr>
              <w:divsChild>
                <w:div w:id="1134756236">
                  <w:marLeft w:val="0"/>
                  <w:marRight w:val="0"/>
                  <w:marTop w:val="0"/>
                  <w:marBottom w:val="0"/>
                  <w:divBdr>
                    <w:top w:val="none" w:sz="0" w:space="0" w:color="auto"/>
                    <w:left w:val="none" w:sz="0" w:space="0" w:color="auto"/>
                    <w:bottom w:val="none" w:sz="0" w:space="0" w:color="auto"/>
                    <w:right w:val="none" w:sz="0" w:space="0" w:color="auto"/>
                  </w:divBdr>
                  <w:divsChild>
                    <w:div w:id="1641840227">
                      <w:marLeft w:val="0"/>
                      <w:marRight w:val="0"/>
                      <w:marTop w:val="0"/>
                      <w:marBottom w:val="0"/>
                      <w:divBdr>
                        <w:top w:val="none" w:sz="0" w:space="0" w:color="auto"/>
                        <w:left w:val="none" w:sz="0" w:space="0" w:color="auto"/>
                        <w:bottom w:val="none" w:sz="0" w:space="0" w:color="auto"/>
                        <w:right w:val="none" w:sz="0" w:space="0" w:color="auto"/>
                      </w:divBdr>
                      <w:divsChild>
                        <w:div w:id="1181624969">
                          <w:marLeft w:val="0"/>
                          <w:marRight w:val="0"/>
                          <w:marTop w:val="0"/>
                          <w:marBottom w:val="0"/>
                          <w:divBdr>
                            <w:top w:val="none" w:sz="0" w:space="0" w:color="auto"/>
                            <w:left w:val="none" w:sz="0" w:space="0" w:color="auto"/>
                            <w:bottom w:val="none" w:sz="0" w:space="0" w:color="auto"/>
                            <w:right w:val="none" w:sz="0" w:space="0" w:color="auto"/>
                          </w:divBdr>
                          <w:divsChild>
                            <w:div w:id="790586040">
                              <w:marLeft w:val="0"/>
                              <w:marRight w:val="0"/>
                              <w:marTop w:val="0"/>
                              <w:marBottom w:val="0"/>
                              <w:divBdr>
                                <w:top w:val="none" w:sz="0" w:space="0" w:color="auto"/>
                                <w:left w:val="none" w:sz="0" w:space="0" w:color="auto"/>
                                <w:bottom w:val="none" w:sz="0" w:space="0" w:color="auto"/>
                                <w:right w:val="none" w:sz="0" w:space="0" w:color="auto"/>
                              </w:divBdr>
                              <w:divsChild>
                                <w:div w:id="480929133">
                                  <w:marLeft w:val="300"/>
                                  <w:marRight w:val="0"/>
                                  <w:marTop w:val="0"/>
                                  <w:marBottom w:val="0"/>
                                  <w:divBdr>
                                    <w:top w:val="none" w:sz="0" w:space="0" w:color="auto"/>
                                    <w:left w:val="none" w:sz="0" w:space="0" w:color="auto"/>
                                    <w:bottom w:val="none" w:sz="0" w:space="0" w:color="auto"/>
                                    <w:right w:val="none" w:sz="0" w:space="0" w:color="auto"/>
                                  </w:divBdr>
                                  <w:divsChild>
                                    <w:div w:id="108012480">
                                      <w:marLeft w:val="0"/>
                                      <w:marRight w:val="0"/>
                                      <w:marTop w:val="0"/>
                                      <w:marBottom w:val="0"/>
                                      <w:divBdr>
                                        <w:top w:val="none" w:sz="0" w:space="0" w:color="auto"/>
                                        <w:left w:val="none" w:sz="0" w:space="0" w:color="auto"/>
                                        <w:bottom w:val="none" w:sz="0" w:space="0" w:color="auto"/>
                                        <w:right w:val="none" w:sz="0" w:space="0" w:color="auto"/>
                                      </w:divBdr>
                                      <w:divsChild>
                                        <w:div w:id="1121340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1130719">
          <w:marLeft w:val="0"/>
          <w:marRight w:val="0"/>
          <w:marTop w:val="0"/>
          <w:marBottom w:val="0"/>
          <w:divBdr>
            <w:top w:val="none" w:sz="0" w:space="0" w:color="auto"/>
            <w:left w:val="none" w:sz="0" w:space="0" w:color="auto"/>
            <w:bottom w:val="none" w:sz="0" w:space="0" w:color="auto"/>
            <w:right w:val="none" w:sz="0" w:space="0" w:color="auto"/>
          </w:divBdr>
          <w:divsChild>
            <w:div w:id="129904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1247126">
      <w:bodyDiv w:val="1"/>
      <w:marLeft w:val="0"/>
      <w:marRight w:val="0"/>
      <w:marTop w:val="0"/>
      <w:marBottom w:val="0"/>
      <w:divBdr>
        <w:top w:val="none" w:sz="0" w:space="0" w:color="auto"/>
        <w:left w:val="none" w:sz="0" w:space="0" w:color="auto"/>
        <w:bottom w:val="none" w:sz="0" w:space="0" w:color="auto"/>
        <w:right w:val="none" w:sz="0" w:space="0" w:color="auto"/>
      </w:divBdr>
    </w:div>
    <w:div w:id="1315377385">
      <w:bodyDiv w:val="1"/>
      <w:marLeft w:val="0"/>
      <w:marRight w:val="0"/>
      <w:marTop w:val="0"/>
      <w:marBottom w:val="0"/>
      <w:divBdr>
        <w:top w:val="none" w:sz="0" w:space="0" w:color="auto"/>
        <w:left w:val="none" w:sz="0" w:space="0" w:color="auto"/>
        <w:bottom w:val="none" w:sz="0" w:space="0" w:color="auto"/>
        <w:right w:val="none" w:sz="0" w:space="0" w:color="auto"/>
      </w:divBdr>
    </w:div>
    <w:div w:id="1328098525">
      <w:bodyDiv w:val="1"/>
      <w:marLeft w:val="0"/>
      <w:marRight w:val="0"/>
      <w:marTop w:val="0"/>
      <w:marBottom w:val="0"/>
      <w:divBdr>
        <w:top w:val="none" w:sz="0" w:space="0" w:color="auto"/>
        <w:left w:val="none" w:sz="0" w:space="0" w:color="auto"/>
        <w:bottom w:val="none" w:sz="0" w:space="0" w:color="auto"/>
        <w:right w:val="none" w:sz="0" w:space="0" w:color="auto"/>
      </w:divBdr>
    </w:div>
    <w:div w:id="1337223973">
      <w:bodyDiv w:val="1"/>
      <w:marLeft w:val="0"/>
      <w:marRight w:val="0"/>
      <w:marTop w:val="0"/>
      <w:marBottom w:val="0"/>
      <w:divBdr>
        <w:top w:val="none" w:sz="0" w:space="0" w:color="auto"/>
        <w:left w:val="none" w:sz="0" w:space="0" w:color="auto"/>
        <w:bottom w:val="none" w:sz="0" w:space="0" w:color="auto"/>
        <w:right w:val="none" w:sz="0" w:space="0" w:color="auto"/>
      </w:divBdr>
    </w:div>
    <w:div w:id="1340111730">
      <w:bodyDiv w:val="1"/>
      <w:marLeft w:val="0"/>
      <w:marRight w:val="0"/>
      <w:marTop w:val="0"/>
      <w:marBottom w:val="0"/>
      <w:divBdr>
        <w:top w:val="none" w:sz="0" w:space="0" w:color="auto"/>
        <w:left w:val="none" w:sz="0" w:space="0" w:color="auto"/>
        <w:bottom w:val="none" w:sz="0" w:space="0" w:color="auto"/>
        <w:right w:val="none" w:sz="0" w:space="0" w:color="auto"/>
      </w:divBdr>
    </w:div>
    <w:div w:id="1359233527">
      <w:bodyDiv w:val="1"/>
      <w:marLeft w:val="0"/>
      <w:marRight w:val="0"/>
      <w:marTop w:val="0"/>
      <w:marBottom w:val="0"/>
      <w:divBdr>
        <w:top w:val="none" w:sz="0" w:space="0" w:color="auto"/>
        <w:left w:val="none" w:sz="0" w:space="0" w:color="auto"/>
        <w:bottom w:val="none" w:sz="0" w:space="0" w:color="auto"/>
        <w:right w:val="none" w:sz="0" w:space="0" w:color="auto"/>
      </w:divBdr>
    </w:div>
    <w:div w:id="1378359622">
      <w:bodyDiv w:val="1"/>
      <w:marLeft w:val="0"/>
      <w:marRight w:val="0"/>
      <w:marTop w:val="0"/>
      <w:marBottom w:val="0"/>
      <w:divBdr>
        <w:top w:val="none" w:sz="0" w:space="0" w:color="auto"/>
        <w:left w:val="none" w:sz="0" w:space="0" w:color="auto"/>
        <w:bottom w:val="none" w:sz="0" w:space="0" w:color="auto"/>
        <w:right w:val="none" w:sz="0" w:space="0" w:color="auto"/>
      </w:divBdr>
    </w:div>
    <w:div w:id="1403286343">
      <w:bodyDiv w:val="1"/>
      <w:marLeft w:val="0"/>
      <w:marRight w:val="0"/>
      <w:marTop w:val="0"/>
      <w:marBottom w:val="0"/>
      <w:divBdr>
        <w:top w:val="none" w:sz="0" w:space="0" w:color="auto"/>
        <w:left w:val="none" w:sz="0" w:space="0" w:color="auto"/>
        <w:bottom w:val="none" w:sz="0" w:space="0" w:color="auto"/>
        <w:right w:val="none" w:sz="0" w:space="0" w:color="auto"/>
      </w:divBdr>
    </w:div>
    <w:div w:id="1404448971">
      <w:bodyDiv w:val="1"/>
      <w:marLeft w:val="0"/>
      <w:marRight w:val="0"/>
      <w:marTop w:val="0"/>
      <w:marBottom w:val="0"/>
      <w:divBdr>
        <w:top w:val="none" w:sz="0" w:space="0" w:color="auto"/>
        <w:left w:val="none" w:sz="0" w:space="0" w:color="auto"/>
        <w:bottom w:val="none" w:sz="0" w:space="0" w:color="auto"/>
        <w:right w:val="none" w:sz="0" w:space="0" w:color="auto"/>
      </w:divBdr>
    </w:div>
    <w:div w:id="1417360637">
      <w:bodyDiv w:val="1"/>
      <w:marLeft w:val="0"/>
      <w:marRight w:val="0"/>
      <w:marTop w:val="0"/>
      <w:marBottom w:val="0"/>
      <w:divBdr>
        <w:top w:val="none" w:sz="0" w:space="0" w:color="auto"/>
        <w:left w:val="none" w:sz="0" w:space="0" w:color="auto"/>
        <w:bottom w:val="none" w:sz="0" w:space="0" w:color="auto"/>
        <w:right w:val="none" w:sz="0" w:space="0" w:color="auto"/>
      </w:divBdr>
    </w:div>
    <w:div w:id="1423141178">
      <w:bodyDiv w:val="1"/>
      <w:marLeft w:val="0"/>
      <w:marRight w:val="0"/>
      <w:marTop w:val="0"/>
      <w:marBottom w:val="0"/>
      <w:divBdr>
        <w:top w:val="none" w:sz="0" w:space="0" w:color="auto"/>
        <w:left w:val="none" w:sz="0" w:space="0" w:color="auto"/>
        <w:bottom w:val="none" w:sz="0" w:space="0" w:color="auto"/>
        <w:right w:val="none" w:sz="0" w:space="0" w:color="auto"/>
      </w:divBdr>
    </w:div>
    <w:div w:id="1426415288">
      <w:bodyDiv w:val="1"/>
      <w:marLeft w:val="0"/>
      <w:marRight w:val="0"/>
      <w:marTop w:val="0"/>
      <w:marBottom w:val="0"/>
      <w:divBdr>
        <w:top w:val="none" w:sz="0" w:space="0" w:color="auto"/>
        <w:left w:val="none" w:sz="0" w:space="0" w:color="auto"/>
        <w:bottom w:val="none" w:sz="0" w:space="0" w:color="auto"/>
        <w:right w:val="none" w:sz="0" w:space="0" w:color="auto"/>
      </w:divBdr>
    </w:div>
    <w:div w:id="1447112982">
      <w:bodyDiv w:val="1"/>
      <w:marLeft w:val="0"/>
      <w:marRight w:val="0"/>
      <w:marTop w:val="0"/>
      <w:marBottom w:val="0"/>
      <w:divBdr>
        <w:top w:val="none" w:sz="0" w:space="0" w:color="auto"/>
        <w:left w:val="none" w:sz="0" w:space="0" w:color="auto"/>
        <w:bottom w:val="none" w:sz="0" w:space="0" w:color="auto"/>
        <w:right w:val="none" w:sz="0" w:space="0" w:color="auto"/>
      </w:divBdr>
    </w:div>
    <w:div w:id="1480687081">
      <w:bodyDiv w:val="1"/>
      <w:marLeft w:val="0"/>
      <w:marRight w:val="0"/>
      <w:marTop w:val="0"/>
      <w:marBottom w:val="0"/>
      <w:divBdr>
        <w:top w:val="none" w:sz="0" w:space="0" w:color="auto"/>
        <w:left w:val="none" w:sz="0" w:space="0" w:color="auto"/>
        <w:bottom w:val="none" w:sz="0" w:space="0" w:color="auto"/>
        <w:right w:val="none" w:sz="0" w:space="0" w:color="auto"/>
      </w:divBdr>
    </w:div>
    <w:div w:id="1492022797">
      <w:bodyDiv w:val="1"/>
      <w:marLeft w:val="0"/>
      <w:marRight w:val="0"/>
      <w:marTop w:val="0"/>
      <w:marBottom w:val="0"/>
      <w:divBdr>
        <w:top w:val="none" w:sz="0" w:space="0" w:color="auto"/>
        <w:left w:val="none" w:sz="0" w:space="0" w:color="auto"/>
        <w:bottom w:val="none" w:sz="0" w:space="0" w:color="auto"/>
        <w:right w:val="none" w:sz="0" w:space="0" w:color="auto"/>
      </w:divBdr>
    </w:div>
    <w:div w:id="1498157147">
      <w:bodyDiv w:val="1"/>
      <w:marLeft w:val="0"/>
      <w:marRight w:val="0"/>
      <w:marTop w:val="0"/>
      <w:marBottom w:val="0"/>
      <w:divBdr>
        <w:top w:val="none" w:sz="0" w:space="0" w:color="auto"/>
        <w:left w:val="none" w:sz="0" w:space="0" w:color="auto"/>
        <w:bottom w:val="none" w:sz="0" w:space="0" w:color="auto"/>
        <w:right w:val="none" w:sz="0" w:space="0" w:color="auto"/>
      </w:divBdr>
    </w:div>
    <w:div w:id="1509831837">
      <w:bodyDiv w:val="1"/>
      <w:marLeft w:val="0"/>
      <w:marRight w:val="0"/>
      <w:marTop w:val="0"/>
      <w:marBottom w:val="0"/>
      <w:divBdr>
        <w:top w:val="none" w:sz="0" w:space="0" w:color="auto"/>
        <w:left w:val="none" w:sz="0" w:space="0" w:color="auto"/>
        <w:bottom w:val="none" w:sz="0" w:space="0" w:color="auto"/>
        <w:right w:val="none" w:sz="0" w:space="0" w:color="auto"/>
      </w:divBdr>
    </w:div>
    <w:div w:id="1539002142">
      <w:bodyDiv w:val="1"/>
      <w:marLeft w:val="0"/>
      <w:marRight w:val="0"/>
      <w:marTop w:val="0"/>
      <w:marBottom w:val="0"/>
      <w:divBdr>
        <w:top w:val="none" w:sz="0" w:space="0" w:color="auto"/>
        <w:left w:val="none" w:sz="0" w:space="0" w:color="auto"/>
        <w:bottom w:val="none" w:sz="0" w:space="0" w:color="auto"/>
        <w:right w:val="none" w:sz="0" w:space="0" w:color="auto"/>
      </w:divBdr>
    </w:div>
    <w:div w:id="1560242283">
      <w:bodyDiv w:val="1"/>
      <w:marLeft w:val="0"/>
      <w:marRight w:val="0"/>
      <w:marTop w:val="0"/>
      <w:marBottom w:val="0"/>
      <w:divBdr>
        <w:top w:val="none" w:sz="0" w:space="0" w:color="auto"/>
        <w:left w:val="none" w:sz="0" w:space="0" w:color="auto"/>
        <w:bottom w:val="none" w:sz="0" w:space="0" w:color="auto"/>
        <w:right w:val="none" w:sz="0" w:space="0" w:color="auto"/>
      </w:divBdr>
    </w:div>
    <w:div w:id="1564674736">
      <w:bodyDiv w:val="1"/>
      <w:marLeft w:val="0"/>
      <w:marRight w:val="0"/>
      <w:marTop w:val="0"/>
      <w:marBottom w:val="0"/>
      <w:divBdr>
        <w:top w:val="none" w:sz="0" w:space="0" w:color="auto"/>
        <w:left w:val="none" w:sz="0" w:space="0" w:color="auto"/>
        <w:bottom w:val="none" w:sz="0" w:space="0" w:color="auto"/>
        <w:right w:val="none" w:sz="0" w:space="0" w:color="auto"/>
      </w:divBdr>
    </w:div>
    <w:div w:id="1572471573">
      <w:bodyDiv w:val="1"/>
      <w:marLeft w:val="0"/>
      <w:marRight w:val="0"/>
      <w:marTop w:val="0"/>
      <w:marBottom w:val="0"/>
      <w:divBdr>
        <w:top w:val="none" w:sz="0" w:space="0" w:color="auto"/>
        <w:left w:val="none" w:sz="0" w:space="0" w:color="auto"/>
        <w:bottom w:val="none" w:sz="0" w:space="0" w:color="auto"/>
        <w:right w:val="none" w:sz="0" w:space="0" w:color="auto"/>
      </w:divBdr>
    </w:div>
    <w:div w:id="1602568167">
      <w:bodyDiv w:val="1"/>
      <w:marLeft w:val="0"/>
      <w:marRight w:val="0"/>
      <w:marTop w:val="0"/>
      <w:marBottom w:val="0"/>
      <w:divBdr>
        <w:top w:val="none" w:sz="0" w:space="0" w:color="auto"/>
        <w:left w:val="none" w:sz="0" w:space="0" w:color="auto"/>
        <w:bottom w:val="none" w:sz="0" w:space="0" w:color="auto"/>
        <w:right w:val="none" w:sz="0" w:space="0" w:color="auto"/>
      </w:divBdr>
    </w:div>
    <w:div w:id="1603993621">
      <w:bodyDiv w:val="1"/>
      <w:marLeft w:val="0"/>
      <w:marRight w:val="0"/>
      <w:marTop w:val="0"/>
      <w:marBottom w:val="0"/>
      <w:divBdr>
        <w:top w:val="none" w:sz="0" w:space="0" w:color="auto"/>
        <w:left w:val="none" w:sz="0" w:space="0" w:color="auto"/>
        <w:bottom w:val="none" w:sz="0" w:space="0" w:color="auto"/>
        <w:right w:val="none" w:sz="0" w:space="0" w:color="auto"/>
      </w:divBdr>
    </w:div>
    <w:div w:id="1610966901">
      <w:bodyDiv w:val="1"/>
      <w:marLeft w:val="0"/>
      <w:marRight w:val="0"/>
      <w:marTop w:val="0"/>
      <w:marBottom w:val="0"/>
      <w:divBdr>
        <w:top w:val="none" w:sz="0" w:space="0" w:color="auto"/>
        <w:left w:val="none" w:sz="0" w:space="0" w:color="auto"/>
        <w:bottom w:val="none" w:sz="0" w:space="0" w:color="auto"/>
        <w:right w:val="none" w:sz="0" w:space="0" w:color="auto"/>
      </w:divBdr>
    </w:div>
    <w:div w:id="1615750102">
      <w:bodyDiv w:val="1"/>
      <w:marLeft w:val="0"/>
      <w:marRight w:val="0"/>
      <w:marTop w:val="0"/>
      <w:marBottom w:val="0"/>
      <w:divBdr>
        <w:top w:val="none" w:sz="0" w:space="0" w:color="auto"/>
        <w:left w:val="none" w:sz="0" w:space="0" w:color="auto"/>
        <w:bottom w:val="none" w:sz="0" w:space="0" w:color="auto"/>
        <w:right w:val="none" w:sz="0" w:space="0" w:color="auto"/>
      </w:divBdr>
    </w:div>
    <w:div w:id="1620841266">
      <w:bodyDiv w:val="1"/>
      <w:marLeft w:val="0"/>
      <w:marRight w:val="0"/>
      <w:marTop w:val="0"/>
      <w:marBottom w:val="0"/>
      <w:divBdr>
        <w:top w:val="none" w:sz="0" w:space="0" w:color="auto"/>
        <w:left w:val="none" w:sz="0" w:space="0" w:color="auto"/>
        <w:bottom w:val="none" w:sz="0" w:space="0" w:color="auto"/>
        <w:right w:val="none" w:sz="0" w:space="0" w:color="auto"/>
      </w:divBdr>
    </w:div>
    <w:div w:id="1622224422">
      <w:bodyDiv w:val="1"/>
      <w:marLeft w:val="0"/>
      <w:marRight w:val="0"/>
      <w:marTop w:val="0"/>
      <w:marBottom w:val="0"/>
      <w:divBdr>
        <w:top w:val="none" w:sz="0" w:space="0" w:color="auto"/>
        <w:left w:val="none" w:sz="0" w:space="0" w:color="auto"/>
        <w:bottom w:val="none" w:sz="0" w:space="0" w:color="auto"/>
        <w:right w:val="none" w:sz="0" w:space="0" w:color="auto"/>
      </w:divBdr>
    </w:div>
    <w:div w:id="1625382300">
      <w:bodyDiv w:val="1"/>
      <w:marLeft w:val="0"/>
      <w:marRight w:val="0"/>
      <w:marTop w:val="0"/>
      <w:marBottom w:val="0"/>
      <w:divBdr>
        <w:top w:val="none" w:sz="0" w:space="0" w:color="auto"/>
        <w:left w:val="none" w:sz="0" w:space="0" w:color="auto"/>
        <w:bottom w:val="none" w:sz="0" w:space="0" w:color="auto"/>
        <w:right w:val="none" w:sz="0" w:space="0" w:color="auto"/>
      </w:divBdr>
    </w:div>
    <w:div w:id="1652178445">
      <w:bodyDiv w:val="1"/>
      <w:marLeft w:val="0"/>
      <w:marRight w:val="0"/>
      <w:marTop w:val="0"/>
      <w:marBottom w:val="0"/>
      <w:divBdr>
        <w:top w:val="none" w:sz="0" w:space="0" w:color="auto"/>
        <w:left w:val="none" w:sz="0" w:space="0" w:color="auto"/>
        <w:bottom w:val="none" w:sz="0" w:space="0" w:color="auto"/>
        <w:right w:val="none" w:sz="0" w:space="0" w:color="auto"/>
      </w:divBdr>
    </w:div>
    <w:div w:id="1666086263">
      <w:bodyDiv w:val="1"/>
      <w:marLeft w:val="0"/>
      <w:marRight w:val="0"/>
      <w:marTop w:val="0"/>
      <w:marBottom w:val="0"/>
      <w:divBdr>
        <w:top w:val="none" w:sz="0" w:space="0" w:color="auto"/>
        <w:left w:val="none" w:sz="0" w:space="0" w:color="auto"/>
        <w:bottom w:val="none" w:sz="0" w:space="0" w:color="auto"/>
        <w:right w:val="none" w:sz="0" w:space="0" w:color="auto"/>
      </w:divBdr>
    </w:div>
    <w:div w:id="1671710700">
      <w:bodyDiv w:val="1"/>
      <w:marLeft w:val="0"/>
      <w:marRight w:val="0"/>
      <w:marTop w:val="0"/>
      <w:marBottom w:val="0"/>
      <w:divBdr>
        <w:top w:val="none" w:sz="0" w:space="0" w:color="auto"/>
        <w:left w:val="none" w:sz="0" w:space="0" w:color="auto"/>
        <w:bottom w:val="none" w:sz="0" w:space="0" w:color="auto"/>
        <w:right w:val="none" w:sz="0" w:space="0" w:color="auto"/>
      </w:divBdr>
    </w:div>
    <w:div w:id="1692026833">
      <w:bodyDiv w:val="1"/>
      <w:marLeft w:val="0"/>
      <w:marRight w:val="0"/>
      <w:marTop w:val="0"/>
      <w:marBottom w:val="0"/>
      <w:divBdr>
        <w:top w:val="none" w:sz="0" w:space="0" w:color="auto"/>
        <w:left w:val="none" w:sz="0" w:space="0" w:color="auto"/>
        <w:bottom w:val="none" w:sz="0" w:space="0" w:color="auto"/>
        <w:right w:val="none" w:sz="0" w:space="0" w:color="auto"/>
      </w:divBdr>
    </w:div>
    <w:div w:id="1721202049">
      <w:bodyDiv w:val="1"/>
      <w:marLeft w:val="0"/>
      <w:marRight w:val="0"/>
      <w:marTop w:val="0"/>
      <w:marBottom w:val="0"/>
      <w:divBdr>
        <w:top w:val="none" w:sz="0" w:space="0" w:color="auto"/>
        <w:left w:val="none" w:sz="0" w:space="0" w:color="auto"/>
        <w:bottom w:val="none" w:sz="0" w:space="0" w:color="auto"/>
        <w:right w:val="none" w:sz="0" w:space="0" w:color="auto"/>
      </w:divBdr>
    </w:div>
    <w:div w:id="1728918927">
      <w:bodyDiv w:val="1"/>
      <w:marLeft w:val="0"/>
      <w:marRight w:val="0"/>
      <w:marTop w:val="0"/>
      <w:marBottom w:val="0"/>
      <w:divBdr>
        <w:top w:val="none" w:sz="0" w:space="0" w:color="auto"/>
        <w:left w:val="none" w:sz="0" w:space="0" w:color="auto"/>
        <w:bottom w:val="none" w:sz="0" w:space="0" w:color="auto"/>
        <w:right w:val="none" w:sz="0" w:space="0" w:color="auto"/>
      </w:divBdr>
    </w:div>
    <w:div w:id="1729692290">
      <w:bodyDiv w:val="1"/>
      <w:marLeft w:val="0"/>
      <w:marRight w:val="0"/>
      <w:marTop w:val="0"/>
      <w:marBottom w:val="0"/>
      <w:divBdr>
        <w:top w:val="none" w:sz="0" w:space="0" w:color="auto"/>
        <w:left w:val="none" w:sz="0" w:space="0" w:color="auto"/>
        <w:bottom w:val="none" w:sz="0" w:space="0" w:color="auto"/>
        <w:right w:val="none" w:sz="0" w:space="0" w:color="auto"/>
      </w:divBdr>
    </w:div>
    <w:div w:id="1742480239">
      <w:bodyDiv w:val="1"/>
      <w:marLeft w:val="0"/>
      <w:marRight w:val="0"/>
      <w:marTop w:val="0"/>
      <w:marBottom w:val="0"/>
      <w:divBdr>
        <w:top w:val="none" w:sz="0" w:space="0" w:color="auto"/>
        <w:left w:val="none" w:sz="0" w:space="0" w:color="auto"/>
        <w:bottom w:val="none" w:sz="0" w:space="0" w:color="auto"/>
        <w:right w:val="none" w:sz="0" w:space="0" w:color="auto"/>
      </w:divBdr>
    </w:div>
    <w:div w:id="1747803089">
      <w:bodyDiv w:val="1"/>
      <w:marLeft w:val="0"/>
      <w:marRight w:val="0"/>
      <w:marTop w:val="0"/>
      <w:marBottom w:val="0"/>
      <w:divBdr>
        <w:top w:val="none" w:sz="0" w:space="0" w:color="auto"/>
        <w:left w:val="none" w:sz="0" w:space="0" w:color="auto"/>
        <w:bottom w:val="none" w:sz="0" w:space="0" w:color="auto"/>
        <w:right w:val="none" w:sz="0" w:space="0" w:color="auto"/>
      </w:divBdr>
    </w:div>
    <w:div w:id="1763645369">
      <w:bodyDiv w:val="1"/>
      <w:marLeft w:val="0"/>
      <w:marRight w:val="0"/>
      <w:marTop w:val="0"/>
      <w:marBottom w:val="0"/>
      <w:divBdr>
        <w:top w:val="none" w:sz="0" w:space="0" w:color="auto"/>
        <w:left w:val="none" w:sz="0" w:space="0" w:color="auto"/>
        <w:bottom w:val="none" w:sz="0" w:space="0" w:color="auto"/>
        <w:right w:val="none" w:sz="0" w:space="0" w:color="auto"/>
      </w:divBdr>
    </w:div>
    <w:div w:id="1765766355">
      <w:bodyDiv w:val="1"/>
      <w:marLeft w:val="0"/>
      <w:marRight w:val="0"/>
      <w:marTop w:val="0"/>
      <w:marBottom w:val="0"/>
      <w:divBdr>
        <w:top w:val="none" w:sz="0" w:space="0" w:color="auto"/>
        <w:left w:val="none" w:sz="0" w:space="0" w:color="auto"/>
        <w:bottom w:val="none" w:sz="0" w:space="0" w:color="auto"/>
        <w:right w:val="none" w:sz="0" w:space="0" w:color="auto"/>
      </w:divBdr>
    </w:div>
    <w:div w:id="1770925457">
      <w:bodyDiv w:val="1"/>
      <w:marLeft w:val="0"/>
      <w:marRight w:val="0"/>
      <w:marTop w:val="0"/>
      <w:marBottom w:val="0"/>
      <w:divBdr>
        <w:top w:val="none" w:sz="0" w:space="0" w:color="auto"/>
        <w:left w:val="none" w:sz="0" w:space="0" w:color="auto"/>
        <w:bottom w:val="none" w:sz="0" w:space="0" w:color="auto"/>
        <w:right w:val="none" w:sz="0" w:space="0" w:color="auto"/>
      </w:divBdr>
    </w:div>
    <w:div w:id="1777603616">
      <w:bodyDiv w:val="1"/>
      <w:marLeft w:val="0"/>
      <w:marRight w:val="0"/>
      <w:marTop w:val="0"/>
      <w:marBottom w:val="0"/>
      <w:divBdr>
        <w:top w:val="none" w:sz="0" w:space="0" w:color="auto"/>
        <w:left w:val="none" w:sz="0" w:space="0" w:color="auto"/>
        <w:bottom w:val="none" w:sz="0" w:space="0" w:color="auto"/>
        <w:right w:val="none" w:sz="0" w:space="0" w:color="auto"/>
      </w:divBdr>
    </w:div>
    <w:div w:id="1779789448">
      <w:bodyDiv w:val="1"/>
      <w:marLeft w:val="0"/>
      <w:marRight w:val="0"/>
      <w:marTop w:val="0"/>
      <w:marBottom w:val="0"/>
      <w:divBdr>
        <w:top w:val="none" w:sz="0" w:space="0" w:color="auto"/>
        <w:left w:val="none" w:sz="0" w:space="0" w:color="auto"/>
        <w:bottom w:val="none" w:sz="0" w:space="0" w:color="auto"/>
        <w:right w:val="none" w:sz="0" w:space="0" w:color="auto"/>
      </w:divBdr>
    </w:div>
    <w:div w:id="1780758566">
      <w:bodyDiv w:val="1"/>
      <w:marLeft w:val="0"/>
      <w:marRight w:val="0"/>
      <w:marTop w:val="0"/>
      <w:marBottom w:val="0"/>
      <w:divBdr>
        <w:top w:val="none" w:sz="0" w:space="0" w:color="auto"/>
        <w:left w:val="none" w:sz="0" w:space="0" w:color="auto"/>
        <w:bottom w:val="none" w:sz="0" w:space="0" w:color="auto"/>
        <w:right w:val="none" w:sz="0" w:space="0" w:color="auto"/>
      </w:divBdr>
    </w:div>
    <w:div w:id="1802531435">
      <w:bodyDiv w:val="1"/>
      <w:marLeft w:val="0"/>
      <w:marRight w:val="0"/>
      <w:marTop w:val="0"/>
      <w:marBottom w:val="0"/>
      <w:divBdr>
        <w:top w:val="none" w:sz="0" w:space="0" w:color="auto"/>
        <w:left w:val="none" w:sz="0" w:space="0" w:color="auto"/>
        <w:bottom w:val="none" w:sz="0" w:space="0" w:color="auto"/>
        <w:right w:val="none" w:sz="0" w:space="0" w:color="auto"/>
      </w:divBdr>
    </w:div>
    <w:div w:id="1807164653">
      <w:bodyDiv w:val="1"/>
      <w:marLeft w:val="0"/>
      <w:marRight w:val="0"/>
      <w:marTop w:val="0"/>
      <w:marBottom w:val="0"/>
      <w:divBdr>
        <w:top w:val="none" w:sz="0" w:space="0" w:color="auto"/>
        <w:left w:val="none" w:sz="0" w:space="0" w:color="auto"/>
        <w:bottom w:val="none" w:sz="0" w:space="0" w:color="auto"/>
        <w:right w:val="none" w:sz="0" w:space="0" w:color="auto"/>
      </w:divBdr>
    </w:div>
    <w:div w:id="1818034272">
      <w:bodyDiv w:val="1"/>
      <w:marLeft w:val="0"/>
      <w:marRight w:val="0"/>
      <w:marTop w:val="0"/>
      <w:marBottom w:val="0"/>
      <w:divBdr>
        <w:top w:val="none" w:sz="0" w:space="0" w:color="auto"/>
        <w:left w:val="none" w:sz="0" w:space="0" w:color="auto"/>
        <w:bottom w:val="none" w:sz="0" w:space="0" w:color="auto"/>
        <w:right w:val="none" w:sz="0" w:space="0" w:color="auto"/>
      </w:divBdr>
    </w:div>
    <w:div w:id="1844976399">
      <w:bodyDiv w:val="1"/>
      <w:marLeft w:val="0"/>
      <w:marRight w:val="0"/>
      <w:marTop w:val="0"/>
      <w:marBottom w:val="0"/>
      <w:divBdr>
        <w:top w:val="none" w:sz="0" w:space="0" w:color="auto"/>
        <w:left w:val="none" w:sz="0" w:space="0" w:color="auto"/>
        <w:bottom w:val="none" w:sz="0" w:space="0" w:color="auto"/>
        <w:right w:val="none" w:sz="0" w:space="0" w:color="auto"/>
      </w:divBdr>
    </w:div>
    <w:div w:id="1880582373">
      <w:bodyDiv w:val="1"/>
      <w:marLeft w:val="0"/>
      <w:marRight w:val="0"/>
      <w:marTop w:val="0"/>
      <w:marBottom w:val="0"/>
      <w:divBdr>
        <w:top w:val="none" w:sz="0" w:space="0" w:color="auto"/>
        <w:left w:val="none" w:sz="0" w:space="0" w:color="auto"/>
        <w:bottom w:val="none" w:sz="0" w:space="0" w:color="auto"/>
        <w:right w:val="none" w:sz="0" w:space="0" w:color="auto"/>
      </w:divBdr>
    </w:div>
    <w:div w:id="1882017804">
      <w:bodyDiv w:val="1"/>
      <w:marLeft w:val="0"/>
      <w:marRight w:val="0"/>
      <w:marTop w:val="0"/>
      <w:marBottom w:val="0"/>
      <w:divBdr>
        <w:top w:val="none" w:sz="0" w:space="0" w:color="auto"/>
        <w:left w:val="none" w:sz="0" w:space="0" w:color="auto"/>
        <w:bottom w:val="none" w:sz="0" w:space="0" w:color="auto"/>
        <w:right w:val="none" w:sz="0" w:space="0" w:color="auto"/>
      </w:divBdr>
    </w:div>
    <w:div w:id="1890261683">
      <w:bodyDiv w:val="1"/>
      <w:marLeft w:val="0"/>
      <w:marRight w:val="0"/>
      <w:marTop w:val="0"/>
      <w:marBottom w:val="0"/>
      <w:divBdr>
        <w:top w:val="none" w:sz="0" w:space="0" w:color="auto"/>
        <w:left w:val="none" w:sz="0" w:space="0" w:color="auto"/>
        <w:bottom w:val="none" w:sz="0" w:space="0" w:color="auto"/>
        <w:right w:val="none" w:sz="0" w:space="0" w:color="auto"/>
      </w:divBdr>
    </w:div>
    <w:div w:id="1893078921">
      <w:bodyDiv w:val="1"/>
      <w:marLeft w:val="0"/>
      <w:marRight w:val="0"/>
      <w:marTop w:val="0"/>
      <w:marBottom w:val="0"/>
      <w:divBdr>
        <w:top w:val="none" w:sz="0" w:space="0" w:color="auto"/>
        <w:left w:val="none" w:sz="0" w:space="0" w:color="auto"/>
        <w:bottom w:val="none" w:sz="0" w:space="0" w:color="auto"/>
        <w:right w:val="none" w:sz="0" w:space="0" w:color="auto"/>
      </w:divBdr>
    </w:div>
    <w:div w:id="1917398181">
      <w:bodyDiv w:val="1"/>
      <w:marLeft w:val="0"/>
      <w:marRight w:val="0"/>
      <w:marTop w:val="0"/>
      <w:marBottom w:val="0"/>
      <w:divBdr>
        <w:top w:val="none" w:sz="0" w:space="0" w:color="auto"/>
        <w:left w:val="none" w:sz="0" w:space="0" w:color="auto"/>
        <w:bottom w:val="none" w:sz="0" w:space="0" w:color="auto"/>
        <w:right w:val="none" w:sz="0" w:space="0" w:color="auto"/>
      </w:divBdr>
    </w:div>
    <w:div w:id="1921527346">
      <w:bodyDiv w:val="1"/>
      <w:marLeft w:val="0"/>
      <w:marRight w:val="0"/>
      <w:marTop w:val="0"/>
      <w:marBottom w:val="0"/>
      <w:divBdr>
        <w:top w:val="none" w:sz="0" w:space="0" w:color="auto"/>
        <w:left w:val="none" w:sz="0" w:space="0" w:color="auto"/>
        <w:bottom w:val="none" w:sz="0" w:space="0" w:color="auto"/>
        <w:right w:val="none" w:sz="0" w:space="0" w:color="auto"/>
      </w:divBdr>
    </w:div>
    <w:div w:id="1923642389">
      <w:bodyDiv w:val="1"/>
      <w:marLeft w:val="0"/>
      <w:marRight w:val="0"/>
      <w:marTop w:val="0"/>
      <w:marBottom w:val="0"/>
      <w:divBdr>
        <w:top w:val="none" w:sz="0" w:space="0" w:color="auto"/>
        <w:left w:val="none" w:sz="0" w:space="0" w:color="auto"/>
        <w:bottom w:val="none" w:sz="0" w:space="0" w:color="auto"/>
        <w:right w:val="none" w:sz="0" w:space="0" w:color="auto"/>
      </w:divBdr>
    </w:div>
    <w:div w:id="1929774491">
      <w:bodyDiv w:val="1"/>
      <w:marLeft w:val="0"/>
      <w:marRight w:val="0"/>
      <w:marTop w:val="0"/>
      <w:marBottom w:val="0"/>
      <w:divBdr>
        <w:top w:val="none" w:sz="0" w:space="0" w:color="auto"/>
        <w:left w:val="none" w:sz="0" w:space="0" w:color="auto"/>
        <w:bottom w:val="none" w:sz="0" w:space="0" w:color="auto"/>
        <w:right w:val="none" w:sz="0" w:space="0" w:color="auto"/>
      </w:divBdr>
    </w:div>
    <w:div w:id="1968507145">
      <w:bodyDiv w:val="1"/>
      <w:marLeft w:val="0"/>
      <w:marRight w:val="0"/>
      <w:marTop w:val="0"/>
      <w:marBottom w:val="0"/>
      <w:divBdr>
        <w:top w:val="none" w:sz="0" w:space="0" w:color="auto"/>
        <w:left w:val="none" w:sz="0" w:space="0" w:color="auto"/>
        <w:bottom w:val="none" w:sz="0" w:space="0" w:color="auto"/>
        <w:right w:val="none" w:sz="0" w:space="0" w:color="auto"/>
      </w:divBdr>
    </w:div>
    <w:div w:id="1970436693">
      <w:bodyDiv w:val="1"/>
      <w:marLeft w:val="0"/>
      <w:marRight w:val="0"/>
      <w:marTop w:val="0"/>
      <w:marBottom w:val="0"/>
      <w:divBdr>
        <w:top w:val="none" w:sz="0" w:space="0" w:color="auto"/>
        <w:left w:val="none" w:sz="0" w:space="0" w:color="auto"/>
        <w:bottom w:val="none" w:sz="0" w:space="0" w:color="auto"/>
        <w:right w:val="none" w:sz="0" w:space="0" w:color="auto"/>
      </w:divBdr>
      <w:divsChild>
        <w:div w:id="1898784540">
          <w:marLeft w:val="0"/>
          <w:marRight w:val="0"/>
          <w:marTop w:val="0"/>
          <w:marBottom w:val="0"/>
          <w:divBdr>
            <w:top w:val="none" w:sz="0" w:space="0" w:color="auto"/>
            <w:left w:val="none" w:sz="0" w:space="0" w:color="auto"/>
            <w:bottom w:val="none" w:sz="0" w:space="0" w:color="auto"/>
            <w:right w:val="none" w:sz="0" w:space="0" w:color="auto"/>
          </w:divBdr>
        </w:div>
      </w:divsChild>
    </w:div>
    <w:div w:id="1991979746">
      <w:bodyDiv w:val="1"/>
      <w:marLeft w:val="0"/>
      <w:marRight w:val="0"/>
      <w:marTop w:val="0"/>
      <w:marBottom w:val="0"/>
      <w:divBdr>
        <w:top w:val="none" w:sz="0" w:space="0" w:color="auto"/>
        <w:left w:val="none" w:sz="0" w:space="0" w:color="auto"/>
        <w:bottom w:val="none" w:sz="0" w:space="0" w:color="auto"/>
        <w:right w:val="none" w:sz="0" w:space="0" w:color="auto"/>
      </w:divBdr>
    </w:div>
    <w:div w:id="2001738781">
      <w:bodyDiv w:val="1"/>
      <w:marLeft w:val="0"/>
      <w:marRight w:val="0"/>
      <w:marTop w:val="0"/>
      <w:marBottom w:val="0"/>
      <w:divBdr>
        <w:top w:val="none" w:sz="0" w:space="0" w:color="auto"/>
        <w:left w:val="none" w:sz="0" w:space="0" w:color="auto"/>
        <w:bottom w:val="none" w:sz="0" w:space="0" w:color="auto"/>
        <w:right w:val="none" w:sz="0" w:space="0" w:color="auto"/>
      </w:divBdr>
    </w:div>
    <w:div w:id="2015909348">
      <w:bodyDiv w:val="1"/>
      <w:marLeft w:val="0"/>
      <w:marRight w:val="0"/>
      <w:marTop w:val="0"/>
      <w:marBottom w:val="0"/>
      <w:divBdr>
        <w:top w:val="none" w:sz="0" w:space="0" w:color="auto"/>
        <w:left w:val="none" w:sz="0" w:space="0" w:color="auto"/>
        <w:bottom w:val="none" w:sz="0" w:space="0" w:color="auto"/>
        <w:right w:val="none" w:sz="0" w:space="0" w:color="auto"/>
      </w:divBdr>
    </w:div>
    <w:div w:id="2040740636">
      <w:bodyDiv w:val="1"/>
      <w:marLeft w:val="0"/>
      <w:marRight w:val="0"/>
      <w:marTop w:val="0"/>
      <w:marBottom w:val="0"/>
      <w:divBdr>
        <w:top w:val="none" w:sz="0" w:space="0" w:color="auto"/>
        <w:left w:val="none" w:sz="0" w:space="0" w:color="auto"/>
        <w:bottom w:val="none" w:sz="0" w:space="0" w:color="auto"/>
        <w:right w:val="none" w:sz="0" w:space="0" w:color="auto"/>
      </w:divBdr>
    </w:div>
    <w:div w:id="2060586082">
      <w:bodyDiv w:val="1"/>
      <w:marLeft w:val="0"/>
      <w:marRight w:val="0"/>
      <w:marTop w:val="0"/>
      <w:marBottom w:val="0"/>
      <w:divBdr>
        <w:top w:val="none" w:sz="0" w:space="0" w:color="auto"/>
        <w:left w:val="none" w:sz="0" w:space="0" w:color="auto"/>
        <w:bottom w:val="none" w:sz="0" w:space="0" w:color="auto"/>
        <w:right w:val="none" w:sz="0" w:space="0" w:color="auto"/>
      </w:divBdr>
    </w:div>
    <w:div w:id="2077046280">
      <w:bodyDiv w:val="1"/>
      <w:marLeft w:val="0"/>
      <w:marRight w:val="0"/>
      <w:marTop w:val="0"/>
      <w:marBottom w:val="0"/>
      <w:divBdr>
        <w:top w:val="none" w:sz="0" w:space="0" w:color="auto"/>
        <w:left w:val="none" w:sz="0" w:space="0" w:color="auto"/>
        <w:bottom w:val="none" w:sz="0" w:space="0" w:color="auto"/>
        <w:right w:val="none" w:sz="0" w:space="0" w:color="auto"/>
      </w:divBdr>
    </w:div>
    <w:div w:id="2077433842">
      <w:bodyDiv w:val="1"/>
      <w:marLeft w:val="0"/>
      <w:marRight w:val="0"/>
      <w:marTop w:val="0"/>
      <w:marBottom w:val="0"/>
      <w:divBdr>
        <w:top w:val="none" w:sz="0" w:space="0" w:color="auto"/>
        <w:left w:val="none" w:sz="0" w:space="0" w:color="auto"/>
        <w:bottom w:val="none" w:sz="0" w:space="0" w:color="auto"/>
        <w:right w:val="none" w:sz="0" w:space="0" w:color="auto"/>
      </w:divBdr>
    </w:div>
    <w:div w:id="2082290504">
      <w:bodyDiv w:val="1"/>
      <w:marLeft w:val="0"/>
      <w:marRight w:val="0"/>
      <w:marTop w:val="0"/>
      <w:marBottom w:val="0"/>
      <w:divBdr>
        <w:top w:val="none" w:sz="0" w:space="0" w:color="auto"/>
        <w:left w:val="none" w:sz="0" w:space="0" w:color="auto"/>
        <w:bottom w:val="none" w:sz="0" w:space="0" w:color="auto"/>
        <w:right w:val="none" w:sz="0" w:space="0" w:color="auto"/>
      </w:divBdr>
    </w:div>
    <w:div w:id="2086294003">
      <w:bodyDiv w:val="1"/>
      <w:marLeft w:val="0"/>
      <w:marRight w:val="0"/>
      <w:marTop w:val="0"/>
      <w:marBottom w:val="0"/>
      <w:divBdr>
        <w:top w:val="none" w:sz="0" w:space="0" w:color="auto"/>
        <w:left w:val="none" w:sz="0" w:space="0" w:color="auto"/>
        <w:bottom w:val="none" w:sz="0" w:space="0" w:color="auto"/>
        <w:right w:val="none" w:sz="0" w:space="0" w:color="auto"/>
      </w:divBdr>
    </w:div>
    <w:div w:id="2089308872">
      <w:bodyDiv w:val="1"/>
      <w:marLeft w:val="0"/>
      <w:marRight w:val="0"/>
      <w:marTop w:val="0"/>
      <w:marBottom w:val="0"/>
      <w:divBdr>
        <w:top w:val="none" w:sz="0" w:space="0" w:color="auto"/>
        <w:left w:val="none" w:sz="0" w:space="0" w:color="auto"/>
        <w:bottom w:val="none" w:sz="0" w:space="0" w:color="auto"/>
        <w:right w:val="none" w:sz="0" w:space="0" w:color="auto"/>
      </w:divBdr>
    </w:div>
    <w:div w:id="2093775990">
      <w:bodyDiv w:val="1"/>
      <w:marLeft w:val="0"/>
      <w:marRight w:val="0"/>
      <w:marTop w:val="0"/>
      <w:marBottom w:val="0"/>
      <w:divBdr>
        <w:top w:val="none" w:sz="0" w:space="0" w:color="auto"/>
        <w:left w:val="none" w:sz="0" w:space="0" w:color="auto"/>
        <w:bottom w:val="none" w:sz="0" w:space="0" w:color="auto"/>
        <w:right w:val="none" w:sz="0" w:space="0" w:color="auto"/>
      </w:divBdr>
    </w:div>
    <w:div w:id="2114397882">
      <w:bodyDiv w:val="1"/>
      <w:marLeft w:val="0"/>
      <w:marRight w:val="0"/>
      <w:marTop w:val="0"/>
      <w:marBottom w:val="0"/>
      <w:divBdr>
        <w:top w:val="none" w:sz="0" w:space="0" w:color="auto"/>
        <w:left w:val="none" w:sz="0" w:space="0" w:color="auto"/>
        <w:bottom w:val="none" w:sz="0" w:space="0" w:color="auto"/>
        <w:right w:val="none" w:sz="0" w:space="0" w:color="auto"/>
      </w:divBdr>
    </w:div>
    <w:div w:id="2128500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insee.fr/fr/statistiques/serie/001710976" TargetMode="External"/><Relationship Id="rId18" Type="http://schemas.openxmlformats.org/officeDocument/2006/relationships/hyperlink" Target="https://www.economie.gouv.fr/daj/reglement-amiable-des-differends" TargetMode="Externa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mailto:tj1-evry@justice.fr" TargetMode="External"/><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hyperlink" Target="https://www.legifrance.gouv.fr/affichCode.do?cidTexte=LEGITEXT000006069414&amp;dateTexte=&amp;categorieLien=cid"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cyber.gouv.fr/la-liste-nationale-de-confiance" TargetMode="External"/><Relationship Id="rId20" Type="http://schemas.openxmlformats.org/officeDocument/2006/relationships/hyperlink" Target="https://www.cours-appel.justice.fr/paris/tribunal-judiciaire-devry" TargetMode="External"/><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communaute-chorus-pro.finances.gouv.fr/" TargetMode="External"/><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hyperlink" Target="mailto:pref-ccira-versailles@paris-idf.gouv.fr" TargetMode="Externa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chorus-pro.gouv.fr" TargetMode="External"/><Relationship Id="rId22" Type="http://schemas.openxmlformats.org/officeDocument/2006/relationships/header" Target="header1.xml"/><Relationship Id="rId27" Type="http://schemas.openxmlformats.org/officeDocument/2006/relationships/footer" Target="footer3.xml"/><Relationship Id="rId3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AF176523A0B54F0E99E6B7B451384562"/>
        <w:category>
          <w:name w:val="Général"/>
          <w:gallery w:val="placeholder"/>
        </w:category>
        <w:types>
          <w:type w:val="bbPlcHdr"/>
        </w:types>
        <w:behaviors>
          <w:behavior w:val="content"/>
        </w:behaviors>
        <w:guid w:val="{90F50FB7-7512-4B90-8EEA-381FCDE4AD8A}"/>
      </w:docPartPr>
      <w:docPartBody>
        <w:p w:rsidR="009F1174" w:rsidRDefault="009F1174" w:rsidP="009F1174">
          <w:pPr>
            <w:pStyle w:val="AF176523A0B54F0E99E6B7B451384562"/>
          </w:pPr>
          <w:r w:rsidRPr="00350EFA">
            <w:rPr>
              <w:rStyle w:val="Textedelespacerserv"/>
            </w:rPr>
            <w:t>Cliquez ici pour taper du texte.</w:t>
          </w:r>
        </w:p>
      </w:docPartBody>
    </w:docPart>
    <w:docPart>
      <w:docPartPr>
        <w:name w:val="B5A929C8F16540179CAAF471B786BBF0"/>
        <w:category>
          <w:name w:val="Général"/>
          <w:gallery w:val="placeholder"/>
        </w:category>
        <w:types>
          <w:type w:val="bbPlcHdr"/>
        </w:types>
        <w:behaviors>
          <w:behavior w:val="content"/>
        </w:behaviors>
        <w:guid w:val="{3224D057-5490-4CF5-996B-C6727E02C9A7}"/>
      </w:docPartPr>
      <w:docPartBody>
        <w:p w:rsidR="009F1174" w:rsidRDefault="009F1174" w:rsidP="009F1174">
          <w:pPr>
            <w:pStyle w:val="B5A929C8F16540179CAAF471B786BBF0"/>
          </w:pPr>
          <w:r w:rsidRPr="00350EFA">
            <w:rPr>
              <w:rStyle w:val="Textedelespacerserv"/>
            </w:rPr>
            <w:t>Cliquez ici pour taper du texte.</w:t>
          </w:r>
        </w:p>
      </w:docPartBody>
    </w:docPart>
    <w:docPart>
      <w:docPartPr>
        <w:name w:val="6D459A3F0425465A9409C1C82E42447B"/>
        <w:category>
          <w:name w:val="Général"/>
          <w:gallery w:val="placeholder"/>
        </w:category>
        <w:types>
          <w:type w:val="bbPlcHdr"/>
        </w:types>
        <w:behaviors>
          <w:behavior w:val="content"/>
        </w:behaviors>
        <w:guid w:val="{E0DA08CB-4BC0-48EE-86C8-6CD4671F4129}"/>
      </w:docPartPr>
      <w:docPartBody>
        <w:p w:rsidR="009F1174" w:rsidRDefault="009F1174" w:rsidP="009F1174">
          <w:pPr>
            <w:pStyle w:val="6D459A3F0425465A9409C1C82E42447B"/>
          </w:pPr>
          <w:r w:rsidRPr="00350EFA">
            <w:rPr>
              <w:rStyle w:val="Textedelespacerserv"/>
            </w:rPr>
            <w:t>Cliquez ici pour taper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onotype Sorts">
    <w:altName w:val="Symbol"/>
    <w:charset w:val="02"/>
    <w:family w:val="auto"/>
    <w:pitch w:val="variable"/>
    <w:sig w:usb0="00000000" w:usb1="10000000" w:usb2="00000000" w:usb3="00000000" w:csb0="80000000" w:csb1="00000000"/>
  </w:font>
  <w:font w:name="Comic Sans MS">
    <w:panose1 w:val="030F0702030302020204"/>
    <w:charset w:val="00"/>
    <w:family w:val="script"/>
    <w:pitch w:val="variable"/>
    <w:sig w:usb0="000006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brima">
    <w:panose1 w:val="02000000000000000000"/>
    <w:charset w:val="00"/>
    <w:family w:val="auto"/>
    <w:pitch w:val="variable"/>
    <w:sig w:usb0="A000005F" w:usb1="02000041" w:usb2="00000800" w:usb3="00000000" w:csb0="00000093"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168D"/>
    <w:rsid w:val="00522E24"/>
    <w:rsid w:val="00674180"/>
    <w:rsid w:val="008470D3"/>
    <w:rsid w:val="009A7CB2"/>
    <w:rsid w:val="009F1174"/>
    <w:rsid w:val="00A3719C"/>
    <w:rsid w:val="00A6168D"/>
    <w:rsid w:val="00BA0CE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F1174"/>
    <w:rPr>
      <w:color w:val="808080"/>
    </w:rPr>
  </w:style>
  <w:style w:type="paragraph" w:customStyle="1" w:styleId="81537A7B300C4792A1FF33753CCA0CDD">
    <w:name w:val="81537A7B300C4792A1FF33753CCA0CDD"/>
    <w:rsid w:val="00A6168D"/>
  </w:style>
  <w:style w:type="paragraph" w:customStyle="1" w:styleId="C81BCA1A4A734AA8A491767F2202E533">
    <w:name w:val="C81BCA1A4A734AA8A491767F2202E533"/>
    <w:rsid w:val="00A6168D"/>
  </w:style>
  <w:style w:type="paragraph" w:customStyle="1" w:styleId="AF176523A0B54F0E99E6B7B451384562">
    <w:name w:val="AF176523A0B54F0E99E6B7B451384562"/>
    <w:rsid w:val="009F1174"/>
  </w:style>
  <w:style w:type="paragraph" w:customStyle="1" w:styleId="B5A929C8F16540179CAAF471B786BBF0">
    <w:name w:val="B5A929C8F16540179CAAF471B786BBF0"/>
    <w:rsid w:val="009F1174"/>
  </w:style>
  <w:style w:type="paragraph" w:customStyle="1" w:styleId="6D459A3F0425465A9409C1C82E42447B">
    <w:name w:val="6D459A3F0425465A9409C1C82E42447B"/>
    <w:rsid w:val="009F117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508899-E866-4126-8212-E7FDD6B7F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86</Pages>
  <Words>33912</Words>
  <Characters>188182</Characters>
  <Application>Microsoft Office Word</Application>
  <DocSecurity>0</DocSecurity>
  <Lines>1568</Lines>
  <Paragraphs>443</Paragraphs>
  <ScaleCrop>false</ScaleCrop>
  <HeadingPairs>
    <vt:vector size="2" baseType="variant">
      <vt:variant>
        <vt:lpstr>Titre</vt:lpstr>
      </vt:variant>
      <vt:variant>
        <vt:i4>1</vt:i4>
      </vt:variant>
    </vt:vector>
  </HeadingPairs>
  <TitlesOfParts>
    <vt:vector size="1" baseType="lpstr">
      <vt:lpstr>Conditions générales d'achat</vt:lpstr>
    </vt:vector>
  </TitlesOfParts>
  <Manager>BB</Manager>
  <Company>CNAMTS/CPAM 78</Company>
  <LinksUpToDate>false</LinksUpToDate>
  <CharactersWithSpaces>221651</CharactersWithSpaces>
  <SharedDoc>false</SharedDoc>
  <HLinks>
    <vt:vector size="6" baseType="variant">
      <vt:variant>
        <vt:i4>3735563</vt:i4>
      </vt:variant>
      <vt:variant>
        <vt:i4>177</vt:i4>
      </vt:variant>
      <vt:variant>
        <vt:i4>0</vt:i4>
      </vt:variant>
      <vt:variant>
        <vt:i4>5</vt:i4>
      </vt:variant>
      <vt:variant>
        <vt:lpwstr>mailto:ccira@paris-idf.gouv.fr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Conditions générales d'achat</dc:title>
  <dc:subject>Coaching en ligne pour Santé active</dc:subject>
  <dc:creator>LBo\MpB</dc:creator>
  <cp:lastModifiedBy>BOUTON LUDOVIC (CPAM ESSONNE)</cp:lastModifiedBy>
  <cp:revision>2</cp:revision>
  <cp:lastPrinted>2016-10-12T09:04:00Z</cp:lastPrinted>
  <dcterms:created xsi:type="dcterms:W3CDTF">2025-06-19T15:41:00Z</dcterms:created>
  <dcterms:modified xsi:type="dcterms:W3CDTF">2025-06-19T15:41:00Z</dcterms:modified>
</cp:coreProperties>
</file>